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991"/>
        <w:gridCol w:w="7086"/>
      </w:tblGrid>
      <w:tr w:rsidR="00966D55" w:rsidTr="00966D55">
        <w:trPr>
          <w:jc w:val="center"/>
        </w:trPr>
        <w:tc>
          <w:tcPr>
            <w:tcW w:w="743" w:type="dxa"/>
            <w:hideMark/>
          </w:tcPr>
          <w:p w:rsidR="00966D55" w:rsidRDefault="007C253A" w:rsidP="007402B0">
            <w:pPr>
              <w:suppressLineNumbers/>
              <w:jc w:val="right"/>
              <w:rPr>
                <w:rFonts w:ascii="Arial" w:hAnsi="Arial"/>
                <w:b/>
                <w:bCs/>
                <w:sz w:val="26"/>
                <w:szCs w:val="26"/>
              </w:rPr>
            </w:pPr>
            <w:bookmarkStart w:id="0" w:name="_GoBack"/>
            <w:bookmarkEnd w:id="0"/>
            <w:r>
              <w:rPr>
                <w:rFonts w:ascii="Arial" w:hAnsi="Arial"/>
                <w:b/>
                <w:bCs/>
                <w:sz w:val="26"/>
                <w:szCs w:val="26"/>
                <w:rtl/>
              </w:rPr>
              <w:t xml:space="preserve">בפני </w:t>
            </w:r>
          </w:p>
        </w:tc>
        <w:tc>
          <w:tcPr>
            <w:tcW w:w="8077" w:type="dxa"/>
            <w:gridSpan w:val="2"/>
          </w:tcPr>
          <w:p w:rsidR="00966D55" w:rsidRDefault="007C253A">
            <w:pPr>
              <w:suppressLineNumbers/>
              <w:rPr>
                <w:rFonts w:ascii="Arial" w:hAnsi="Arial"/>
                <w:b/>
                <w:bCs/>
                <w:sz w:val="26"/>
                <w:szCs w:val="26"/>
                <w:rtl/>
              </w:rPr>
            </w:pPr>
            <w:r>
              <w:rPr>
                <w:rFonts w:ascii="Arial" w:hAnsi="Arial"/>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w:t>
                </w:r>
              </w:sdtContent>
            </w:sdt>
            <w:r>
              <w:rPr>
                <w:rFonts w:ascii="Arial" w:hAnsi="Arial"/>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אביגדור דורות</w:t>
                </w:r>
                <w:r w:rsidR="00925DE8">
                  <w:rPr>
                    <w:rFonts w:ascii="Arial" w:hAnsi="Arial"/>
                    <w:b/>
                    <w:bCs/>
                    <w:sz w:val="26"/>
                    <w:szCs w:val="26"/>
                    <w:rtl/>
                  </w:rPr>
                  <w:br/>
                </w:r>
              </w:sdtContent>
            </w:sdt>
          </w:p>
          <w:p w:rsidR="00966D55" w:rsidRDefault="00557261">
            <w:pPr>
              <w:suppressLineNumbers/>
              <w:rPr>
                <w:sz w:val="26"/>
                <w:szCs w:val="26"/>
                <w:rtl/>
              </w:rPr>
            </w:pPr>
          </w:p>
        </w:tc>
      </w:tr>
      <w:tr w:rsidR="00966D55" w:rsidTr="00966D55">
        <w:trPr>
          <w:jc w:val="center"/>
        </w:trPr>
        <w:tc>
          <w:tcPr>
            <w:tcW w:w="1734" w:type="dxa"/>
            <w:gridSpan w:val="2"/>
          </w:tcPr>
          <w:sdt>
            <w:sdtPr>
              <w:rPr>
                <w:b/>
                <w:bCs/>
                <w:rtl/>
              </w:rPr>
              <w:alias w:val="1180"/>
              <w:tag w:val="1180"/>
              <w:id w:val="637458750"/>
              <w:text w:multiLine="1"/>
            </w:sdtPr>
            <w:sdtEndPr/>
            <w:sdtContent>
              <w:p w:rsidR="00966D55" w:rsidRDefault="002A2921" w:rsidP="002A2921">
                <w:pPr>
                  <w:suppressLineNumbers/>
                  <w:rPr>
                    <w:rFonts w:ascii="Arial" w:hAnsi="Arial"/>
                    <w:b/>
                    <w:bCs/>
                    <w:sz w:val="26"/>
                    <w:szCs w:val="26"/>
                    <w:rtl/>
                  </w:rPr>
                </w:pPr>
                <w:r w:rsidRPr="006B72B6">
                  <w:rPr>
                    <w:rFonts w:ascii="Arial" w:hAnsi="Arial" w:hint="cs"/>
                    <w:b/>
                    <w:bCs/>
                    <w:sz w:val="26"/>
                    <w:szCs w:val="26"/>
                    <w:rtl/>
                  </w:rPr>
                  <w:t xml:space="preserve">בעניין: </w:t>
                </w:r>
                <w:r w:rsidR="006B72B6" w:rsidRPr="006B72B6">
                  <w:rPr>
                    <w:rFonts w:ascii="Arial" w:hAnsi="Arial"/>
                    <w:b/>
                    <w:bCs/>
                    <w:sz w:val="26"/>
                    <w:szCs w:val="26"/>
                    <w:rtl/>
                  </w:rPr>
                  <w:br/>
                </w:r>
                <w:r w:rsidRPr="006B72B6">
                  <w:rPr>
                    <w:rFonts w:ascii="Arial" w:hAnsi="Arial"/>
                    <w:b/>
                    <w:bCs/>
                    <w:sz w:val="26"/>
                    <w:szCs w:val="26"/>
                    <w:rtl/>
                  </w:rPr>
                  <w:br/>
                </w:r>
                <w:r w:rsidR="00051566">
                  <w:rPr>
                    <w:rFonts w:ascii="Arial" w:hAnsi="Arial"/>
                    <w:b/>
                    <w:bCs/>
                    <w:sz w:val="26"/>
                    <w:szCs w:val="26"/>
                    <w:rtl/>
                  </w:rPr>
                  <w:br/>
                </w:r>
                <w:r w:rsidR="0003235B">
                  <w:rPr>
                    <w:rFonts w:ascii="Arial" w:hAnsi="Arial"/>
                    <w:b/>
                    <w:bCs/>
                    <w:sz w:val="26"/>
                    <w:szCs w:val="26"/>
                    <w:rtl/>
                  </w:rPr>
                  <w:br/>
                </w:r>
                <w:r w:rsidRPr="006B72B6">
                  <w:rPr>
                    <w:rFonts w:ascii="Arial" w:hAnsi="Arial" w:hint="cs"/>
                    <w:b/>
                    <w:bCs/>
                    <w:sz w:val="26"/>
                    <w:szCs w:val="26"/>
                    <w:rtl/>
                  </w:rPr>
                  <w:t>ובעניין</w:t>
                </w:r>
                <w:r w:rsidR="008404AE" w:rsidRPr="006B72B6">
                  <w:rPr>
                    <w:rFonts w:ascii="Arial" w:hAnsi="Arial" w:hint="cs"/>
                    <w:b/>
                    <w:bCs/>
                    <w:sz w:val="26"/>
                    <w:szCs w:val="26"/>
                    <w:rtl/>
                  </w:rPr>
                  <w:t>:</w:t>
                </w:r>
                <w:r w:rsidR="006B72B6" w:rsidRPr="006B72B6">
                  <w:rPr>
                    <w:b/>
                    <w:bCs/>
                    <w:rtl/>
                  </w:rPr>
                  <w:br/>
                </w:r>
                <w:r w:rsidR="006B72B6" w:rsidRPr="006B72B6">
                  <w:rPr>
                    <w:b/>
                    <w:bCs/>
                    <w:rtl/>
                  </w:rPr>
                  <w:br/>
                </w:r>
                <w:r w:rsidR="004A00FB">
                  <w:rPr>
                    <w:b/>
                    <w:bCs/>
                    <w:rtl/>
                  </w:rPr>
                  <w:br/>
                </w:r>
                <w:r w:rsidR="006B72B6" w:rsidRPr="006B72B6">
                  <w:rPr>
                    <w:rFonts w:hint="cs"/>
                    <w:b/>
                    <w:bCs/>
                    <w:rtl/>
                  </w:rPr>
                  <w:t xml:space="preserve">ובעניין: </w:t>
                </w:r>
              </w:p>
            </w:sdtContent>
          </w:sdt>
        </w:tc>
        <w:tc>
          <w:tcPr>
            <w:tcW w:w="7086" w:type="dxa"/>
          </w:tcPr>
          <w:p w:rsidR="006B72B6" w:rsidRDefault="00557261" w:rsidP="0003235B">
            <w:pPr>
              <w:suppressLineNumbers/>
              <w:jc w:val="both"/>
              <w:rPr>
                <w:rFonts w:ascii="Arial" w:hAnsi="Arial"/>
                <w:b/>
                <w:bCs/>
                <w:sz w:val="26"/>
                <w:szCs w:val="26"/>
                <w:rtl/>
              </w:rPr>
            </w:pPr>
            <w:sdt>
              <w:sdtPr>
                <w:rPr>
                  <w:rFonts w:ascii="Arial" w:hAnsi="Arial"/>
                  <w:b/>
                  <w:bCs/>
                  <w:sz w:val="26"/>
                  <w:szCs w:val="26"/>
                  <w:rtl/>
                </w:rPr>
                <w:alias w:val="3151"/>
                <w:tag w:val="3151"/>
                <w:id w:val="1166218717"/>
                <w:placeholder>
                  <w:docPart w:val="27874822EADA4D138EA7D7020044E139"/>
                </w:placeholder>
                <w:text w:multiLine="1"/>
              </w:sdtPr>
              <w:sdtEndPr/>
              <w:sdtContent>
                <w:r w:rsidR="002A2921">
                  <w:rPr>
                    <w:rFonts w:ascii="Arial" w:hAnsi="Arial" w:hint="cs"/>
                    <w:b/>
                    <w:bCs/>
                    <w:sz w:val="26"/>
                    <w:szCs w:val="26"/>
                    <w:rtl/>
                  </w:rPr>
                  <w:t>עמותת תל</w:t>
                </w:r>
                <w:r w:rsidR="006B72B6">
                  <w:rPr>
                    <w:rFonts w:ascii="Arial" w:hAnsi="Arial" w:hint="cs"/>
                    <w:b/>
                    <w:bCs/>
                    <w:sz w:val="26"/>
                    <w:szCs w:val="26"/>
                    <w:rtl/>
                  </w:rPr>
                  <w:t>מוד תורה הכללי וה</w:t>
                </w:r>
                <w:r w:rsidR="00AE7986">
                  <w:rPr>
                    <w:rFonts w:ascii="Arial" w:hAnsi="Arial" w:hint="cs"/>
                    <w:b/>
                    <w:bCs/>
                    <w:sz w:val="26"/>
                    <w:szCs w:val="26"/>
                    <w:rtl/>
                  </w:rPr>
                  <w:t>י</w:t>
                </w:r>
                <w:r w:rsidR="006B72B6">
                  <w:rPr>
                    <w:rFonts w:ascii="Arial" w:hAnsi="Arial" w:hint="cs"/>
                    <w:b/>
                    <w:bCs/>
                    <w:sz w:val="26"/>
                    <w:szCs w:val="26"/>
                    <w:rtl/>
                  </w:rPr>
                  <w:t xml:space="preserve">שיבה הגדולה עץ </w:t>
                </w:r>
                <w:r w:rsidR="002A2921">
                  <w:rPr>
                    <w:rFonts w:ascii="Arial" w:hAnsi="Arial" w:hint="cs"/>
                    <w:b/>
                    <w:bCs/>
                    <w:sz w:val="26"/>
                    <w:szCs w:val="26"/>
                    <w:rtl/>
                  </w:rPr>
                  <w:t xml:space="preserve">חיים </w:t>
                </w:r>
                <w:r w:rsidR="009920FE">
                  <w:rPr>
                    <w:rFonts w:ascii="Arial" w:hAnsi="Arial" w:hint="cs"/>
                    <w:b/>
                    <w:bCs/>
                    <w:sz w:val="26"/>
                    <w:szCs w:val="26"/>
                    <w:rtl/>
                  </w:rPr>
                  <w:t xml:space="preserve">בירושלים </w:t>
                </w:r>
                <w:r w:rsidR="002A2921">
                  <w:rPr>
                    <w:rFonts w:ascii="Arial" w:hAnsi="Arial" w:hint="cs"/>
                    <w:b/>
                    <w:bCs/>
                    <w:sz w:val="26"/>
                    <w:szCs w:val="26"/>
                    <w:rtl/>
                  </w:rPr>
                  <w:t>(בפירוק)</w:t>
                </w:r>
                <w:r w:rsidR="00501222">
                  <w:rPr>
                    <w:rFonts w:ascii="Arial" w:hAnsi="Arial"/>
                    <w:b/>
                    <w:bCs/>
                    <w:sz w:val="26"/>
                    <w:szCs w:val="26"/>
                    <w:rtl/>
                  </w:rPr>
                  <w:br/>
                </w:r>
                <w:r w:rsidR="00501222">
                  <w:rPr>
                    <w:rFonts w:ascii="Arial" w:hAnsi="Arial" w:hint="cs"/>
                    <w:b/>
                    <w:bCs/>
                    <w:sz w:val="26"/>
                    <w:szCs w:val="26"/>
                    <w:rtl/>
                  </w:rPr>
                  <w:t xml:space="preserve">                                                                                                 </w:t>
                </w:r>
                <w:r w:rsidR="006B72B6">
                  <w:rPr>
                    <w:rFonts w:ascii="Arial" w:hAnsi="Arial" w:hint="cs"/>
                    <w:b/>
                    <w:bCs/>
                    <w:sz w:val="26"/>
                    <w:szCs w:val="26"/>
                    <w:rtl/>
                  </w:rPr>
                  <w:t xml:space="preserve"> </w:t>
                </w:r>
                <w:r w:rsidR="0003235B">
                  <w:rPr>
                    <w:rFonts w:ascii="Arial" w:hAnsi="Arial"/>
                    <w:b/>
                    <w:bCs/>
                    <w:sz w:val="26"/>
                    <w:szCs w:val="26"/>
                    <w:rtl/>
                  </w:rPr>
                  <w:br/>
                </w:r>
                <w:r w:rsidR="0003235B">
                  <w:rPr>
                    <w:rFonts w:ascii="Arial" w:hAnsi="Arial" w:hint="cs"/>
                    <w:b/>
                    <w:bCs/>
                    <w:sz w:val="26"/>
                    <w:szCs w:val="26"/>
                    <w:rtl/>
                  </w:rPr>
                  <w:t xml:space="preserve">                                                                                                 </w:t>
                </w:r>
                <w:r w:rsidR="006B72B6">
                  <w:rPr>
                    <w:rFonts w:ascii="Arial" w:hAnsi="Arial" w:hint="cs"/>
                    <w:b/>
                    <w:bCs/>
                    <w:sz w:val="26"/>
                    <w:szCs w:val="26"/>
                    <w:rtl/>
                  </w:rPr>
                  <w:t>("העמותה")</w:t>
                </w:r>
                <w:r w:rsidR="00051566">
                  <w:rPr>
                    <w:rFonts w:ascii="Arial" w:hAnsi="Arial"/>
                    <w:b/>
                    <w:bCs/>
                    <w:sz w:val="26"/>
                    <w:szCs w:val="26"/>
                    <w:rtl/>
                  </w:rPr>
                  <w:br/>
                </w:r>
                <w:r w:rsidR="002A2921">
                  <w:rPr>
                    <w:rFonts w:ascii="Arial" w:hAnsi="Arial"/>
                    <w:b/>
                    <w:bCs/>
                    <w:sz w:val="26"/>
                    <w:szCs w:val="26"/>
                    <w:rtl/>
                  </w:rPr>
                  <w:br/>
                </w:r>
              </w:sdtContent>
            </w:sdt>
            <w:r w:rsidR="006B72B6">
              <w:rPr>
                <w:rFonts w:ascii="Arial" w:hAnsi="Arial" w:hint="cs"/>
                <w:b/>
                <w:bCs/>
                <w:sz w:val="26"/>
                <w:szCs w:val="26"/>
                <w:rtl/>
              </w:rPr>
              <w:t xml:space="preserve">הקדשות תלמוד </w:t>
            </w:r>
            <w:r w:rsidR="00AE7986">
              <w:rPr>
                <w:rFonts w:ascii="Arial" w:hAnsi="Arial" w:hint="cs"/>
                <w:b/>
                <w:bCs/>
                <w:sz w:val="26"/>
                <w:szCs w:val="26"/>
                <w:rtl/>
              </w:rPr>
              <w:t xml:space="preserve">תורה </w:t>
            </w:r>
            <w:r w:rsidR="006B72B6">
              <w:rPr>
                <w:rFonts w:ascii="Arial" w:hAnsi="Arial" w:hint="cs"/>
                <w:b/>
                <w:bCs/>
                <w:sz w:val="26"/>
                <w:szCs w:val="26"/>
                <w:rtl/>
              </w:rPr>
              <w:t>הכללי והישיבה הגדולה עץ חיים</w:t>
            </w:r>
          </w:p>
          <w:p w:rsidR="00966D55" w:rsidRDefault="00557261" w:rsidP="006B72B6">
            <w:pPr>
              <w:suppressLineNumbers/>
              <w:jc w:val="both"/>
              <w:rPr>
                <w:b/>
                <w:bCs/>
                <w:sz w:val="26"/>
                <w:szCs w:val="26"/>
              </w:rPr>
            </w:pPr>
            <w:sdt>
              <w:sdtPr>
                <w:rPr>
                  <w:rFonts w:ascii="Arial" w:hAnsi="Arial"/>
                  <w:b/>
                  <w:bCs/>
                  <w:sz w:val="26"/>
                  <w:szCs w:val="26"/>
                  <w:rtl/>
                </w:rPr>
                <w:alias w:val="3151"/>
                <w:tag w:val="3151"/>
                <w:id w:val="58129569"/>
                <w:placeholder>
                  <w:docPart w:val="27874822EADA4D138EA7D7020044E139"/>
                </w:placeholder>
                <w:text w:multiLine="1"/>
              </w:sdtPr>
              <w:sdtEndPr/>
              <w:sdtContent>
                <w:r w:rsidR="007C253A">
                  <w:rPr>
                    <w:rFonts w:ascii="Arial" w:hAnsi="Arial"/>
                    <w:b/>
                    <w:bCs/>
                    <w:sz w:val="26"/>
                    <w:szCs w:val="26"/>
                    <w:rtl/>
                  </w:rPr>
                  <w:t xml:space="preserve"> </w:t>
                </w:r>
                <w:r w:rsidR="006B72B6">
                  <w:rPr>
                    <w:rFonts w:ascii="Arial" w:hAnsi="Arial" w:hint="cs"/>
                    <w:b/>
                    <w:bCs/>
                    <w:sz w:val="26"/>
                    <w:szCs w:val="26"/>
                    <w:rtl/>
                  </w:rPr>
                  <w:t xml:space="preserve">                                                                                             ("ההקדשות")</w:t>
                </w:r>
              </w:sdtContent>
            </w:sdt>
          </w:p>
          <w:p w:rsidR="00966D55" w:rsidRDefault="00557261">
            <w:pPr>
              <w:suppressLineNumbers/>
              <w:rPr>
                <w:rFonts w:ascii="Arial" w:hAnsi="Arial"/>
                <w:b/>
                <w:bCs/>
                <w:sz w:val="26"/>
                <w:szCs w:val="26"/>
              </w:rPr>
            </w:pPr>
            <w:sdt>
              <w:sdtPr>
                <w:rPr>
                  <w:rFonts w:ascii="Arial" w:hAnsi="Arial"/>
                  <w:bCs/>
                  <w:sz w:val="26"/>
                  <w:szCs w:val="26"/>
                  <w:rtl/>
                </w:rPr>
                <w:alias w:val="3152"/>
                <w:tag w:val="3152"/>
                <w:id w:val="1614935642"/>
                <w:placeholder>
                  <w:docPart w:val="532E7CD0FBDB4C3A8FA56DDC7A268718"/>
                </w:placeholder>
                <w:text w:multiLine="1"/>
              </w:sdtPr>
              <w:sdtEndPr/>
              <w:sdtContent>
                <w:r w:rsidR="004A00FB">
                  <w:rPr>
                    <w:rFonts w:ascii="Arial" w:hAnsi="Arial"/>
                    <w:bCs/>
                    <w:sz w:val="26"/>
                    <w:szCs w:val="26"/>
                    <w:rtl/>
                  </w:rPr>
                  <w:br/>
                </w:r>
                <w:r w:rsidR="008404AE">
                  <w:rPr>
                    <w:rFonts w:ascii="Arial" w:hAnsi="Arial"/>
                    <w:bCs/>
                    <w:sz w:val="26"/>
                    <w:szCs w:val="26"/>
                    <w:rtl/>
                  </w:rPr>
                  <w:t xml:space="preserve">עו"ד רונן מטרי, </w:t>
                </w:r>
                <w:r w:rsidR="008404AE">
                  <w:rPr>
                    <w:rFonts w:ascii="Arial" w:hAnsi="Arial"/>
                    <w:bCs/>
                    <w:sz w:val="26"/>
                    <w:szCs w:val="26"/>
                    <w:rtl/>
                  </w:rPr>
                  <w:br/>
                </w:r>
                <w:r w:rsidR="008404AE">
                  <w:rPr>
                    <w:rFonts w:ascii="Arial" w:hAnsi="Arial" w:hint="cs"/>
                    <w:bCs/>
                    <w:sz w:val="26"/>
                    <w:szCs w:val="26"/>
                    <w:rtl/>
                  </w:rPr>
                  <w:t>בתפקידו כ</w:t>
                </w:r>
                <w:r w:rsidR="008404AE">
                  <w:rPr>
                    <w:rFonts w:ascii="Arial" w:hAnsi="Arial"/>
                    <w:bCs/>
                    <w:sz w:val="26"/>
                    <w:szCs w:val="26"/>
                    <w:rtl/>
                  </w:rPr>
                  <w:t xml:space="preserve">מנהל מיוחד של עמותת תלמוד תורה </w:t>
                </w:r>
                <w:r w:rsidR="008404AE">
                  <w:rPr>
                    <w:rFonts w:ascii="Arial" w:hAnsi="Arial" w:hint="cs"/>
                    <w:bCs/>
                    <w:sz w:val="26"/>
                    <w:szCs w:val="26"/>
                    <w:rtl/>
                  </w:rPr>
                  <w:t>ה</w:t>
                </w:r>
                <w:r w:rsidR="008404AE">
                  <w:rPr>
                    <w:rFonts w:ascii="Arial" w:hAnsi="Arial"/>
                    <w:bCs/>
                    <w:sz w:val="26"/>
                    <w:szCs w:val="26"/>
                    <w:rtl/>
                  </w:rPr>
                  <w:t xml:space="preserve">כללי והישיבה הגדולה עץ חיים </w:t>
                </w:r>
                <w:r w:rsidR="008404AE">
                  <w:rPr>
                    <w:rFonts w:ascii="Arial" w:hAnsi="Arial" w:hint="cs"/>
                    <w:bCs/>
                    <w:sz w:val="26"/>
                    <w:szCs w:val="26"/>
                    <w:rtl/>
                  </w:rPr>
                  <w:t xml:space="preserve">בירושלים </w:t>
                </w:r>
                <w:r w:rsidR="008404AE">
                  <w:rPr>
                    <w:rFonts w:ascii="Arial" w:hAnsi="Arial"/>
                    <w:bCs/>
                    <w:sz w:val="26"/>
                    <w:szCs w:val="26"/>
                    <w:rtl/>
                  </w:rPr>
                  <w:t xml:space="preserve">(בפירוק) </w:t>
                </w:r>
                <w:r w:rsidR="00285547">
                  <w:rPr>
                    <w:rFonts w:ascii="Arial" w:hAnsi="Arial"/>
                    <w:bCs/>
                    <w:sz w:val="26"/>
                    <w:szCs w:val="26"/>
                    <w:rtl/>
                  </w:rPr>
                  <w:br/>
                </w:r>
                <w:r w:rsidR="003D39FB">
                  <w:rPr>
                    <w:rFonts w:ascii="Arial" w:hAnsi="Arial"/>
                    <w:bCs/>
                    <w:sz w:val="26"/>
                    <w:szCs w:val="26"/>
                    <w:rtl/>
                  </w:rPr>
                  <w:t xml:space="preserve">ונאמן </w:t>
                </w:r>
                <w:r w:rsidR="008404AE">
                  <w:rPr>
                    <w:rFonts w:ascii="Arial" w:hAnsi="Arial"/>
                    <w:bCs/>
                    <w:sz w:val="26"/>
                    <w:szCs w:val="26"/>
                    <w:rtl/>
                  </w:rPr>
                  <w:t>הקדשות לת</w:t>
                </w:r>
                <w:r w:rsidR="004609CE">
                  <w:rPr>
                    <w:rFonts w:ascii="Arial" w:hAnsi="Arial"/>
                    <w:bCs/>
                    <w:sz w:val="26"/>
                    <w:szCs w:val="26"/>
                    <w:rtl/>
                  </w:rPr>
                  <w:t>למוד תורה הכללי והישיבה הגדולה עץ חיים</w:t>
                </w:r>
                <w:r w:rsidR="008404AE">
                  <w:rPr>
                    <w:rFonts w:ascii="Arial" w:hAnsi="Arial"/>
                    <w:bCs/>
                    <w:sz w:val="26"/>
                    <w:szCs w:val="26"/>
                    <w:rtl/>
                  </w:rPr>
                  <w:t xml:space="preserve"> </w:t>
                </w:r>
              </w:sdtContent>
            </w:sdt>
          </w:p>
          <w:p w:rsidR="00966D55" w:rsidRDefault="004609CE" w:rsidP="006B72B6">
            <w:pPr>
              <w:suppressLineNumbers/>
              <w:rPr>
                <w:sz w:val="26"/>
                <w:szCs w:val="26"/>
                <w:rtl/>
              </w:rPr>
            </w:pPr>
            <w:r>
              <w:rPr>
                <w:rFonts w:hint="cs"/>
                <w:sz w:val="26"/>
                <w:szCs w:val="26"/>
                <w:rtl/>
              </w:rPr>
              <w:t>בעצמו ו</w:t>
            </w:r>
            <w:r w:rsidR="007C253A">
              <w:rPr>
                <w:sz w:val="26"/>
                <w:szCs w:val="26"/>
                <w:rtl/>
              </w:rPr>
              <w:t xml:space="preserve">ע"י ב"כ עו"ד </w:t>
            </w:r>
            <w:r w:rsidR="009F2103">
              <w:rPr>
                <w:rFonts w:hint="cs"/>
                <w:sz w:val="26"/>
                <w:szCs w:val="26"/>
                <w:rtl/>
              </w:rPr>
              <w:t>יוסי בן נפתלי</w:t>
            </w:r>
            <w:r w:rsidR="00CA3B30">
              <w:rPr>
                <w:rFonts w:hint="cs"/>
                <w:sz w:val="26"/>
                <w:szCs w:val="26"/>
                <w:rtl/>
              </w:rPr>
              <w:t xml:space="preserve"> ועו"ד שניאור שפירא</w:t>
            </w:r>
          </w:p>
          <w:p w:rsidR="006B72B6" w:rsidRPr="006B72B6" w:rsidRDefault="006B72B6" w:rsidP="006B72B6">
            <w:pPr>
              <w:suppressLineNumbers/>
              <w:jc w:val="right"/>
              <w:rPr>
                <w:b/>
                <w:bCs/>
                <w:sz w:val="26"/>
                <w:szCs w:val="26"/>
                <w:rtl/>
              </w:rPr>
            </w:pPr>
            <w:r w:rsidRPr="006B72B6">
              <w:rPr>
                <w:rFonts w:hint="cs"/>
                <w:b/>
                <w:bCs/>
                <w:sz w:val="26"/>
                <w:szCs w:val="26"/>
                <w:rtl/>
              </w:rPr>
              <w:t>("המנהל המיוחד")</w:t>
            </w:r>
          </w:p>
        </w:tc>
      </w:tr>
      <w:tr w:rsidR="00966D55" w:rsidTr="00966D55">
        <w:trPr>
          <w:jc w:val="center"/>
        </w:trPr>
        <w:tc>
          <w:tcPr>
            <w:tcW w:w="8820" w:type="dxa"/>
            <w:gridSpan w:val="3"/>
          </w:tcPr>
          <w:p w:rsidR="00966D55" w:rsidRDefault="00557261">
            <w:pPr>
              <w:suppressLineNumbers/>
              <w:rPr>
                <w:rFonts w:ascii="Arial" w:hAnsi="Arial"/>
                <w:b/>
                <w:bCs/>
                <w:sz w:val="26"/>
                <w:szCs w:val="26"/>
              </w:rPr>
            </w:pPr>
          </w:p>
          <w:p w:rsidR="00966D55" w:rsidRPr="006B72B6" w:rsidRDefault="007C253A">
            <w:pPr>
              <w:suppressLineNumbers/>
              <w:jc w:val="center"/>
              <w:rPr>
                <w:rFonts w:ascii="Arial" w:hAnsi="Arial"/>
                <w:b/>
                <w:bCs/>
                <w:sz w:val="28"/>
                <w:szCs w:val="28"/>
                <w:rtl/>
              </w:rPr>
            </w:pPr>
            <w:r w:rsidRPr="006B72B6">
              <w:rPr>
                <w:rFonts w:ascii="Arial" w:hAnsi="Arial"/>
                <w:b/>
                <w:bCs/>
                <w:sz w:val="28"/>
                <w:szCs w:val="28"/>
                <w:rtl/>
              </w:rPr>
              <w:t>נ</w:t>
            </w:r>
            <w:r w:rsidR="006B72B6" w:rsidRPr="006B72B6">
              <w:rPr>
                <w:rFonts w:ascii="Arial" w:hAnsi="Arial" w:hint="cs"/>
                <w:b/>
                <w:bCs/>
                <w:sz w:val="28"/>
                <w:szCs w:val="28"/>
                <w:rtl/>
              </w:rPr>
              <w:t>-</w:t>
            </w:r>
            <w:r w:rsidRPr="006B72B6">
              <w:rPr>
                <w:rFonts w:ascii="Arial" w:hAnsi="Arial"/>
                <w:b/>
                <w:bCs/>
                <w:sz w:val="28"/>
                <w:szCs w:val="28"/>
                <w:rtl/>
              </w:rPr>
              <w:t>ג</w:t>
            </w:r>
            <w:r w:rsidR="006B72B6" w:rsidRPr="006B72B6">
              <w:rPr>
                <w:rFonts w:ascii="Arial" w:hAnsi="Arial" w:hint="cs"/>
                <w:b/>
                <w:bCs/>
                <w:sz w:val="28"/>
                <w:szCs w:val="28"/>
                <w:rtl/>
              </w:rPr>
              <w:t>-</w:t>
            </w:r>
            <w:r w:rsidRPr="006B72B6">
              <w:rPr>
                <w:rFonts w:ascii="Arial" w:hAnsi="Arial"/>
                <w:b/>
                <w:bCs/>
                <w:sz w:val="28"/>
                <w:szCs w:val="28"/>
                <w:rtl/>
              </w:rPr>
              <w:t>ד</w:t>
            </w:r>
          </w:p>
          <w:p w:rsidR="00966D55" w:rsidRDefault="00557261">
            <w:pPr>
              <w:suppressLineNumbers/>
              <w:rPr>
                <w:rFonts w:ascii="Arial" w:hAnsi="Arial"/>
                <w:b/>
                <w:bCs/>
                <w:sz w:val="26"/>
                <w:szCs w:val="26"/>
                <w:rtl/>
              </w:rPr>
            </w:pPr>
          </w:p>
        </w:tc>
      </w:tr>
      <w:tr w:rsidR="00966D55" w:rsidTr="00966D55">
        <w:trPr>
          <w:jc w:val="center"/>
        </w:trPr>
        <w:tc>
          <w:tcPr>
            <w:tcW w:w="1734" w:type="dxa"/>
            <w:gridSpan w:val="2"/>
            <w:hideMark/>
          </w:tcPr>
          <w:p w:rsidR="00966D55" w:rsidRPr="00FD6399" w:rsidRDefault="00557261" w:rsidP="00D53468">
            <w:pPr>
              <w:suppressLineNumbers/>
              <w:rPr>
                <w:rFonts w:ascii="Arial" w:hAnsi="Arial"/>
                <w:b/>
                <w:bCs/>
                <w:sz w:val="26"/>
                <w:szCs w:val="26"/>
              </w:rPr>
            </w:pPr>
            <w:sdt>
              <w:sdtPr>
                <w:rPr>
                  <w:b/>
                  <w:bCs/>
                  <w:sz w:val="26"/>
                  <w:szCs w:val="26"/>
                  <w:rtl/>
                </w:rPr>
                <w:alias w:val="1184"/>
                <w:tag w:val="1184"/>
                <w:id w:val="-340621022"/>
                <w:text w:multiLine="1"/>
              </w:sdtPr>
              <w:sdtEndPr/>
              <w:sdtContent>
                <w:r w:rsidR="009F2103" w:rsidRPr="00FD6399">
                  <w:rPr>
                    <w:rFonts w:ascii="Arial" w:hAnsi="Arial"/>
                    <w:b/>
                    <w:bCs/>
                    <w:sz w:val="26"/>
                    <w:szCs w:val="26"/>
                    <w:rtl/>
                  </w:rPr>
                  <w:br/>
                </w:r>
                <w:r w:rsidR="009F2103" w:rsidRPr="00FD6399">
                  <w:rPr>
                    <w:rFonts w:ascii="Arial" w:hAnsi="Arial"/>
                    <w:b/>
                    <w:bCs/>
                    <w:sz w:val="26"/>
                    <w:szCs w:val="26"/>
                    <w:rtl/>
                  </w:rPr>
                  <w:br/>
                </w:r>
                <w:r w:rsidR="009F2103" w:rsidRPr="00FD6399">
                  <w:rPr>
                    <w:rFonts w:ascii="Arial" w:hAnsi="Arial"/>
                    <w:b/>
                    <w:bCs/>
                    <w:sz w:val="26"/>
                    <w:szCs w:val="26"/>
                    <w:rtl/>
                  </w:rPr>
                  <w:br/>
                </w:r>
                <w:r w:rsidR="009F2103" w:rsidRPr="00FD6399">
                  <w:rPr>
                    <w:rFonts w:ascii="Arial" w:hAnsi="Arial"/>
                    <w:b/>
                    <w:bCs/>
                    <w:sz w:val="26"/>
                    <w:szCs w:val="26"/>
                    <w:rtl/>
                  </w:rPr>
                  <w:br/>
                </w:r>
                <w:r w:rsidR="009F2103" w:rsidRPr="00FD6399">
                  <w:rPr>
                    <w:rFonts w:ascii="Arial" w:hAnsi="Arial"/>
                    <w:b/>
                    <w:bCs/>
                    <w:sz w:val="26"/>
                    <w:szCs w:val="26"/>
                    <w:rtl/>
                  </w:rPr>
                  <w:br/>
                </w:r>
                <w:r w:rsidR="009F2103" w:rsidRPr="00FD6399">
                  <w:rPr>
                    <w:rFonts w:ascii="Arial" w:hAnsi="Arial"/>
                    <w:b/>
                    <w:bCs/>
                    <w:sz w:val="26"/>
                    <w:szCs w:val="26"/>
                    <w:rtl/>
                  </w:rPr>
                  <w:br/>
                </w:r>
                <w:r w:rsidR="009F2103" w:rsidRPr="00FD6399">
                  <w:rPr>
                    <w:rFonts w:ascii="Arial" w:hAnsi="Arial"/>
                    <w:b/>
                    <w:bCs/>
                    <w:sz w:val="26"/>
                    <w:szCs w:val="26"/>
                    <w:rtl/>
                  </w:rPr>
                  <w:br/>
                </w:r>
                <w:r w:rsidR="00D53468" w:rsidRPr="00FD6399">
                  <w:rPr>
                    <w:rFonts w:ascii="Arial" w:hAnsi="Arial"/>
                    <w:b/>
                    <w:bCs/>
                    <w:sz w:val="26"/>
                    <w:szCs w:val="26"/>
                    <w:rtl/>
                  </w:rPr>
                  <w:br/>
                </w:r>
                <w:r w:rsidR="00D53468" w:rsidRPr="00FD6399">
                  <w:rPr>
                    <w:rFonts w:ascii="Arial" w:hAnsi="Arial"/>
                    <w:b/>
                    <w:bCs/>
                    <w:sz w:val="26"/>
                    <w:szCs w:val="26"/>
                    <w:rtl/>
                  </w:rPr>
                  <w:br/>
                </w:r>
                <w:r w:rsidR="00D53468" w:rsidRPr="00FD6399">
                  <w:rPr>
                    <w:rFonts w:ascii="Arial" w:hAnsi="Arial"/>
                    <w:b/>
                    <w:bCs/>
                    <w:sz w:val="26"/>
                    <w:szCs w:val="26"/>
                    <w:rtl/>
                  </w:rPr>
                  <w:br/>
                </w:r>
                <w:r w:rsidR="00D53468" w:rsidRPr="00FD6399">
                  <w:rPr>
                    <w:rFonts w:ascii="Arial" w:hAnsi="Arial"/>
                    <w:b/>
                    <w:bCs/>
                    <w:sz w:val="26"/>
                    <w:szCs w:val="26"/>
                    <w:rtl/>
                  </w:rPr>
                  <w:br/>
                </w:r>
                <w:r w:rsidR="00332E7E">
                  <w:rPr>
                    <w:rFonts w:ascii="Arial" w:hAnsi="Arial"/>
                    <w:b/>
                    <w:bCs/>
                    <w:sz w:val="26"/>
                    <w:szCs w:val="26"/>
                    <w:rtl/>
                  </w:rPr>
                  <w:br/>
                </w:r>
                <w:r w:rsidR="00332E7E">
                  <w:rPr>
                    <w:rFonts w:ascii="Arial" w:hAnsi="Arial"/>
                    <w:b/>
                    <w:bCs/>
                    <w:sz w:val="26"/>
                    <w:szCs w:val="26"/>
                    <w:rtl/>
                  </w:rPr>
                  <w:br/>
                </w:r>
                <w:r w:rsidR="00332E7E">
                  <w:rPr>
                    <w:rFonts w:ascii="Arial" w:hAnsi="Arial"/>
                    <w:b/>
                    <w:bCs/>
                    <w:sz w:val="26"/>
                    <w:szCs w:val="26"/>
                    <w:rtl/>
                  </w:rPr>
                  <w:br/>
                </w:r>
                <w:r w:rsidR="00332E7E">
                  <w:rPr>
                    <w:rFonts w:ascii="Arial" w:hAnsi="Arial"/>
                    <w:b/>
                    <w:bCs/>
                    <w:sz w:val="26"/>
                    <w:szCs w:val="26"/>
                    <w:rtl/>
                  </w:rPr>
                  <w:br/>
                </w:r>
                <w:r w:rsidR="00332E7E">
                  <w:rPr>
                    <w:rFonts w:ascii="Arial" w:hAnsi="Arial"/>
                    <w:b/>
                    <w:bCs/>
                    <w:sz w:val="26"/>
                    <w:szCs w:val="26"/>
                    <w:rtl/>
                  </w:rPr>
                  <w:br/>
                </w:r>
                <w:r w:rsidR="00D53468" w:rsidRPr="00FD6399">
                  <w:rPr>
                    <w:rFonts w:ascii="Arial" w:hAnsi="Arial" w:hint="cs"/>
                    <w:b/>
                    <w:bCs/>
                    <w:sz w:val="26"/>
                    <w:szCs w:val="26"/>
                    <w:rtl/>
                  </w:rPr>
                  <w:t>ובעניין:</w:t>
                </w:r>
                <w:r w:rsidR="00FD6399" w:rsidRPr="00FD6399">
                  <w:rPr>
                    <w:rFonts w:ascii="Arial" w:hAnsi="Arial"/>
                    <w:b/>
                    <w:bCs/>
                    <w:sz w:val="26"/>
                    <w:szCs w:val="26"/>
                    <w:rtl/>
                  </w:rPr>
                  <w:br/>
                </w:r>
                <w:r w:rsidR="00FD6399" w:rsidRPr="00FD6399">
                  <w:rPr>
                    <w:b/>
                    <w:bCs/>
                    <w:sz w:val="26"/>
                    <w:szCs w:val="26"/>
                    <w:rtl/>
                  </w:rPr>
                  <w:br/>
                </w:r>
                <w:r w:rsidR="003D39FB">
                  <w:rPr>
                    <w:b/>
                    <w:bCs/>
                    <w:sz w:val="26"/>
                    <w:szCs w:val="26"/>
                    <w:rtl/>
                  </w:rPr>
                  <w:br/>
                </w:r>
                <w:r w:rsidR="00FD6399" w:rsidRPr="00FD6399">
                  <w:rPr>
                    <w:rFonts w:hint="cs"/>
                    <w:b/>
                    <w:bCs/>
                    <w:sz w:val="26"/>
                    <w:szCs w:val="26"/>
                    <w:rtl/>
                  </w:rPr>
                  <w:t>ובעניין:</w:t>
                </w:r>
                <w:r w:rsidR="00FD6399" w:rsidRPr="00FD6399">
                  <w:rPr>
                    <w:b/>
                    <w:bCs/>
                    <w:sz w:val="26"/>
                    <w:szCs w:val="26"/>
                    <w:rtl/>
                  </w:rPr>
                  <w:br/>
                </w:r>
                <w:r w:rsidR="00FD6399" w:rsidRPr="00FD6399">
                  <w:rPr>
                    <w:b/>
                    <w:bCs/>
                    <w:sz w:val="26"/>
                    <w:szCs w:val="26"/>
                    <w:rtl/>
                  </w:rPr>
                  <w:br/>
                </w:r>
                <w:r w:rsidR="002E5D88">
                  <w:rPr>
                    <w:b/>
                    <w:bCs/>
                    <w:sz w:val="26"/>
                    <w:szCs w:val="26"/>
                    <w:rtl/>
                  </w:rPr>
                  <w:br/>
                </w:r>
                <w:r w:rsidR="00FD6399" w:rsidRPr="00FD6399">
                  <w:rPr>
                    <w:rFonts w:hint="cs"/>
                    <w:b/>
                    <w:bCs/>
                    <w:sz w:val="26"/>
                    <w:szCs w:val="26"/>
                    <w:rtl/>
                  </w:rPr>
                  <w:t>ובעניין:</w:t>
                </w:r>
                <w:r w:rsidR="00FD6399" w:rsidRPr="00FD6399">
                  <w:rPr>
                    <w:b/>
                    <w:bCs/>
                    <w:sz w:val="26"/>
                    <w:szCs w:val="26"/>
                    <w:rtl/>
                  </w:rPr>
                  <w:br/>
                </w:r>
                <w:r w:rsidR="00FD6399" w:rsidRPr="00FD6399">
                  <w:rPr>
                    <w:b/>
                    <w:bCs/>
                    <w:sz w:val="26"/>
                    <w:szCs w:val="26"/>
                    <w:rtl/>
                  </w:rPr>
                  <w:br/>
                </w:r>
                <w:r w:rsidR="0090450A">
                  <w:rPr>
                    <w:b/>
                    <w:bCs/>
                    <w:sz w:val="26"/>
                    <w:szCs w:val="26"/>
                    <w:rtl/>
                  </w:rPr>
                  <w:lastRenderedPageBreak/>
                  <w:br/>
                </w:r>
                <w:r w:rsidR="00FD6399" w:rsidRPr="00FD6399">
                  <w:rPr>
                    <w:rFonts w:hint="cs"/>
                    <w:b/>
                    <w:bCs/>
                    <w:sz w:val="26"/>
                    <w:szCs w:val="26"/>
                    <w:rtl/>
                  </w:rPr>
                  <w:t>ובעניין:</w:t>
                </w:r>
              </w:sdtContent>
            </w:sdt>
          </w:p>
        </w:tc>
        <w:tc>
          <w:tcPr>
            <w:tcW w:w="7086" w:type="dxa"/>
            <w:hideMark/>
          </w:tcPr>
          <w:p w:rsidR="00966D55" w:rsidRDefault="007C253A" w:rsidP="009F2103">
            <w:pPr>
              <w:suppressLineNumbers/>
              <w:rPr>
                <w:rFonts w:ascii="Arial" w:hAnsi="Arial"/>
                <w:bCs/>
                <w:sz w:val="26"/>
                <w:szCs w:val="26"/>
              </w:rPr>
            </w:pPr>
            <w:r>
              <w:rPr>
                <w:rFonts w:ascii="Arial" w:hAnsi="Arial"/>
                <w:bCs/>
                <w:sz w:val="26"/>
                <w:szCs w:val="26"/>
                <w:rtl/>
              </w:rPr>
              <w:lastRenderedPageBreak/>
              <w:t xml:space="preserve">1. </w:t>
            </w:r>
            <w:sdt>
              <w:sdtPr>
                <w:rPr>
                  <w:rFonts w:ascii="Arial" w:hAnsi="Arial"/>
                  <w:bCs/>
                  <w:sz w:val="26"/>
                  <w:szCs w:val="26"/>
                  <w:rtl/>
                </w:rPr>
                <w:alias w:val="3152"/>
                <w:tag w:val="3152"/>
                <w:id w:val="-1346628691"/>
                <w:placeholder>
                  <w:docPart w:val="7847A37302EC4FD79CABFCEA658FEEDF"/>
                </w:placeholder>
                <w:text w:multiLine="1"/>
              </w:sdtPr>
              <w:sdtEndPr/>
              <w:sdtContent>
                <w:r w:rsidR="009F2103">
                  <w:rPr>
                    <w:rFonts w:ascii="Arial" w:hAnsi="Arial" w:hint="cs"/>
                    <w:bCs/>
                    <w:sz w:val="26"/>
                    <w:szCs w:val="26"/>
                    <w:rtl/>
                  </w:rPr>
                  <w:t>יוסף טוקצ'ינסקי</w:t>
                </w:r>
                <w:r>
                  <w:rPr>
                    <w:rFonts w:ascii="Arial" w:hAnsi="Arial"/>
                    <w:bCs/>
                    <w:sz w:val="26"/>
                    <w:szCs w:val="26"/>
                    <w:rtl/>
                  </w:rPr>
                  <w:t xml:space="preserve"> </w:t>
                </w:r>
              </w:sdtContent>
            </w:sdt>
          </w:p>
          <w:p w:rsidR="00966D55" w:rsidRDefault="007C253A" w:rsidP="009318E8">
            <w:pPr>
              <w:suppressLineNumbers/>
              <w:rPr>
                <w:rFonts w:ascii="Arial" w:hAnsi="Arial"/>
                <w:b/>
                <w:sz w:val="26"/>
                <w:szCs w:val="26"/>
                <w:rtl/>
              </w:rPr>
            </w:pPr>
            <w:r>
              <w:rPr>
                <w:rFonts w:ascii="Arial" w:hAnsi="Arial"/>
                <w:b/>
                <w:sz w:val="26"/>
                <w:szCs w:val="26"/>
                <w:rtl/>
              </w:rPr>
              <w:t xml:space="preserve">ע"י ב"כ </w:t>
            </w:r>
            <w:r w:rsidR="00285547" w:rsidRPr="009F2103">
              <w:rPr>
                <w:rFonts w:ascii="Arial" w:hAnsi="Arial" w:hint="cs"/>
                <w:b/>
                <w:sz w:val="26"/>
                <w:szCs w:val="26"/>
                <w:rtl/>
              </w:rPr>
              <w:t>עו</w:t>
            </w:r>
            <w:r w:rsidR="00C2513A">
              <w:rPr>
                <w:rFonts w:ascii="Arial" w:hAnsi="Arial" w:hint="cs"/>
                <w:b/>
                <w:sz w:val="26"/>
                <w:szCs w:val="26"/>
                <w:rtl/>
              </w:rPr>
              <w:t xml:space="preserve">"ד </w:t>
            </w:r>
            <w:r w:rsidR="009318E8">
              <w:rPr>
                <w:rFonts w:ascii="Arial" w:hAnsi="Arial" w:hint="cs"/>
                <w:b/>
                <w:sz w:val="26"/>
                <w:szCs w:val="26"/>
                <w:rtl/>
              </w:rPr>
              <w:t>נעמה זר כבוד ועו"ד לידור שלוש</w:t>
            </w:r>
          </w:p>
          <w:p w:rsidR="00285547" w:rsidRDefault="00285547" w:rsidP="00285547">
            <w:pPr>
              <w:suppressLineNumbers/>
              <w:rPr>
                <w:rFonts w:ascii="Arial" w:hAnsi="Arial"/>
                <w:b/>
                <w:sz w:val="26"/>
                <w:szCs w:val="26"/>
                <w:rtl/>
              </w:rPr>
            </w:pPr>
          </w:p>
          <w:p w:rsidR="009F2103" w:rsidRDefault="007C253A" w:rsidP="009F2103">
            <w:pPr>
              <w:suppressLineNumbers/>
              <w:rPr>
                <w:rFonts w:ascii="Arial" w:hAnsi="Arial"/>
                <w:bCs/>
                <w:sz w:val="26"/>
                <w:szCs w:val="26"/>
                <w:rtl/>
              </w:rPr>
            </w:pPr>
            <w:r>
              <w:rPr>
                <w:rFonts w:ascii="Arial" w:hAnsi="Arial"/>
                <w:bCs/>
                <w:sz w:val="26"/>
                <w:szCs w:val="26"/>
                <w:rtl/>
              </w:rPr>
              <w:t xml:space="preserve">2. </w:t>
            </w:r>
            <w:r w:rsidR="009F2103">
              <w:rPr>
                <w:rFonts w:ascii="Arial" w:hAnsi="Arial" w:hint="cs"/>
                <w:bCs/>
                <w:sz w:val="26"/>
                <w:szCs w:val="26"/>
                <w:rtl/>
              </w:rPr>
              <w:t>צבי אריה טוקצ'ינסקי</w:t>
            </w:r>
          </w:p>
          <w:p w:rsidR="00966D55" w:rsidRDefault="009F2103" w:rsidP="007A2458">
            <w:pPr>
              <w:suppressLineNumbers/>
              <w:rPr>
                <w:rFonts w:ascii="Arial" w:hAnsi="Arial"/>
                <w:b/>
                <w:sz w:val="26"/>
                <w:szCs w:val="26"/>
                <w:rtl/>
              </w:rPr>
            </w:pPr>
            <w:r w:rsidRPr="009F2103">
              <w:rPr>
                <w:rFonts w:ascii="Arial" w:hAnsi="Arial" w:hint="cs"/>
                <w:b/>
                <w:sz w:val="26"/>
                <w:szCs w:val="26"/>
                <w:rtl/>
              </w:rPr>
              <w:t>ע"י ב"כ עו</w:t>
            </w:r>
            <w:r w:rsidR="007A2458">
              <w:rPr>
                <w:rFonts w:ascii="Arial" w:hAnsi="Arial" w:hint="cs"/>
                <w:b/>
                <w:sz w:val="26"/>
                <w:szCs w:val="26"/>
                <w:rtl/>
              </w:rPr>
              <w:t>"</w:t>
            </w:r>
            <w:r w:rsidR="00285547">
              <w:rPr>
                <w:rFonts w:ascii="Arial" w:hAnsi="Arial" w:hint="cs"/>
                <w:b/>
                <w:sz w:val="26"/>
                <w:szCs w:val="26"/>
                <w:rtl/>
              </w:rPr>
              <w:t xml:space="preserve">ד </w:t>
            </w:r>
            <w:r w:rsidR="007A2458">
              <w:rPr>
                <w:rFonts w:ascii="Arial" w:hAnsi="Arial" w:hint="cs"/>
                <w:b/>
                <w:sz w:val="26"/>
                <w:szCs w:val="26"/>
                <w:rtl/>
              </w:rPr>
              <w:t>דוד הלפר</w:t>
            </w:r>
            <w:r w:rsidR="00C2513A">
              <w:rPr>
                <w:rFonts w:ascii="Arial" w:hAnsi="Arial" w:hint="cs"/>
                <w:b/>
                <w:sz w:val="26"/>
                <w:szCs w:val="26"/>
                <w:rtl/>
              </w:rPr>
              <w:t xml:space="preserve"> ועו"ד מאיר נקי</w:t>
            </w:r>
          </w:p>
          <w:p w:rsidR="00285547" w:rsidRPr="009F2103" w:rsidRDefault="00285547" w:rsidP="00285547">
            <w:pPr>
              <w:suppressLineNumbers/>
              <w:rPr>
                <w:rFonts w:ascii="Arial" w:hAnsi="Arial"/>
                <w:b/>
                <w:sz w:val="26"/>
                <w:szCs w:val="26"/>
                <w:rtl/>
              </w:rPr>
            </w:pPr>
          </w:p>
          <w:p w:rsidR="00966D55" w:rsidRDefault="007C253A" w:rsidP="00285547">
            <w:pPr>
              <w:suppressLineNumbers/>
              <w:rPr>
                <w:rFonts w:ascii="Arial" w:hAnsi="Arial"/>
                <w:bCs/>
                <w:sz w:val="26"/>
                <w:szCs w:val="26"/>
                <w:rtl/>
              </w:rPr>
            </w:pPr>
            <w:r>
              <w:rPr>
                <w:rFonts w:ascii="Arial" w:hAnsi="Arial"/>
                <w:bCs/>
                <w:sz w:val="26"/>
                <w:szCs w:val="26"/>
                <w:rtl/>
              </w:rPr>
              <w:t xml:space="preserve">3. </w:t>
            </w:r>
            <w:r w:rsidR="009F2103">
              <w:rPr>
                <w:rFonts w:ascii="Arial" w:hAnsi="Arial" w:hint="cs"/>
                <w:bCs/>
                <w:sz w:val="26"/>
                <w:szCs w:val="26"/>
                <w:rtl/>
              </w:rPr>
              <w:t xml:space="preserve">נתנאל לינדר </w:t>
            </w:r>
            <w:r w:rsidR="001B4468">
              <w:rPr>
                <w:rFonts w:ascii="Arial" w:hAnsi="Arial" w:hint="cs"/>
                <w:bCs/>
                <w:sz w:val="26"/>
                <w:szCs w:val="26"/>
                <w:rtl/>
              </w:rPr>
              <w:t>(נמחק)</w:t>
            </w:r>
          </w:p>
          <w:p w:rsidR="00120D4F" w:rsidRDefault="001B4468" w:rsidP="00120D4F">
            <w:pPr>
              <w:suppressLineNumbers/>
              <w:rPr>
                <w:rFonts w:ascii="Arial" w:hAnsi="Arial"/>
                <w:b/>
                <w:sz w:val="26"/>
                <w:szCs w:val="26"/>
                <w:rtl/>
              </w:rPr>
            </w:pPr>
            <w:r>
              <w:rPr>
                <w:rFonts w:ascii="Arial" w:hAnsi="Arial" w:hint="cs"/>
                <w:b/>
                <w:sz w:val="26"/>
                <w:szCs w:val="26"/>
                <w:rtl/>
              </w:rPr>
              <w:t xml:space="preserve">(ניתן </w:t>
            </w:r>
            <w:r w:rsidR="00120D4F">
              <w:rPr>
                <w:rFonts w:ascii="Arial" w:hAnsi="Arial" w:hint="cs"/>
                <w:b/>
                <w:sz w:val="26"/>
                <w:szCs w:val="26"/>
                <w:rtl/>
              </w:rPr>
              <w:t xml:space="preserve">תוקף של </w:t>
            </w:r>
            <w:r>
              <w:rPr>
                <w:rFonts w:ascii="Arial" w:hAnsi="Arial" w:hint="cs"/>
                <w:b/>
                <w:sz w:val="26"/>
                <w:szCs w:val="26"/>
                <w:rtl/>
              </w:rPr>
              <w:t>פס"ד להסכם פשרה</w:t>
            </w:r>
            <w:r w:rsidR="00120D4F">
              <w:rPr>
                <w:rFonts w:ascii="Arial" w:hAnsi="Arial" w:hint="cs"/>
                <w:b/>
                <w:sz w:val="26"/>
                <w:szCs w:val="26"/>
                <w:rtl/>
              </w:rPr>
              <w:t>)</w:t>
            </w:r>
          </w:p>
          <w:p w:rsidR="00285547" w:rsidRPr="009F2103" w:rsidRDefault="00120D4F" w:rsidP="00120D4F">
            <w:pPr>
              <w:suppressLineNumbers/>
              <w:rPr>
                <w:rFonts w:ascii="Arial" w:hAnsi="Arial"/>
                <w:b/>
                <w:sz w:val="26"/>
                <w:szCs w:val="26"/>
                <w:rtl/>
              </w:rPr>
            </w:pPr>
            <w:r w:rsidRPr="009F2103">
              <w:rPr>
                <w:rFonts w:ascii="Arial" w:hAnsi="Arial"/>
                <w:b/>
                <w:sz w:val="26"/>
                <w:szCs w:val="26"/>
                <w:rtl/>
              </w:rPr>
              <w:t xml:space="preserve"> </w:t>
            </w:r>
          </w:p>
          <w:p w:rsidR="00285547" w:rsidRDefault="007C253A" w:rsidP="00285547">
            <w:pPr>
              <w:suppressLineNumbers/>
              <w:rPr>
                <w:rFonts w:ascii="Arial" w:hAnsi="Arial"/>
                <w:bCs/>
                <w:sz w:val="26"/>
                <w:szCs w:val="26"/>
                <w:rtl/>
              </w:rPr>
            </w:pPr>
            <w:r>
              <w:rPr>
                <w:rFonts w:ascii="Arial" w:hAnsi="Arial"/>
                <w:bCs/>
                <w:sz w:val="26"/>
                <w:szCs w:val="26"/>
                <w:rtl/>
              </w:rPr>
              <w:t xml:space="preserve">4. </w:t>
            </w:r>
            <w:r w:rsidR="009F2103">
              <w:rPr>
                <w:rFonts w:ascii="Arial" w:hAnsi="Arial" w:hint="cs"/>
                <w:bCs/>
                <w:sz w:val="26"/>
                <w:szCs w:val="26"/>
                <w:rtl/>
              </w:rPr>
              <w:t>יוסף שחור (עו"ד)</w:t>
            </w:r>
            <w:r>
              <w:rPr>
                <w:rFonts w:ascii="Arial" w:hAnsi="Arial"/>
                <w:bCs/>
                <w:sz w:val="26"/>
                <w:szCs w:val="26"/>
                <w:rtl/>
              </w:rPr>
              <w:t xml:space="preserve"> </w:t>
            </w:r>
          </w:p>
          <w:p w:rsidR="009F2103" w:rsidRDefault="009F2103" w:rsidP="009F2103">
            <w:pPr>
              <w:suppressLineNumbers/>
              <w:rPr>
                <w:rFonts w:ascii="Arial" w:hAnsi="Arial"/>
                <w:b/>
                <w:sz w:val="26"/>
                <w:szCs w:val="26"/>
                <w:rtl/>
              </w:rPr>
            </w:pPr>
            <w:r>
              <w:rPr>
                <w:rFonts w:ascii="Arial" w:hAnsi="Arial" w:hint="cs"/>
                <w:b/>
                <w:sz w:val="26"/>
                <w:szCs w:val="26"/>
                <w:rtl/>
              </w:rPr>
              <w:t>ע"י ב"כ עו"ד</w:t>
            </w:r>
            <w:r w:rsidR="00285547">
              <w:rPr>
                <w:rFonts w:ascii="Arial" w:hAnsi="Arial" w:hint="cs"/>
                <w:b/>
                <w:sz w:val="26"/>
                <w:szCs w:val="26"/>
                <w:rtl/>
              </w:rPr>
              <w:t xml:space="preserve"> יעקב אמסטר</w:t>
            </w:r>
          </w:p>
          <w:p w:rsidR="00285547" w:rsidRPr="009F2103" w:rsidRDefault="00285547" w:rsidP="009F2103">
            <w:pPr>
              <w:suppressLineNumbers/>
              <w:rPr>
                <w:rFonts w:ascii="Arial" w:hAnsi="Arial"/>
                <w:b/>
                <w:sz w:val="26"/>
                <w:szCs w:val="26"/>
                <w:rtl/>
              </w:rPr>
            </w:pPr>
          </w:p>
          <w:p w:rsidR="009F2103" w:rsidRDefault="007C253A" w:rsidP="009F2103">
            <w:pPr>
              <w:suppressLineNumbers/>
              <w:rPr>
                <w:rFonts w:ascii="Arial" w:hAnsi="Arial"/>
                <w:bCs/>
                <w:sz w:val="26"/>
                <w:szCs w:val="26"/>
                <w:rtl/>
              </w:rPr>
            </w:pPr>
            <w:r>
              <w:rPr>
                <w:rFonts w:ascii="Arial" w:hAnsi="Arial"/>
                <w:bCs/>
                <w:sz w:val="26"/>
                <w:szCs w:val="26"/>
                <w:rtl/>
              </w:rPr>
              <w:t xml:space="preserve">5. </w:t>
            </w:r>
            <w:r w:rsidR="009F2103">
              <w:rPr>
                <w:rFonts w:ascii="Arial" w:hAnsi="Arial" w:hint="cs"/>
                <w:bCs/>
                <w:sz w:val="26"/>
                <w:szCs w:val="26"/>
                <w:rtl/>
              </w:rPr>
              <w:t>חיים טוקצ'ינסקי</w:t>
            </w:r>
          </w:p>
          <w:p w:rsidR="00966D55" w:rsidRDefault="009F2103" w:rsidP="009318E8">
            <w:pPr>
              <w:suppressLineNumbers/>
              <w:rPr>
                <w:rFonts w:ascii="Arial" w:hAnsi="Arial"/>
                <w:b/>
                <w:sz w:val="26"/>
                <w:szCs w:val="26"/>
                <w:rtl/>
              </w:rPr>
            </w:pPr>
            <w:r w:rsidRPr="009F2103">
              <w:rPr>
                <w:rFonts w:ascii="Arial" w:hAnsi="Arial" w:hint="cs"/>
                <w:b/>
                <w:sz w:val="26"/>
                <w:szCs w:val="26"/>
                <w:rtl/>
              </w:rPr>
              <w:t xml:space="preserve">ע"י ב"כ </w:t>
            </w:r>
            <w:r w:rsidR="00285547" w:rsidRPr="009F2103">
              <w:rPr>
                <w:rFonts w:ascii="Arial" w:hAnsi="Arial" w:hint="cs"/>
                <w:b/>
                <w:sz w:val="26"/>
                <w:szCs w:val="26"/>
                <w:rtl/>
              </w:rPr>
              <w:t>עו</w:t>
            </w:r>
            <w:r w:rsidR="00285547">
              <w:rPr>
                <w:rFonts w:ascii="Arial" w:hAnsi="Arial" w:hint="cs"/>
                <w:b/>
                <w:sz w:val="26"/>
                <w:szCs w:val="26"/>
                <w:rtl/>
              </w:rPr>
              <w:t xml:space="preserve">"ד </w:t>
            </w:r>
            <w:r w:rsidR="009318E8">
              <w:rPr>
                <w:rFonts w:ascii="Arial" w:hAnsi="Arial" w:hint="cs"/>
                <w:b/>
                <w:sz w:val="26"/>
                <w:szCs w:val="26"/>
                <w:rtl/>
              </w:rPr>
              <w:t xml:space="preserve">נעמה זר כבוד ועו"ד לידור שלוש </w:t>
            </w:r>
          </w:p>
          <w:p w:rsidR="009F2103" w:rsidRDefault="009F2103" w:rsidP="009F2103">
            <w:pPr>
              <w:suppressLineNumbers/>
              <w:jc w:val="right"/>
              <w:rPr>
                <w:rFonts w:ascii="Arial" w:hAnsi="Arial"/>
                <w:bCs/>
                <w:sz w:val="26"/>
                <w:szCs w:val="26"/>
                <w:rtl/>
              </w:rPr>
            </w:pPr>
            <w:r w:rsidRPr="009F2103">
              <w:rPr>
                <w:rFonts w:ascii="Arial" w:hAnsi="Arial" w:hint="cs"/>
                <w:bCs/>
                <w:sz w:val="26"/>
                <w:szCs w:val="26"/>
                <w:rtl/>
              </w:rPr>
              <w:t>("המשיבים")</w:t>
            </w:r>
          </w:p>
          <w:p w:rsidR="00C2513A" w:rsidRDefault="00C2513A" w:rsidP="003D39FB">
            <w:pPr>
              <w:suppressLineNumbers/>
              <w:rPr>
                <w:rFonts w:ascii="Arial" w:hAnsi="Arial"/>
                <w:bCs/>
                <w:sz w:val="26"/>
                <w:szCs w:val="26"/>
                <w:rtl/>
              </w:rPr>
            </w:pPr>
          </w:p>
          <w:p w:rsidR="003D39FB" w:rsidRDefault="00FD6399" w:rsidP="003D39FB">
            <w:pPr>
              <w:suppressLineNumbers/>
              <w:rPr>
                <w:rFonts w:ascii="Arial" w:hAnsi="Arial"/>
                <w:bCs/>
                <w:sz w:val="26"/>
                <w:szCs w:val="26"/>
                <w:rtl/>
              </w:rPr>
            </w:pPr>
            <w:r>
              <w:rPr>
                <w:rFonts w:ascii="Arial" w:hAnsi="Arial" w:hint="cs"/>
                <w:bCs/>
                <w:sz w:val="26"/>
                <w:szCs w:val="26"/>
                <w:rtl/>
              </w:rPr>
              <w:t xml:space="preserve">רשם העמותות </w:t>
            </w:r>
          </w:p>
          <w:p w:rsidR="00FD6399" w:rsidRDefault="003D39FB" w:rsidP="00AF1546">
            <w:pPr>
              <w:suppressLineNumbers/>
              <w:rPr>
                <w:rFonts w:ascii="Arial" w:hAnsi="Arial"/>
                <w:bCs/>
                <w:sz w:val="26"/>
                <w:szCs w:val="26"/>
                <w:rtl/>
              </w:rPr>
            </w:pPr>
            <w:r>
              <w:rPr>
                <w:rFonts w:ascii="Arial" w:hAnsi="Arial" w:hint="cs"/>
                <w:bCs/>
                <w:sz w:val="26"/>
                <w:szCs w:val="26"/>
                <w:rtl/>
              </w:rPr>
              <w:t xml:space="preserve">                                                                                        ("רשם העמותות")</w:t>
            </w:r>
          </w:p>
          <w:p w:rsidR="00AF1546" w:rsidRDefault="00AF1546">
            <w:pPr>
              <w:suppressLineNumbers/>
              <w:rPr>
                <w:rFonts w:ascii="Arial" w:hAnsi="Arial"/>
                <w:bCs/>
                <w:sz w:val="26"/>
                <w:szCs w:val="26"/>
                <w:rtl/>
              </w:rPr>
            </w:pPr>
          </w:p>
          <w:p w:rsidR="009318E8" w:rsidRDefault="00FD6399" w:rsidP="009318E8">
            <w:pPr>
              <w:suppressLineNumbers/>
              <w:rPr>
                <w:rFonts w:ascii="Arial" w:hAnsi="Arial"/>
                <w:bCs/>
                <w:sz w:val="26"/>
                <w:szCs w:val="26"/>
                <w:rtl/>
              </w:rPr>
            </w:pPr>
            <w:r>
              <w:rPr>
                <w:rFonts w:ascii="Arial" w:hAnsi="Arial" w:hint="cs"/>
                <w:bCs/>
                <w:sz w:val="26"/>
                <w:szCs w:val="26"/>
                <w:rtl/>
              </w:rPr>
              <w:t>רשם ההקדשות</w:t>
            </w:r>
            <w:r w:rsidR="003D39FB">
              <w:rPr>
                <w:rFonts w:ascii="Arial" w:hAnsi="Arial" w:hint="cs"/>
                <w:bCs/>
                <w:sz w:val="26"/>
                <w:szCs w:val="26"/>
                <w:rtl/>
              </w:rPr>
              <w:t xml:space="preserve">                                                                                  </w:t>
            </w:r>
            <w:r w:rsidR="009318E8">
              <w:rPr>
                <w:rFonts w:ascii="Arial" w:hAnsi="Arial" w:hint="cs"/>
                <w:bCs/>
                <w:sz w:val="26"/>
                <w:szCs w:val="26"/>
                <w:rtl/>
              </w:rPr>
              <w:t xml:space="preserve">         </w:t>
            </w:r>
            <w:r w:rsidR="003D39FB">
              <w:rPr>
                <w:rFonts w:ascii="Arial" w:hAnsi="Arial" w:hint="cs"/>
                <w:bCs/>
                <w:sz w:val="26"/>
                <w:szCs w:val="26"/>
                <w:rtl/>
              </w:rPr>
              <w:t xml:space="preserve"> </w:t>
            </w:r>
            <w:r w:rsidR="009318E8">
              <w:rPr>
                <w:rFonts w:ascii="Arial" w:hAnsi="Arial" w:hint="cs"/>
                <w:bCs/>
                <w:sz w:val="26"/>
                <w:szCs w:val="26"/>
                <w:rtl/>
              </w:rPr>
              <w:t xml:space="preserve">                </w:t>
            </w:r>
          </w:p>
          <w:p w:rsidR="003D39FB" w:rsidRDefault="009318E8" w:rsidP="009318E8">
            <w:pPr>
              <w:suppressLineNumbers/>
              <w:rPr>
                <w:rFonts w:ascii="Arial" w:hAnsi="Arial"/>
                <w:bCs/>
                <w:sz w:val="26"/>
                <w:szCs w:val="26"/>
                <w:rtl/>
              </w:rPr>
            </w:pPr>
            <w:r>
              <w:rPr>
                <w:rFonts w:ascii="Arial" w:hAnsi="Arial" w:hint="cs"/>
                <w:bCs/>
                <w:sz w:val="26"/>
                <w:szCs w:val="26"/>
                <w:rtl/>
              </w:rPr>
              <w:t xml:space="preserve">                                                                                        </w:t>
            </w:r>
            <w:r w:rsidR="003D39FB">
              <w:rPr>
                <w:rFonts w:ascii="Arial" w:hAnsi="Arial" w:hint="cs"/>
                <w:bCs/>
                <w:sz w:val="26"/>
                <w:szCs w:val="26"/>
                <w:rtl/>
              </w:rPr>
              <w:t>("</w:t>
            </w:r>
            <w:r>
              <w:rPr>
                <w:rFonts w:ascii="Arial" w:hAnsi="Arial" w:hint="cs"/>
                <w:bCs/>
                <w:sz w:val="26"/>
                <w:szCs w:val="26"/>
                <w:rtl/>
              </w:rPr>
              <w:t xml:space="preserve">רשם ההקדשות) </w:t>
            </w:r>
          </w:p>
          <w:p w:rsidR="00FD6399" w:rsidRDefault="00FD6399">
            <w:pPr>
              <w:suppressLineNumbers/>
              <w:rPr>
                <w:rFonts w:ascii="Arial" w:hAnsi="Arial"/>
                <w:bCs/>
                <w:sz w:val="26"/>
                <w:szCs w:val="26"/>
                <w:rtl/>
              </w:rPr>
            </w:pPr>
          </w:p>
          <w:p w:rsidR="00B337A1" w:rsidRDefault="00FD6399">
            <w:pPr>
              <w:suppressLineNumbers/>
              <w:rPr>
                <w:rFonts w:ascii="Arial" w:hAnsi="Arial"/>
                <w:bCs/>
                <w:sz w:val="26"/>
                <w:szCs w:val="26"/>
                <w:rtl/>
              </w:rPr>
            </w:pPr>
            <w:r>
              <w:rPr>
                <w:rFonts w:ascii="Arial" w:hAnsi="Arial"/>
                <w:bCs/>
                <w:sz w:val="26"/>
                <w:szCs w:val="26"/>
                <w:rtl/>
              </w:rPr>
              <w:t xml:space="preserve">הממונה על ההקדשות הדתיים </w:t>
            </w:r>
            <w:r w:rsidR="001A08FA">
              <w:rPr>
                <w:rFonts w:ascii="Arial" w:hAnsi="Arial" w:hint="cs"/>
                <w:bCs/>
                <w:sz w:val="26"/>
                <w:szCs w:val="26"/>
                <w:rtl/>
              </w:rPr>
              <w:t xml:space="preserve">                                              </w:t>
            </w:r>
          </w:p>
          <w:p w:rsidR="00FD6399" w:rsidRDefault="009318E8">
            <w:pPr>
              <w:suppressLineNumbers/>
              <w:rPr>
                <w:rFonts w:ascii="Arial" w:hAnsi="Arial"/>
                <w:bCs/>
                <w:sz w:val="26"/>
                <w:szCs w:val="26"/>
                <w:rtl/>
              </w:rPr>
            </w:pPr>
            <w:r>
              <w:rPr>
                <w:rFonts w:ascii="Arial" w:hAnsi="Arial" w:hint="cs"/>
                <w:bCs/>
                <w:sz w:val="26"/>
                <w:szCs w:val="26"/>
                <w:rtl/>
              </w:rPr>
              <w:t xml:space="preserve"> </w:t>
            </w:r>
          </w:p>
          <w:p w:rsidR="00FD6399" w:rsidRDefault="00FD6399">
            <w:pPr>
              <w:suppressLineNumbers/>
              <w:rPr>
                <w:rFonts w:ascii="Arial" w:hAnsi="Arial"/>
                <w:bCs/>
                <w:sz w:val="26"/>
                <w:szCs w:val="26"/>
                <w:rtl/>
              </w:rPr>
            </w:pPr>
          </w:p>
          <w:p w:rsidR="00AF1546" w:rsidRDefault="00FD6399" w:rsidP="00FD6399">
            <w:pPr>
              <w:suppressLineNumbers/>
              <w:rPr>
                <w:rFonts w:ascii="Arial" w:hAnsi="Arial"/>
                <w:bCs/>
                <w:sz w:val="26"/>
                <w:szCs w:val="26"/>
                <w:rtl/>
              </w:rPr>
            </w:pPr>
            <w:r>
              <w:rPr>
                <w:rFonts w:ascii="Arial" w:hAnsi="Arial"/>
                <w:bCs/>
                <w:sz w:val="26"/>
                <w:szCs w:val="26"/>
                <w:rtl/>
              </w:rPr>
              <w:t>כונס הנכסים הרשמי – מחוז ירושלים</w:t>
            </w:r>
          </w:p>
          <w:p w:rsidR="0030151C" w:rsidRDefault="00AF1546" w:rsidP="009318E8">
            <w:pPr>
              <w:suppressLineNumbers/>
              <w:rPr>
                <w:rFonts w:ascii="Arial" w:hAnsi="Arial"/>
                <w:bCs/>
                <w:sz w:val="26"/>
                <w:szCs w:val="26"/>
                <w:rtl/>
              </w:rPr>
            </w:pPr>
            <w:r>
              <w:rPr>
                <w:rFonts w:ascii="Arial" w:hAnsi="Arial" w:hint="cs"/>
                <w:bCs/>
                <w:sz w:val="26"/>
                <w:szCs w:val="26"/>
                <w:rtl/>
              </w:rPr>
              <w:t xml:space="preserve">                                                            </w:t>
            </w:r>
            <w:r w:rsidR="00FD6399">
              <w:rPr>
                <w:rFonts w:ascii="Arial" w:hAnsi="Arial" w:hint="cs"/>
                <w:bCs/>
                <w:sz w:val="26"/>
                <w:szCs w:val="26"/>
                <w:rtl/>
              </w:rPr>
              <w:t xml:space="preserve">                                       ("הכנ"ר")</w:t>
            </w:r>
          </w:p>
        </w:tc>
      </w:tr>
      <w:tr w:rsidR="00694556" w:rsidRPr="00DE1E7D">
        <w:trPr>
          <w:jc w:val="center"/>
        </w:trPr>
        <w:tc>
          <w:tcPr>
            <w:tcW w:w="8820" w:type="dxa"/>
            <w:gridSpan w:val="3"/>
          </w:tcPr>
          <w:p w:rsidR="009318E8" w:rsidRDefault="009318E8">
            <w:pPr>
              <w:bidi w:val="0"/>
              <w:jc w:val="center"/>
              <w:rPr>
                <w:rFonts w:ascii="Arial" w:hAnsi="Arial"/>
                <w:b/>
                <w:bCs/>
                <w:noProof w:val="0"/>
                <w:sz w:val="28"/>
                <w:szCs w:val="28"/>
                <w:u w:val="single"/>
              </w:rPr>
            </w:pPr>
          </w:p>
          <w:p w:rsidR="009318E8" w:rsidRDefault="00120D4F" w:rsidP="009318E8">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p w:rsidR="00D44968" w:rsidRDefault="00D44968" w:rsidP="00D44968">
            <w:pPr>
              <w:bidi w:val="0"/>
              <w:jc w:val="center"/>
              <w:rPr>
                <w:rFonts w:ascii="Arial" w:hAnsi="Arial"/>
                <w:b/>
                <w:bCs/>
                <w:noProof w:val="0"/>
                <w:sz w:val="28"/>
                <w:szCs w:val="28"/>
                <w:u w:val="single"/>
              </w:rPr>
            </w:pPr>
          </w:p>
          <w:p w:rsidR="00925DE8" w:rsidRPr="00D44968" w:rsidRDefault="00925DE8" w:rsidP="00925DE8">
            <w:pPr>
              <w:bidi w:val="0"/>
              <w:jc w:val="center"/>
              <w:rPr>
                <w:rFonts w:ascii="Arial" w:hAnsi="Arial"/>
                <w:b/>
                <w:bCs/>
                <w:noProof w:val="0"/>
                <w:sz w:val="28"/>
                <w:szCs w:val="28"/>
                <w:u w:val="single"/>
              </w:rPr>
            </w:pPr>
          </w:p>
        </w:tc>
      </w:tr>
    </w:tbl>
    <w:p w:rsidR="00694556" w:rsidRDefault="00A454AA" w:rsidP="009318E8">
      <w:pPr>
        <w:spacing w:line="360" w:lineRule="auto"/>
        <w:jc w:val="both"/>
        <w:rPr>
          <w:rFonts w:ascii="Arial" w:hAnsi="Arial"/>
          <w:noProof w:val="0"/>
          <w:rtl/>
        </w:rPr>
      </w:pPr>
      <w:bookmarkStart w:id="1" w:name="NGCSBookmark"/>
      <w:bookmarkEnd w:id="1"/>
      <w:r>
        <w:rPr>
          <w:rFonts w:ascii="Arial" w:hAnsi="Arial" w:hint="cs"/>
          <w:noProof w:val="0"/>
          <w:rtl/>
        </w:rPr>
        <w:t>לפנ</w:t>
      </w:r>
      <w:r>
        <w:rPr>
          <w:rFonts w:ascii="David" w:hAnsi="David"/>
          <w:noProof w:val="0"/>
          <w:rtl/>
        </w:rPr>
        <w:t>ַ</w:t>
      </w:r>
      <w:r>
        <w:rPr>
          <w:rFonts w:ascii="Arial" w:hAnsi="Arial" w:hint="cs"/>
          <w:noProof w:val="0"/>
          <w:rtl/>
        </w:rPr>
        <w:t>י בקשה</w:t>
      </w:r>
      <w:r w:rsidR="00E83DA1">
        <w:rPr>
          <w:rFonts w:ascii="Arial" w:hAnsi="Arial" w:hint="cs"/>
          <w:noProof w:val="0"/>
          <w:rtl/>
        </w:rPr>
        <w:t xml:space="preserve"> </w:t>
      </w:r>
      <w:r>
        <w:rPr>
          <w:rFonts w:ascii="Arial" w:hAnsi="Arial" w:hint="cs"/>
          <w:noProof w:val="0"/>
          <w:rtl/>
        </w:rPr>
        <w:t>למתן הוראות</w:t>
      </w:r>
      <w:r w:rsidR="007C253A">
        <w:rPr>
          <w:rFonts w:ascii="Arial" w:hAnsi="Arial" w:hint="cs"/>
          <w:noProof w:val="0"/>
          <w:rtl/>
        </w:rPr>
        <w:t xml:space="preserve"> (להלן: "</w:t>
      </w:r>
      <w:r w:rsidR="007C253A" w:rsidRPr="007C253A">
        <w:rPr>
          <w:rFonts w:ascii="Arial" w:hAnsi="Arial" w:hint="cs"/>
          <w:b/>
          <w:bCs/>
          <w:noProof w:val="0"/>
          <w:rtl/>
        </w:rPr>
        <w:t>הבקשה</w:t>
      </w:r>
      <w:r w:rsidR="007C253A">
        <w:rPr>
          <w:rFonts w:ascii="Arial" w:hAnsi="Arial" w:hint="cs"/>
          <w:noProof w:val="0"/>
          <w:rtl/>
        </w:rPr>
        <w:t>")</w:t>
      </w:r>
      <w:r w:rsidR="002C0249">
        <w:rPr>
          <w:rFonts w:ascii="Arial" w:hAnsi="Arial" w:hint="cs"/>
          <w:noProof w:val="0"/>
          <w:rtl/>
        </w:rPr>
        <w:t xml:space="preserve"> </w:t>
      </w:r>
      <w:r w:rsidR="002C0249">
        <w:rPr>
          <w:rFonts w:ascii="Arial" w:hAnsi="Arial" w:hint="eastAsia"/>
          <w:noProof w:val="0"/>
          <w:rtl/>
        </w:rPr>
        <w:t>–</w:t>
      </w:r>
      <w:r>
        <w:rPr>
          <w:rFonts w:ascii="Arial" w:hAnsi="Arial" w:hint="cs"/>
          <w:noProof w:val="0"/>
          <w:rtl/>
        </w:rPr>
        <w:t xml:space="preserve"> שהגיש המנהל המיוחד, במסגרתה עתר לחייב את המשיבים</w:t>
      </w:r>
      <w:r w:rsidR="006F1607">
        <w:rPr>
          <w:rFonts w:ascii="Arial" w:hAnsi="Arial" w:hint="cs"/>
          <w:noProof w:val="0"/>
          <w:rtl/>
        </w:rPr>
        <w:t xml:space="preserve"> 1-5</w:t>
      </w:r>
      <w:r>
        <w:rPr>
          <w:rFonts w:ascii="Arial" w:hAnsi="Arial" w:hint="cs"/>
          <w:noProof w:val="0"/>
          <w:rtl/>
        </w:rPr>
        <w:t xml:space="preserve"> </w:t>
      </w:r>
      <w:r w:rsidR="008404AE">
        <w:rPr>
          <w:rFonts w:ascii="Arial" w:hAnsi="Arial" w:hint="cs"/>
          <w:noProof w:val="0"/>
          <w:rtl/>
        </w:rPr>
        <w:t>להשיב לקופת הפירוק כספים</w:t>
      </w:r>
      <w:r w:rsidR="00F73AB7">
        <w:rPr>
          <w:rFonts w:ascii="Arial" w:hAnsi="Arial" w:hint="cs"/>
          <w:noProof w:val="0"/>
          <w:rtl/>
        </w:rPr>
        <w:t>,</w:t>
      </w:r>
      <w:r>
        <w:rPr>
          <w:rFonts w:ascii="Arial" w:hAnsi="Arial" w:hint="cs"/>
          <w:noProof w:val="0"/>
          <w:rtl/>
        </w:rPr>
        <w:t xml:space="preserve"> אשר לטענתו</w:t>
      </w:r>
      <w:r w:rsidR="008404AE">
        <w:rPr>
          <w:rFonts w:ascii="Arial" w:hAnsi="Arial" w:hint="cs"/>
          <w:noProof w:val="0"/>
          <w:rtl/>
        </w:rPr>
        <w:t xml:space="preserve"> </w:t>
      </w:r>
      <w:r w:rsidR="00120D4F">
        <w:rPr>
          <w:rFonts w:ascii="Arial" w:hAnsi="Arial" w:hint="cs"/>
          <w:noProof w:val="0"/>
          <w:rtl/>
        </w:rPr>
        <w:t xml:space="preserve">משכו </w:t>
      </w:r>
      <w:r w:rsidR="008404AE">
        <w:rPr>
          <w:rFonts w:ascii="Arial" w:hAnsi="Arial" w:hint="cs"/>
          <w:noProof w:val="0"/>
          <w:rtl/>
        </w:rPr>
        <w:t>המשיבים</w:t>
      </w:r>
      <w:r>
        <w:rPr>
          <w:rFonts w:ascii="Arial" w:hAnsi="Arial" w:hint="cs"/>
          <w:noProof w:val="0"/>
          <w:rtl/>
        </w:rPr>
        <w:t xml:space="preserve"> או קיבלו</w:t>
      </w:r>
      <w:r w:rsidR="00F73AB7">
        <w:rPr>
          <w:rFonts w:ascii="Arial" w:hAnsi="Arial" w:hint="cs"/>
          <w:noProof w:val="0"/>
          <w:rtl/>
        </w:rPr>
        <w:t xml:space="preserve"> </w:t>
      </w:r>
      <w:r>
        <w:rPr>
          <w:rFonts w:ascii="Arial" w:hAnsi="Arial" w:hint="cs"/>
          <w:noProof w:val="0"/>
          <w:rtl/>
        </w:rPr>
        <w:t>שלא כדין</w:t>
      </w:r>
      <w:r w:rsidR="008404AE">
        <w:rPr>
          <w:rFonts w:ascii="Arial" w:hAnsi="Arial" w:hint="cs"/>
          <w:noProof w:val="0"/>
          <w:rtl/>
        </w:rPr>
        <w:t xml:space="preserve"> ובניגוד</w:t>
      </w:r>
      <w:r w:rsidR="00E83DA1">
        <w:rPr>
          <w:rFonts w:ascii="Arial" w:hAnsi="Arial" w:hint="cs"/>
          <w:noProof w:val="0"/>
          <w:rtl/>
        </w:rPr>
        <w:t>, בין היתר,</w:t>
      </w:r>
      <w:r w:rsidR="008404AE">
        <w:rPr>
          <w:rFonts w:ascii="Arial" w:hAnsi="Arial" w:hint="cs"/>
          <w:noProof w:val="0"/>
          <w:rtl/>
        </w:rPr>
        <w:t xml:space="preserve"> להוראות חוק העמותות, התש"ם־1980 (להלן: "</w:t>
      </w:r>
      <w:r w:rsidR="008404AE" w:rsidRPr="008404AE">
        <w:rPr>
          <w:rFonts w:ascii="Arial" w:hAnsi="Arial" w:hint="cs"/>
          <w:b/>
          <w:bCs/>
          <w:noProof w:val="0"/>
          <w:rtl/>
        </w:rPr>
        <w:t>חוק העמותות</w:t>
      </w:r>
      <w:r w:rsidR="008404AE">
        <w:rPr>
          <w:rFonts w:ascii="Arial" w:hAnsi="Arial" w:hint="cs"/>
          <w:noProof w:val="0"/>
          <w:rtl/>
        </w:rPr>
        <w:t>"; "</w:t>
      </w:r>
      <w:r w:rsidR="008404AE" w:rsidRPr="008404AE">
        <w:rPr>
          <w:rFonts w:ascii="Arial" w:hAnsi="Arial" w:hint="cs"/>
          <w:b/>
          <w:bCs/>
          <w:noProof w:val="0"/>
          <w:rtl/>
        </w:rPr>
        <w:t>החוק</w:t>
      </w:r>
      <w:r w:rsidR="008404AE">
        <w:rPr>
          <w:rFonts w:ascii="Arial" w:hAnsi="Arial" w:hint="cs"/>
          <w:noProof w:val="0"/>
          <w:rtl/>
        </w:rPr>
        <w:t>")</w:t>
      </w:r>
      <w:r>
        <w:rPr>
          <w:rFonts w:ascii="Arial" w:hAnsi="Arial" w:hint="cs"/>
          <w:noProof w:val="0"/>
          <w:rtl/>
        </w:rPr>
        <w:t>.</w:t>
      </w:r>
    </w:p>
    <w:p w:rsidR="00925DE8" w:rsidRPr="00925DE8" w:rsidRDefault="00925DE8" w:rsidP="00A830C3">
      <w:pPr>
        <w:spacing w:before="240" w:line="360" w:lineRule="auto"/>
        <w:jc w:val="both"/>
        <w:rPr>
          <w:rFonts w:ascii="Arial" w:hAnsi="Arial"/>
          <w:b/>
          <w:bCs/>
          <w:noProof w:val="0"/>
          <w:sz w:val="2"/>
          <w:szCs w:val="2"/>
          <w:u w:val="single"/>
          <w:rtl/>
        </w:rPr>
      </w:pPr>
    </w:p>
    <w:p w:rsidR="008722D4" w:rsidRPr="00120D4F" w:rsidRDefault="007F362E" w:rsidP="00A830C3">
      <w:pPr>
        <w:spacing w:before="240" w:line="360" w:lineRule="auto"/>
        <w:jc w:val="both"/>
        <w:rPr>
          <w:rFonts w:ascii="Arial" w:hAnsi="Arial"/>
          <w:b/>
          <w:bCs/>
          <w:noProof w:val="0"/>
          <w:u w:val="single"/>
          <w:rtl/>
        </w:rPr>
      </w:pPr>
      <w:r w:rsidRPr="00120D4F">
        <w:rPr>
          <w:rFonts w:ascii="Arial" w:hAnsi="Arial" w:hint="cs"/>
          <w:b/>
          <w:bCs/>
          <w:noProof w:val="0"/>
          <w:u w:val="single"/>
          <w:rtl/>
        </w:rPr>
        <w:t>ברקע הדברים</w:t>
      </w:r>
    </w:p>
    <w:p w:rsidR="00EC5CEF" w:rsidRPr="007F362E" w:rsidRDefault="00EC5CEF" w:rsidP="00A830C3">
      <w:pPr>
        <w:spacing w:line="360" w:lineRule="auto"/>
        <w:jc w:val="both"/>
        <w:rPr>
          <w:rFonts w:ascii="Arial" w:hAnsi="Arial"/>
          <w:b/>
          <w:bCs/>
          <w:noProof w:val="0"/>
          <w:rtl/>
        </w:rPr>
      </w:pPr>
      <w:r>
        <w:rPr>
          <w:rFonts w:ascii="Arial" w:hAnsi="Arial"/>
          <w:b/>
          <w:bCs/>
          <w:noProof w:val="0"/>
          <w:rtl/>
        </w:rPr>
        <w:tab/>
      </w:r>
      <w:r w:rsidR="00665D9D">
        <w:rPr>
          <w:rFonts w:ascii="Arial" w:hAnsi="Arial" w:hint="cs"/>
          <w:b/>
          <w:bCs/>
          <w:noProof w:val="0"/>
          <w:rtl/>
        </w:rPr>
        <w:t xml:space="preserve">מוסדות </w:t>
      </w:r>
      <w:r w:rsidR="00AE6C6B">
        <w:rPr>
          <w:rFonts w:ascii="Arial" w:hAnsi="Arial" w:hint="cs"/>
          <w:b/>
          <w:bCs/>
          <w:noProof w:val="0"/>
          <w:rtl/>
        </w:rPr>
        <w:t>'</w:t>
      </w:r>
      <w:r w:rsidR="00665D9D">
        <w:rPr>
          <w:rFonts w:ascii="Arial" w:hAnsi="Arial" w:hint="cs"/>
          <w:b/>
          <w:bCs/>
          <w:noProof w:val="0"/>
          <w:rtl/>
        </w:rPr>
        <w:t>עץ חיים</w:t>
      </w:r>
      <w:r w:rsidR="00AE6C6B">
        <w:rPr>
          <w:rFonts w:ascii="Arial" w:hAnsi="Arial" w:hint="cs"/>
          <w:b/>
          <w:bCs/>
          <w:noProof w:val="0"/>
          <w:rtl/>
        </w:rPr>
        <w:t>'</w:t>
      </w:r>
    </w:p>
    <w:p w:rsidR="00EA059E" w:rsidRDefault="00A0654E" w:rsidP="00E15ACB">
      <w:pPr>
        <w:pStyle w:val="ad"/>
        <w:numPr>
          <w:ilvl w:val="0"/>
          <w:numId w:val="1"/>
        </w:numPr>
        <w:spacing w:line="360" w:lineRule="auto"/>
        <w:jc w:val="both"/>
        <w:rPr>
          <w:rFonts w:ascii="Arial" w:hAnsi="Arial"/>
          <w:noProof w:val="0"/>
        </w:rPr>
      </w:pPr>
      <w:r>
        <w:rPr>
          <w:rFonts w:ascii="Arial" w:hAnsi="Arial" w:hint="cs"/>
          <w:noProof w:val="0"/>
          <w:rtl/>
        </w:rPr>
        <w:t>'</w:t>
      </w:r>
      <w:r w:rsidR="006948E2">
        <w:rPr>
          <w:rFonts w:ascii="Arial" w:hAnsi="Arial" w:hint="cs"/>
          <w:noProof w:val="0"/>
          <w:rtl/>
        </w:rPr>
        <w:t>עץ חיים</w:t>
      </w:r>
      <w:r>
        <w:rPr>
          <w:rFonts w:ascii="Arial" w:hAnsi="Arial" w:hint="cs"/>
          <w:noProof w:val="0"/>
          <w:rtl/>
        </w:rPr>
        <w:t>'</w:t>
      </w:r>
      <w:r w:rsidR="006948E2">
        <w:rPr>
          <w:rFonts w:ascii="Arial" w:hAnsi="Arial" w:hint="cs"/>
          <w:noProof w:val="0"/>
          <w:rtl/>
        </w:rPr>
        <w:t xml:space="preserve"> הינו מוסד מן הוותיקים שהוקם בארץ ישראל, על ידי הישוב הישן;</w:t>
      </w:r>
      <w:r w:rsidR="003D183A">
        <w:rPr>
          <w:rFonts w:ascii="Arial" w:hAnsi="Arial" w:hint="cs"/>
          <w:noProof w:val="0"/>
          <w:rtl/>
        </w:rPr>
        <w:t xml:space="preserve"> נוסד</w:t>
      </w:r>
      <w:r w:rsidR="006948E2">
        <w:rPr>
          <w:rFonts w:ascii="Arial" w:hAnsi="Arial" w:hint="cs"/>
          <w:noProof w:val="0"/>
          <w:rtl/>
        </w:rPr>
        <w:t xml:space="preserve"> </w:t>
      </w:r>
      <w:r w:rsidR="000952BD">
        <w:rPr>
          <w:rFonts w:ascii="Arial" w:hAnsi="Arial" w:hint="cs"/>
          <w:noProof w:val="0"/>
          <w:rtl/>
        </w:rPr>
        <w:t>באמצע המאה ה-19 (בשנת 1841</w:t>
      </w:r>
      <w:r w:rsidR="0072389F">
        <w:rPr>
          <w:rFonts w:ascii="Arial" w:hAnsi="Arial" w:hint="cs"/>
          <w:noProof w:val="0"/>
          <w:rtl/>
        </w:rPr>
        <w:t xml:space="preserve">; </w:t>
      </w:r>
      <w:r w:rsidR="00165113">
        <w:rPr>
          <w:rFonts w:ascii="Arial" w:hAnsi="Arial" w:hint="cs"/>
          <w:noProof w:val="0"/>
          <w:rtl/>
        </w:rPr>
        <w:t>ה</w:t>
      </w:r>
      <w:r w:rsidR="00EC627E">
        <w:rPr>
          <w:rFonts w:ascii="Arial" w:hAnsi="Arial" w:hint="cs"/>
          <w:noProof w:val="0"/>
          <w:rtl/>
        </w:rPr>
        <w:t>תר"א)</w:t>
      </w:r>
      <w:r w:rsidR="00EA059E">
        <w:rPr>
          <w:rFonts w:ascii="Arial" w:hAnsi="Arial" w:hint="cs"/>
          <w:noProof w:val="0"/>
          <w:rtl/>
        </w:rPr>
        <w:t xml:space="preserve">, על־ידי רבה האשכנזי של </w:t>
      </w:r>
      <w:r w:rsidR="00E15ACB">
        <w:rPr>
          <w:rFonts w:ascii="Arial" w:hAnsi="Arial" w:hint="cs"/>
          <w:noProof w:val="0"/>
          <w:rtl/>
        </w:rPr>
        <w:t>ה</w:t>
      </w:r>
      <w:r w:rsidR="00146A4A">
        <w:rPr>
          <w:rFonts w:ascii="Arial" w:hAnsi="Arial" w:hint="cs"/>
          <w:noProof w:val="0"/>
          <w:rtl/>
        </w:rPr>
        <w:t>עד</w:t>
      </w:r>
      <w:r w:rsidR="00E15ACB">
        <w:rPr>
          <w:rFonts w:ascii="Arial" w:hAnsi="Arial" w:hint="cs"/>
          <w:noProof w:val="0"/>
          <w:rtl/>
        </w:rPr>
        <w:t>ו</w:t>
      </w:r>
      <w:r w:rsidR="00146A4A">
        <w:rPr>
          <w:rFonts w:ascii="Arial" w:hAnsi="Arial" w:hint="cs"/>
          <w:noProof w:val="0"/>
          <w:rtl/>
        </w:rPr>
        <w:t xml:space="preserve">ת </w:t>
      </w:r>
      <w:r w:rsidR="00E15ACB">
        <w:rPr>
          <w:rFonts w:ascii="Arial" w:hAnsi="Arial" w:hint="cs"/>
          <w:noProof w:val="0"/>
          <w:rtl/>
        </w:rPr>
        <w:t xml:space="preserve">האשכנזיות </w:t>
      </w:r>
      <w:r w:rsidR="00146A4A">
        <w:rPr>
          <w:rFonts w:ascii="Arial" w:hAnsi="Arial" w:hint="cs"/>
          <w:noProof w:val="0"/>
          <w:rtl/>
        </w:rPr>
        <w:t>'הפרושים' ב</w:t>
      </w:r>
      <w:r w:rsidR="00EA059E">
        <w:rPr>
          <w:rFonts w:ascii="Arial" w:hAnsi="Arial" w:hint="cs"/>
          <w:noProof w:val="0"/>
          <w:rtl/>
        </w:rPr>
        <w:t xml:space="preserve">ירושלים רבי שמואל סלנט זצ"ל, </w:t>
      </w:r>
      <w:r w:rsidR="0020570D">
        <w:rPr>
          <w:rFonts w:ascii="Arial" w:hAnsi="Arial" w:hint="cs"/>
          <w:noProof w:val="0"/>
          <w:rtl/>
        </w:rPr>
        <w:t>כמוסד חרדי־תורני המפעיל 'תלמוד תורה' לילדים (בית ספר) וישיבה לבחורים צעירים</w:t>
      </w:r>
      <w:r w:rsidR="008D5E0B">
        <w:rPr>
          <w:rFonts w:ascii="Arial" w:hAnsi="Arial" w:hint="cs"/>
          <w:noProof w:val="0"/>
          <w:rtl/>
        </w:rPr>
        <w:t xml:space="preserve"> בעיר העתיקה בירושלים</w:t>
      </w:r>
      <w:r w:rsidR="00391AB9">
        <w:rPr>
          <w:rFonts w:ascii="Arial" w:hAnsi="Arial" w:hint="cs"/>
          <w:noProof w:val="0"/>
          <w:rtl/>
        </w:rPr>
        <w:t xml:space="preserve">, </w:t>
      </w:r>
      <w:r w:rsidR="00A369BD">
        <w:rPr>
          <w:rFonts w:ascii="Arial" w:hAnsi="Arial" w:hint="cs"/>
          <w:noProof w:val="0"/>
          <w:rtl/>
        </w:rPr>
        <w:t xml:space="preserve">תחילה בכיתות מפוזרות ולאחר מכן </w:t>
      </w:r>
      <w:r w:rsidR="00391AB9">
        <w:rPr>
          <w:rFonts w:ascii="Arial" w:hAnsi="Arial" w:hint="cs"/>
          <w:noProof w:val="0"/>
          <w:rtl/>
        </w:rPr>
        <w:t>ב</w:t>
      </w:r>
      <w:r w:rsidR="00A369BD">
        <w:rPr>
          <w:rFonts w:ascii="Arial" w:hAnsi="Arial" w:hint="cs"/>
          <w:noProof w:val="0"/>
          <w:rtl/>
        </w:rPr>
        <w:t xml:space="preserve">מקום בו מצוי </w:t>
      </w:r>
      <w:r w:rsidR="004D2335">
        <w:rPr>
          <w:rFonts w:ascii="Arial" w:hAnsi="Arial" w:hint="cs"/>
          <w:noProof w:val="0"/>
          <w:rtl/>
        </w:rPr>
        <w:t xml:space="preserve">כיום </w:t>
      </w:r>
      <w:r w:rsidR="00A369BD">
        <w:rPr>
          <w:rFonts w:ascii="Arial" w:hAnsi="Arial" w:hint="cs"/>
          <w:noProof w:val="0"/>
          <w:rtl/>
        </w:rPr>
        <w:t xml:space="preserve">בית הכנסת </w:t>
      </w:r>
      <w:r w:rsidR="004D2335">
        <w:rPr>
          <w:rFonts w:ascii="Arial" w:hAnsi="Arial" w:hint="cs"/>
          <w:noProof w:val="0"/>
          <w:rtl/>
        </w:rPr>
        <w:t>'</w:t>
      </w:r>
      <w:r w:rsidR="00A369BD">
        <w:rPr>
          <w:rFonts w:ascii="Arial" w:hAnsi="Arial" w:hint="cs"/>
          <w:noProof w:val="0"/>
          <w:rtl/>
        </w:rPr>
        <w:t>החורבה</w:t>
      </w:r>
      <w:r w:rsidR="004D2335">
        <w:rPr>
          <w:rFonts w:ascii="Arial" w:hAnsi="Arial" w:hint="cs"/>
          <w:noProof w:val="0"/>
          <w:rtl/>
        </w:rPr>
        <w:t>'</w:t>
      </w:r>
      <w:r w:rsidR="00A369BD">
        <w:rPr>
          <w:rFonts w:ascii="Arial" w:hAnsi="Arial" w:hint="cs"/>
          <w:noProof w:val="0"/>
          <w:rtl/>
        </w:rPr>
        <w:t xml:space="preserve">, </w:t>
      </w:r>
      <w:r w:rsidR="00391AB9">
        <w:rPr>
          <w:rFonts w:ascii="Arial" w:hAnsi="Arial" w:hint="cs"/>
          <w:noProof w:val="0"/>
          <w:rtl/>
        </w:rPr>
        <w:t xml:space="preserve">שם </w:t>
      </w:r>
      <w:r w:rsidR="00A369BD">
        <w:rPr>
          <w:rFonts w:ascii="Arial" w:hAnsi="Arial" w:hint="cs"/>
          <w:noProof w:val="0"/>
          <w:rtl/>
        </w:rPr>
        <w:t xml:space="preserve">גם </w:t>
      </w:r>
      <w:r w:rsidR="00391AB9">
        <w:rPr>
          <w:rFonts w:ascii="Arial" w:hAnsi="Arial" w:hint="cs"/>
          <w:noProof w:val="0"/>
          <w:rtl/>
        </w:rPr>
        <w:t>התגורר הרב סלנט</w:t>
      </w:r>
      <w:r w:rsidR="00F922CF">
        <w:rPr>
          <w:rFonts w:ascii="Arial" w:hAnsi="Arial" w:hint="cs"/>
          <w:noProof w:val="0"/>
          <w:rtl/>
        </w:rPr>
        <w:t xml:space="preserve"> זצ"ל</w:t>
      </w:r>
      <w:r w:rsidR="00872384">
        <w:rPr>
          <w:rFonts w:ascii="Arial" w:hAnsi="Arial" w:hint="cs"/>
          <w:noProof w:val="0"/>
          <w:rtl/>
        </w:rPr>
        <w:t xml:space="preserve"> (להלן: "</w:t>
      </w:r>
      <w:r w:rsidR="00872384" w:rsidRPr="00997557">
        <w:rPr>
          <w:rFonts w:ascii="Arial" w:hAnsi="Arial" w:hint="cs"/>
          <w:b/>
          <w:bCs/>
          <w:noProof w:val="0"/>
          <w:rtl/>
        </w:rPr>
        <w:t>מוסדות עץ חיים</w:t>
      </w:r>
      <w:r w:rsidR="00872384" w:rsidRPr="00872384">
        <w:rPr>
          <w:rFonts w:ascii="Arial" w:hAnsi="Arial" w:hint="cs"/>
          <w:noProof w:val="0"/>
          <w:rtl/>
        </w:rPr>
        <w:t>"</w:t>
      </w:r>
      <w:r w:rsidR="00872384">
        <w:rPr>
          <w:rFonts w:ascii="Arial" w:hAnsi="Arial" w:hint="cs"/>
          <w:b/>
          <w:bCs/>
          <w:noProof w:val="0"/>
          <w:rtl/>
        </w:rPr>
        <w:t>)</w:t>
      </w:r>
      <w:r w:rsidR="00EA059E">
        <w:rPr>
          <w:rFonts w:ascii="Arial" w:hAnsi="Arial" w:hint="cs"/>
          <w:noProof w:val="0"/>
          <w:rtl/>
        </w:rPr>
        <w:t>.</w:t>
      </w:r>
    </w:p>
    <w:p w:rsidR="00E065B5" w:rsidRDefault="00E065B5" w:rsidP="00E065B5">
      <w:pPr>
        <w:pStyle w:val="ad"/>
        <w:spacing w:line="360" w:lineRule="auto"/>
        <w:jc w:val="both"/>
        <w:rPr>
          <w:rFonts w:ascii="Arial" w:hAnsi="Arial"/>
          <w:noProof w:val="0"/>
        </w:rPr>
      </w:pPr>
    </w:p>
    <w:p w:rsidR="00EE4A9A" w:rsidRDefault="00EE4A9A" w:rsidP="00391AB9">
      <w:pPr>
        <w:pStyle w:val="ad"/>
        <w:numPr>
          <w:ilvl w:val="0"/>
          <w:numId w:val="1"/>
        </w:numPr>
        <w:spacing w:line="360" w:lineRule="auto"/>
        <w:jc w:val="both"/>
        <w:rPr>
          <w:rFonts w:ascii="Arial" w:hAnsi="Arial"/>
          <w:noProof w:val="0"/>
        </w:rPr>
      </w:pPr>
      <w:r>
        <w:rPr>
          <w:rFonts w:ascii="Arial" w:hAnsi="Arial" w:hint="cs"/>
          <w:noProof w:val="0"/>
          <w:rtl/>
        </w:rPr>
        <w:t xml:space="preserve">לאחר פטירת הרב סלנט זצ"ל, התמנה </w:t>
      </w:r>
      <w:r w:rsidR="00420BB2">
        <w:rPr>
          <w:rFonts w:ascii="Arial" w:hAnsi="Arial" w:hint="cs"/>
          <w:noProof w:val="0"/>
          <w:rtl/>
        </w:rPr>
        <w:t>הרב יחיאל מיכל טוקצ'ינסקי זצ"ל</w:t>
      </w:r>
      <w:r w:rsidR="00391AB9">
        <w:rPr>
          <w:rFonts w:ascii="Arial" w:hAnsi="Arial" w:hint="cs"/>
          <w:noProof w:val="0"/>
          <w:rtl/>
        </w:rPr>
        <w:t xml:space="preserve"> </w:t>
      </w:r>
      <w:r w:rsidR="00E84BC7">
        <w:rPr>
          <w:rFonts w:ascii="Arial" w:hAnsi="Arial" w:hint="eastAsia"/>
          <w:noProof w:val="0"/>
          <w:rtl/>
        </w:rPr>
        <w:t>–</w:t>
      </w:r>
      <w:r w:rsidR="00E84BC7">
        <w:rPr>
          <w:rFonts w:ascii="Arial" w:hAnsi="Arial" w:hint="cs"/>
          <w:noProof w:val="0"/>
          <w:rtl/>
        </w:rPr>
        <w:t xml:space="preserve"> </w:t>
      </w:r>
      <w:r w:rsidR="00391AB9">
        <w:rPr>
          <w:rFonts w:ascii="Arial" w:hAnsi="Arial" w:hint="cs"/>
          <w:noProof w:val="0"/>
          <w:rtl/>
        </w:rPr>
        <w:t>שנשא א</w:t>
      </w:r>
      <w:r w:rsidR="004D2335">
        <w:rPr>
          <w:rFonts w:ascii="Arial" w:hAnsi="Arial" w:hint="cs"/>
          <w:noProof w:val="0"/>
          <w:rtl/>
        </w:rPr>
        <w:t>ת נכדת הרב סלנט</w:t>
      </w:r>
      <w:r w:rsidR="00391AB9">
        <w:rPr>
          <w:rFonts w:ascii="Arial" w:hAnsi="Arial" w:hint="cs"/>
          <w:noProof w:val="0"/>
          <w:rtl/>
        </w:rPr>
        <w:t xml:space="preserve"> לאשה</w:t>
      </w:r>
      <w:r w:rsidR="00E84BC7">
        <w:rPr>
          <w:rFonts w:ascii="Arial" w:hAnsi="Arial" w:hint="cs"/>
          <w:noProof w:val="0"/>
          <w:rtl/>
        </w:rPr>
        <w:t xml:space="preserve"> </w:t>
      </w:r>
      <w:r w:rsidR="00E84BC7">
        <w:rPr>
          <w:rFonts w:ascii="Arial" w:hAnsi="Arial" w:hint="eastAsia"/>
          <w:noProof w:val="0"/>
          <w:rtl/>
        </w:rPr>
        <w:t>–</w:t>
      </w:r>
      <w:r w:rsidR="00420BB2">
        <w:rPr>
          <w:rFonts w:ascii="Arial" w:hAnsi="Arial" w:hint="cs"/>
          <w:noProof w:val="0"/>
          <w:rtl/>
        </w:rPr>
        <w:t xml:space="preserve"> לעמוד כמנהל וראש מוסדות עץ חיים.</w:t>
      </w:r>
    </w:p>
    <w:p w:rsidR="00AE6C6B" w:rsidRDefault="00AE6C6B" w:rsidP="00A830C3">
      <w:pPr>
        <w:pStyle w:val="ad"/>
        <w:spacing w:before="240" w:after="240" w:line="360" w:lineRule="auto"/>
        <w:jc w:val="both"/>
        <w:rPr>
          <w:rFonts w:ascii="Arial" w:hAnsi="Arial"/>
          <w:noProof w:val="0"/>
          <w:rtl/>
        </w:rPr>
      </w:pPr>
    </w:p>
    <w:p w:rsidR="00AE6C6B" w:rsidRPr="00AE6C6B" w:rsidRDefault="00AE6C6B" w:rsidP="00A830C3">
      <w:pPr>
        <w:pStyle w:val="ad"/>
        <w:spacing w:before="240" w:after="240" w:line="360" w:lineRule="auto"/>
        <w:jc w:val="both"/>
        <w:rPr>
          <w:rFonts w:ascii="Arial" w:hAnsi="Arial"/>
          <w:b/>
          <w:bCs/>
          <w:noProof w:val="0"/>
        </w:rPr>
      </w:pPr>
      <w:r w:rsidRPr="00AE6C6B">
        <w:rPr>
          <w:rFonts w:ascii="Arial" w:hAnsi="Arial" w:hint="cs"/>
          <w:b/>
          <w:bCs/>
          <w:noProof w:val="0"/>
          <w:rtl/>
        </w:rPr>
        <w:t>ישיבת 'עץ חיים'</w:t>
      </w:r>
    </w:p>
    <w:p w:rsidR="00DF6727" w:rsidRDefault="00EA059E" w:rsidP="00A830C3">
      <w:pPr>
        <w:pStyle w:val="ad"/>
        <w:numPr>
          <w:ilvl w:val="0"/>
          <w:numId w:val="1"/>
        </w:numPr>
        <w:spacing w:before="240" w:after="240" w:line="360" w:lineRule="auto"/>
        <w:jc w:val="both"/>
        <w:rPr>
          <w:rFonts w:ascii="Arial" w:hAnsi="Arial"/>
          <w:noProof w:val="0"/>
        </w:rPr>
      </w:pPr>
      <w:r>
        <w:rPr>
          <w:rFonts w:ascii="Arial" w:hAnsi="Arial" w:hint="cs"/>
          <w:noProof w:val="0"/>
          <w:rtl/>
        </w:rPr>
        <w:t>בשנת 1908 (</w:t>
      </w:r>
      <w:r w:rsidR="00321BD5">
        <w:rPr>
          <w:rFonts w:ascii="Arial" w:hAnsi="Arial" w:hint="cs"/>
          <w:noProof w:val="0"/>
          <w:rtl/>
        </w:rPr>
        <w:t xml:space="preserve">תרס"ח </w:t>
      </w:r>
      <w:r>
        <w:rPr>
          <w:rFonts w:ascii="Arial" w:hAnsi="Arial" w:hint="cs"/>
          <w:noProof w:val="0"/>
          <w:rtl/>
        </w:rPr>
        <w:t>לערך)</w:t>
      </w:r>
      <w:r w:rsidR="004252B7">
        <w:rPr>
          <w:rFonts w:ascii="Arial" w:hAnsi="Arial" w:hint="cs"/>
          <w:noProof w:val="0"/>
          <w:rtl/>
        </w:rPr>
        <w:t xml:space="preserve">, פעל הרב </w:t>
      </w:r>
      <w:r w:rsidR="00BF31CA">
        <w:rPr>
          <w:rFonts w:ascii="Arial" w:hAnsi="Arial" w:hint="cs"/>
          <w:noProof w:val="0"/>
          <w:rtl/>
        </w:rPr>
        <w:t xml:space="preserve">יחיאל </w:t>
      </w:r>
      <w:r w:rsidR="004252B7">
        <w:rPr>
          <w:rFonts w:ascii="Arial" w:hAnsi="Arial" w:hint="cs"/>
          <w:noProof w:val="0"/>
          <w:rtl/>
        </w:rPr>
        <w:t>טוקצ'ינסק</w:t>
      </w:r>
      <w:r w:rsidR="004252B7">
        <w:rPr>
          <w:rFonts w:ascii="Arial" w:hAnsi="Arial" w:hint="eastAsia"/>
          <w:noProof w:val="0"/>
          <w:rtl/>
        </w:rPr>
        <w:t>י</w:t>
      </w:r>
      <w:r w:rsidR="004252B7">
        <w:rPr>
          <w:rFonts w:ascii="Arial" w:hAnsi="Arial" w:hint="cs"/>
          <w:noProof w:val="0"/>
          <w:rtl/>
        </w:rPr>
        <w:t xml:space="preserve"> זצ"ל לרכישת</w:t>
      </w:r>
      <w:r>
        <w:rPr>
          <w:rFonts w:ascii="Arial" w:hAnsi="Arial" w:hint="cs"/>
          <w:noProof w:val="0"/>
          <w:rtl/>
        </w:rPr>
        <w:t xml:space="preserve"> קרקע מחוץ לעיר העתיקה </w:t>
      </w:r>
      <w:r>
        <w:rPr>
          <w:rFonts w:ascii="Arial" w:hAnsi="Arial"/>
          <w:noProof w:val="0"/>
          <w:rtl/>
        </w:rPr>
        <w:t>–</w:t>
      </w:r>
      <w:r>
        <w:rPr>
          <w:rFonts w:ascii="Arial" w:hAnsi="Arial" w:hint="cs"/>
          <w:noProof w:val="0"/>
          <w:rtl/>
        </w:rPr>
        <w:t xml:space="preserve"> המצויה ברח' יפו 115 בירושלים, בסמוך לשוק 'מחנה יהודה'; </w:t>
      </w:r>
      <w:r w:rsidR="00DF6727">
        <w:rPr>
          <w:rFonts w:ascii="Arial" w:hAnsi="Arial" w:hint="cs"/>
          <w:noProof w:val="0"/>
          <w:rtl/>
        </w:rPr>
        <w:t xml:space="preserve">הקרקע הנ"ל </w:t>
      </w:r>
      <w:r w:rsidR="004D2335">
        <w:rPr>
          <w:rFonts w:ascii="Arial" w:hAnsi="Arial" w:hint="cs"/>
          <w:noProof w:val="0"/>
          <w:rtl/>
        </w:rPr>
        <w:t>ש</w:t>
      </w:r>
      <w:r w:rsidR="00DF6727">
        <w:rPr>
          <w:rFonts w:ascii="Arial" w:hAnsi="Arial" w:hint="cs"/>
          <w:noProof w:val="0"/>
          <w:rtl/>
        </w:rPr>
        <w:t>נרכשה על</w:t>
      </w:r>
      <w:r w:rsidR="004D2335">
        <w:rPr>
          <w:rFonts w:ascii="Arial" w:hAnsi="Arial" w:hint="cs"/>
          <w:noProof w:val="0"/>
          <w:rtl/>
        </w:rPr>
        <w:t>־ידי תורמים, שעל שמם הוקם</w:t>
      </w:r>
      <w:r w:rsidR="00DF6727">
        <w:rPr>
          <w:rFonts w:ascii="Arial" w:hAnsi="Arial" w:hint="cs"/>
          <w:noProof w:val="0"/>
          <w:rtl/>
        </w:rPr>
        <w:t xml:space="preserve"> הקדש וולף</w:t>
      </w:r>
      <w:r w:rsidR="004D2335">
        <w:rPr>
          <w:rFonts w:ascii="Arial" w:hAnsi="Arial" w:hint="cs"/>
          <w:noProof w:val="0"/>
          <w:rtl/>
        </w:rPr>
        <w:t xml:space="preserve">, </w:t>
      </w:r>
      <w:r w:rsidR="00DF6727">
        <w:rPr>
          <w:rFonts w:ascii="Arial" w:hAnsi="Arial" w:hint="cs"/>
          <w:noProof w:val="0"/>
          <w:rtl/>
        </w:rPr>
        <w:t>הוקדש</w:t>
      </w:r>
      <w:r w:rsidR="004D2335">
        <w:rPr>
          <w:rFonts w:ascii="Arial" w:hAnsi="Arial" w:hint="cs"/>
          <w:noProof w:val="0"/>
          <w:rtl/>
        </w:rPr>
        <w:t>ה</w:t>
      </w:r>
      <w:r w:rsidR="00DF6727">
        <w:rPr>
          <w:rFonts w:ascii="Arial" w:hAnsi="Arial" w:hint="cs"/>
          <w:noProof w:val="0"/>
          <w:rtl/>
        </w:rPr>
        <w:t xml:space="preserve"> לטובת מוסדות עץ חיים; </w:t>
      </w:r>
      <w:r w:rsidR="00872384">
        <w:rPr>
          <w:rFonts w:ascii="Arial" w:hAnsi="Arial" w:hint="cs"/>
          <w:noProof w:val="0"/>
          <w:rtl/>
        </w:rPr>
        <w:t>על הקרקע הנ"ל נבנה המבנה המרכזי של מוסדות 'עץ חיים', אשר שי</w:t>
      </w:r>
      <w:r>
        <w:rPr>
          <w:rFonts w:ascii="Arial" w:hAnsi="Arial" w:hint="cs"/>
          <w:noProof w:val="0"/>
          <w:rtl/>
        </w:rPr>
        <w:t>מש</w:t>
      </w:r>
      <w:r w:rsidR="00872384" w:rsidRPr="00872384">
        <w:rPr>
          <w:rFonts w:ascii="Arial" w:hAnsi="Arial" w:hint="cs"/>
          <w:noProof w:val="0"/>
          <w:rtl/>
        </w:rPr>
        <w:t xml:space="preserve"> </w:t>
      </w:r>
      <w:r w:rsidR="00872384">
        <w:rPr>
          <w:rFonts w:ascii="Arial" w:hAnsi="Arial" w:hint="cs"/>
          <w:noProof w:val="0"/>
          <w:rtl/>
        </w:rPr>
        <w:t xml:space="preserve">כבית המדרש 'עץ חיים', במסגרתו פעלו תלמוד תורה, ישיבה וכולל אברכים, </w:t>
      </w:r>
      <w:r>
        <w:rPr>
          <w:rFonts w:ascii="Arial" w:hAnsi="Arial" w:hint="cs"/>
          <w:noProof w:val="0"/>
          <w:rtl/>
        </w:rPr>
        <w:t>כמאה שנ</w:t>
      </w:r>
      <w:r w:rsidR="00391AB9">
        <w:rPr>
          <w:rFonts w:ascii="Arial" w:hAnsi="Arial" w:hint="cs"/>
          <w:noProof w:val="0"/>
          <w:rtl/>
        </w:rPr>
        <w:t>ים</w:t>
      </w:r>
      <w:r w:rsidR="00411173">
        <w:rPr>
          <w:rFonts w:ascii="Arial" w:hAnsi="Arial" w:hint="cs"/>
          <w:noProof w:val="0"/>
          <w:rtl/>
        </w:rPr>
        <w:t xml:space="preserve"> עד למכירת הקרקע</w:t>
      </w:r>
      <w:r>
        <w:rPr>
          <w:rFonts w:ascii="Arial" w:hAnsi="Arial" w:hint="cs"/>
          <w:noProof w:val="0"/>
          <w:rtl/>
        </w:rPr>
        <w:t xml:space="preserve"> ב</w:t>
      </w:r>
      <w:r w:rsidR="00872384">
        <w:rPr>
          <w:rFonts w:ascii="Arial" w:hAnsi="Arial" w:hint="cs"/>
          <w:noProof w:val="0"/>
          <w:rtl/>
        </w:rPr>
        <w:t xml:space="preserve">שנת 2008 </w:t>
      </w:r>
      <w:r>
        <w:rPr>
          <w:rFonts w:ascii="Arial" w:hAnsi="Arial" w:hint="cs"/>
          <w:noProof w:val="0"/>
          <w:rtl/>
        </w:rPr>
        <w:t>(להלן: "</w:t>
      </w:r>
      <w:r w:rsidRPr="00491A4E">
        <w:rPr>
          <w:rFonts w:ascii="Arial" w:hAnsi="Arial" w:hint="cs"/>
          <w:b/>
          <w:bCs/>
          <w:noProof w:val="0"/>
          <w:rtl/>
        </w:rPr>
        <w:t>ישיבת עץ חיים</w:t>
      </w:r>
      <w:r>
        <w:rPr>
          <w:rFonts w:ascii="Arial" w:hAnsi="Arial" w:hint="cs"/>
          <w:noProof w:val="0"/>
          <w:rtl/>
        </w:rPr>
        <w:t xml:space="preserve">"). </w:t>
      </w:r>
    </w:p>
    <w:p w:rsidR="00E065B5" w:rsidRDefault="00E065B5" w:rsidP="00E065B5">
      <w:pPr>
        <w:pStyle w:val="ad"/>
        <w:spacing w:before="240" w:after="240" w:line="360" w:lineRule="auto"/>
        <w:jc w:val="both"/>
        <w:rPr>
          <w:rFonts w:ascii="Arial" w:hAnsi="Arial"/>
          <w:noProof w:val="0"/>
        </w:rPr>
      </w:pPr>
    </w:p>
    <w:p w:rsidR="00391AB9" w:rsidRDefault="00391AB9" w:rsidP="00411173">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החל מיום 25 ביוני  1924 </w:t>
      </w:r>
      <w:r w:rsidR="0072389F">
        <w:rPr>
          <w:rFonts w:ascii="Arial" w:hAnsi="Arial" w:hint="cs"/>
          <w:noProof w:val="0"/>
          <w:rtl/>
        </w:rPr>
        <w:t>(</w:t>
      </w:r>
      <w:r w:rsidR="002F1772">
        <w:rPr>
          <w:rFonts w:ascii="Arial" w:hAnsi="Arial" w:hint="cs"/>
          <w:noProof w:val="0"/>
          <w:rtl/>
        </w:rPr>
        <w:t xml:space="preserve">תרפ"ד) </w:t>
      </w:r>
      <w:r>
        <w:rPr>
          <w:rFonts w:ascii="Arial" w:hAnsi="Arial" w:hint="cs"/>
          <w:noProof w:val="0"/>
          <w:rtl/>
        </w:rPr>
        <w:t xml:space="preserve">התאגדו מוסדות עץ חיים כאגודה עות'מאנית </w:t>
      </w:r>
      <w:r>
        <w:rPr>
          <w:rFonts w:ascii="Arial" w:hAnsi="Arial" w:hint="eastAsia"/>
          <w:noProof w:val="0"/>
          <w:rtl/>
        </w:rPr>
        <w:t>–</w:t>
      </w:r>
      <w:r>
        <w:rPr>
          <w:rFonts w:ascii="Arial" w:hAnsi="Arial" w:hint="cs"/>
          <w:noProof w:val="0"/>
          <w:rtl/>
        </w:rPr>
        <w:t xml:space="preserve"> לפי החוק העות'מאני על האגודות, </w:t>
      </w:r>
      <w:r w:rsidR="006F1607">
        <w:rPr>
          <w:rFonts w:ascii="Arial" w:hAnsi="Arial" w:hint="cs"/>
          <w:noProof w:val="0"/>
          <w:rtl/>
        </w:rPr>
        <w:t>(</w:t>
      </w:r>
      <w:r w:rsidRPr="006F1607">
        <w:rPr>
          <w:rFonts w:ascii="Arial" w:hAnsi="Arial" w:hint="cs"/>
          <w:noProof w:val="0"/>
          <w:rtl/>
        </w:rPr>
        <w:t>מספר אגודה: 3039/7</w:t>
      </w:r>
      <w:r w:rsidR="006F1607">
        <w:rPr>
          <w:rFonts w:ascii="Arial" w:hAnsi="Arial" w:hint="cs"/>
          <w:noProof w:val="0"/>
          <w:rtl/>
        </w:rPr>
        <w:t>)</w:t>
      </w:r>
      <w:r>
        <w:rPr>
          <w:rFonts w:ascii="Arial" w:hAnsi="Arial" w:hint="cs"/>
          <w:noProof w:val="0"/>
          <w:rtl/>
        </w:rPr>
        <w:t xml:space="preserve"> </w:t>
      </w:r>
      <w:r w:rsidR="004D2335">
        <w:rPr>
          <w:rFonts w:ascii="Arial" w:hAnsi="Arial" w:hint="cs"/>
          <w:noProof w:val="0"/>
          <w:rtl/>
        </w:rPr>
        <w:t>ב</w:t>
      </w:r>
      <w:r>
        <w:rPr>
          <w:rFonts w:ascii="Arial" w:hAnsi="Arial" w:hint="cs"/>
          <w:noProof w:val="0"/>
          <w:rtl/>
        </w:rPr>
        <w:t>מחוז ירושלים</w:t>
      </w:r>
      <w:r w:rsidR="00F10036">
        <w:rPr>
          <w:rFonts w:ascii="Arial" w:hAnsi="Arial" w:hint="cs"/>
          <w:noProof w:val="0"/>
          <w:rtl/>
        </w:rPr>
        <w:t>,</w:t>
      </w:r>
      <w:r w:rsidR="002F1772" w:rsidRPr="002F1772">
        <w:rPr>
          <w:rFonts w:ascii="Arial" w:hAnsi="Arial" w:hint="cs"/>
          <w:noProof w:val="0"/>
          <w:rtl/>
        </w:rPr>
        <w:t xml:space="preserve"> </w:t>
      </w:r>
      <w:r w:rsidR="002F1772">
        <w:rPr>
          <w:rFonts w:ascii="Arial" w:hAnsi="Arial" w:hint="cs"/>
          <w:noProof w:val="0"/>
          <w:rtl/>
        </w:rPr>
        <w:t>(מוצג מב/1 מיום 20.12.22)</w:t>
      </w:r>
      <w:r>
        <w:rPr>
          <w:rFonts w:ascii="Arial" w:hAnsi="Arial" w:hint="cs"/>
          <w:noProof w:val="0"/>
          <w:rtl/>
        </w:rPr>
        <w:t>.</w:t>
      </w:r>
    </w:p>
    <w:p w:rsidR="00E065B5" w:rsidRPr="00E065B5" w:rsidRDefault="00E065B5" w:rsidP="00E065B5">
      <w:pPr>
        <w:pStyle w:val="ad"/>
        <w:rPr>
          <w:rFonts w:ascii="Arial" w:hAnsi="Arial"/>
          <w:noProof w:val="0"/>
          <w:rtl/>
        </w:rPr>
      </w:pPr>
    </w:p>
    <w:p w:rsidR="00E065B5" w:rsidRPr="00E065B5" w:rsidRDefault="00E065B5" w:rsidP="00E065B5">
      <w:pPr>
        <w:pStyle w:val="ad"/>
        <w:spacing w:line="360" w:lineRule="auto"/>
        <w:jc w:val="both"/>
        <w:rPr>
          <w:rFonts w:ascii="Arial" w:hAnsi="Arial"/>
          <w:noProof w:val="0"/>
          <w:sz w:val="4"/>
          <w:szCs w:val="4"/>
        </w:rPr>
      </w:pPr>
    </w:p>
    <w:p w:rsidR="00BF31CA" w:rsidRDefault="00BF31CA" w:rsidP="001B6AAE">
      <w:pPr>
        <w:pStyle w:val="ad"/>
        <w:numPr>
          <w:ilvl w:val="0"/>
          <w:numId w:val="1"/>
        </w:numPr>
        <w:spacing w:line="360" w:lineRule="auto"/>
        <w:jc w:val="both"/>
        <w:rPr>
          <w:rFonts w:ascii="Arial" w:hAnsi="Arial"/>
          <w:noProof w:val="0"/>
        </w:rPr>
      </w:pPr>
      <w:r w:rsidRPr="00BF31CA">
        <w:rPr>
          <w:rFonts w:ascii="Arial" w:hAnsi="Arial"/>
          <w:noProof w:val="0"/>
          <w:rtl/>
        </w:rPr>
        <w:t>לאחר פטירת הרב יחיאל טוקצ'ינסקי</w:t>
      </w:r>
      <w:r w:rsidR="00DA6284">
        <w:rPr>
          <w:rFonts w:ascii="Arial" w:hAnsi="Arial" w:hint="cs"/>
          <w:noProof w:val="0"/>
          <w:rtl/>
        </w:rPr>
        <w:t xml:space="preserve"> זצ"ל</w:t>
      </w:r>
      <w:r w:rsidRPr="00BF31CA">
        <w:rPr>
          <w:rFonts w:ascii="Arial" w:hAnsi="Arial"/>
          <w:noProof w:val="0"/>
          <w:rtl/>
        </w:rPr>
        <w:t xml:space="preserve">, </w:t>
      </w:r>
      <w:r w:rsidR="00046AEA">
        <w:rPr>
          <w:rFonts w:ascii="Arial" w:hAnsi="Arial" w:hint="cs"/>
          <w:noProof w:val="0"/>
          <w:rtl/>
        </w:rPr>
        <w:t xml:space="preserve">בשנת </w:t>
      </w:r>
      <w:r w:rsidR="00165113">
        <w:rPr>
          <w:rFonts w:ascii="Arial" w:hAnsi="Arial" w:hint="cs"/>
          <w:noProof w:val="0"/>
          <w:rtl/>
        </w:rPr>
        <w:t>ה</w:t>
      </w:r>
      <w:r w:rsidR="00046AEA">
        <w:rPr>
          <w:rFonts w:ascii="Arial" w:hAnsi="Arial" w:hint="cs"/>
          <w:noProof w:val="0"/>
          <w:rtl/>
        </w:rPr>
        <w:t xml:space="preserve">תשט"ו־1955, </w:t>
      </w:r>
      <w:r w:rsidRPr="00BF31CA">
        <w:rPr>
          <w:rFonts w:ascii="Arial" w:hAnsi="Arial"/>
          <w:noProof w:val="0"/>
          <w:rtl/>
        </w:rPr>
        <w:t>הועברו ניהול וראשות המוסדות לבנו ר' ניסן אהרון טוקצ'ינסקי</w:t>
      </w:r>
      <w:r w:rsidR="00DA6284">
        <w:rPr>
          <w:rFonts w:ascii="Arial" w:hAnsi="Arial" w:hint="cs"/>
          <w:noProof w:val="0"/>
          <w:rtl/>
        </w:rPr>
        <w:t xml:space="preserve"> ז"ל</w:t>
      </w:r>
      <w:r w:rsidR="001B6AAE">
        <w:rPr>
          <w:rFonts w:ascii="Arial" w:hAnsi="Arial" w:hint="cs"/>
          <w:noProof w:val="0"/>
          <w:rtl/>
        </w:rPr>
        <w:t>.</w:t>
      </w:r>
    </w:p>
    <w:p w:rsidR="00E065B5" w:rsidRPr="00BF31CA" w:rsidRDefault="00E065B5" w:rsidP="00E065B5">
      <w:pPr>
        <w:pStyle w:val="ad"/>
        <w:spacing w:line="360" w:lineRule="auto"/>
        <w:jc w:val="both"/>
        <w:rPr>
          <w:rFonts w:ascii="Arial" w:hAnsi="Arial"/>
          <w:noProof w:val="0"/>
        </w:rPr>
      </w:pPr>
    </w:p>
    <w:p w:rsidR="0089320C" w:rsidRPr="00F94F3F" w:rsidRDefault="00DA6284" w:rsidP="00F94F3F">
      <w:pPr>
        <w:pStyle w:val="ad"/>
        <w:numPr>
          <w:ilvl w:val="0"/>
          <w:numId w:val="1"/>
        </w:numPr>
        <w:spacing w:line="360" w:lineRule="auto"/>
        <w:jc w:val="both"/>
        <w:rPr>
          <w:rFonts w:ascii="Arial" w:hAnsi="Arial"/>
          <w:noProof w:val="0"/>
          <w:rtl/>
        </w:rPr>
      </w:pPr>
      <w:r w:rsidRPr="00BF31CA">
        <w:rPr>
          <w:rFonts w:ascii="Arial" w:hAnsi="Arial"/>
          <w:noProof w:val="0"/>
          <w:rtl/>
        </w:rPr>
        <w:t xml:space="preserve">לאחר פטירת </w:t>
      </w:r>
      <w:r>
        <w:rPr>
          <w:rFonts w:ascii="Arial" w:hAnsi="Arial" w:hint="cs"/>
          <w:noProof w:val="0"/>
          <w:rtl/>
        </w:rPr>
        <w:t>ר'</w:t>
      </w:r>
      <w:r w:rsidRPr="00BF31CA">
        <w:rPr>
          <w:rFonts w:ascii="Arial" w:hAnsi="Arial"/>
          <w:noProof w:val="0"/>
          <w:rtl/>
        </w:rPr>
        <w:t xml:space="preserve"> ניסן טוקצ'ינסקי</w:t>
      </w:r>
      <w:r>
        <w:rPr>
          <w:rFonts w:ascii="Arial" w:hAnsi="Arial" w:hint="cs"/>
          <w:noProof w:val="0"/>
          <w:rtl/>
        </w:rPr>
        <w:t xml:space="preserve"> ז"ל</w:t>
      </w:r>
      <w:r w:rsidRPr="00BF31CA">
        <w:rPr>
          <w:rFonts w:ascii="Arial" w:hAnsi="Arial"/>
          <w:noProof w:val="0"/>
          <w:rtl/>
        </w:rPr>
        <w:t xml:space="preserve">, </w:t>
      </w:r>
      <w:r w:rsidR="001B6AAE">
        <w:rPr>
          <w:rFonts w:ascii="Arial" w:hAnsi="Arial"/>
          <w:noProof w:val="0"/>
          <w:rtl/>
        </w:rPr>
        <w:t>בשנת 2012</w:t>
      </w:r>
      <w:r w:rsidR="001B6AAE">
        <w:rPr>
          <w:rFonts w:ascii="Arial" w:hAnsi="Arial" w:hint="cs"/>
          <w:noProof w:val="0"/>
          <w:rtl/>
        </w:rPr>
        <w:t xml:space="preserve">, </w:t>
      </w:r>
      <w:r w:rsidRPr="00BF31CA">
        <w:rPr>
          <w:rFonts w:ascii="Arial" w:hAnsi="Arial"/>
          <w:noProof w:val="0"/>
          <w:rtl/>
        </w:rPr>
        <w:t xml:space="preserve">ניהול המוסדות עבר לשני בניו ה"ה יוסף וצבי אריה טוקצ'ינסקי – המשיבים </w:t>
      </w:r>
      <w:r w:rsidR="005C7996">
        <w:rPr>
          <w:rFonts w:ascii="Arial" w:hAnsi="Arial" w:hint="cs"/>
          <w:noProof w:val="0"/>
          <w:rtl/>
        </w:rPr>
        <w:t xml:space="preserve">1 ו-2 </w:t>
      </w:r>
      <w:r w:rsidRPr="00BF31CA">
        <w:rPr>
          <w:rFonts w:ascii="Arial" w:hAnsi="Arial"/>
          <w:noProof w:val="0"/>
          <w:rtl/>
        </w:rPr>
        <w:t xml:space="preserve">בהתאמה. </w:t>
      </w:r>
    </w:p>
    <w:p w:rsidR="00791E2B" w:rsidRPr="00925DE8" w:rsidRDefault="00791E2B" w:rsidP="00A830C3">
      <w:pPr>
        <w:pStyle w:val="ad"/>
        <w:spacing w:before="240" w:after="240" w:line="360" w:lineRule="auto"/>
        <w:jc w:val="both"/>
        <w:rPr>
          <w:rFonts w:ascii="Arial" w:hAnsi="Arial"/>
          <w:noProof w:val="0"/>
          <w:sz w:val="32"/>
          <w:szCs w:val="32"/>
          <w:rtl/>
        </w:rPr>
      </w:pPr>
    </w:p>
    <w:p w:rsidR="00E065B5" w:rsidRPr="00E065B5" w:rsidRDefault="00AE6C6B" w:rsidP="00E065B5">
      <w:pPr>
        <w:pStyle w:val="ad"/>
        <w:spacing w:before="240" w:after="240" w:line="360" w:lineRule="auto"/>
        <w:jc w:val="both"/>
        <w:rPr>
          <w:rFonts w:ascii="Arial" w:hAnsi="Arial"/>
          <w:b/>
          <w:bCs/>
          <w:noProof w:val="0"/>
        </w:rPr>
      </w:pPr>
      <w:r w:rsidRPr="00AE6C6B">
        <w:rPr>
          <w:rFonts w:ascii="Arial" w:hAnsi="Arial" w:hint="cs"/>
          <w:b/>
          <w:bCs/>
          <w:noProof w:val="0"/>
          <w:rtl/>
        </w:rPr>
        <w:t>העמותה</w:t>
      </w:r>
    </w:p>
    <w:p w:rsidR="00872384" w:rsidRDefault="00DF6727" w:rsidP="00A830C3">
      <w:pPr>
        <w:pStyle w:val="ad"/>
        <w:numPr>
          <w:ilvl w:val="0"/>
          <w:numId w:val="1"/>
        </w:numPr>
        <w:spacing w:before="240" w:after="240" w:line="360" w:lineRule="auto"/>
        <w:jc w:val="both"/>
        <w:rPr>
          <w:rFonts w:ascii="Arial" w:hAnsi="Arial"/>
          <w:noProof w:val="0"/>
        </w:rPr>
      </w:pPr>
      <w:r>
        <w:rPr>
          <w:rFonts w:ascii="Arial" w:hAnsi="Arial" w:hint="cs"/>
          <w:noProof w:val="0"/>
          <w:rtl/>
        </w:rPr>
        <w:t>ב</w:t>
      </w:r>
      <w:r w:rsidR="000C165E">
        <w:rPr>
          <w:rFonts w:ascii="Arial" w:hAnsi="Arial" w:hint="cs"/>
          <w:noProof w:val="0"/>
          <w:rtl/>
        </w:rPr>
        <w:t>יום 31 במרץ</w:t>
      </w:r>
      <w:r>
        <w:rPr>
          <w:rFonts w:ascii="Arial" w:hAnsi="Arial" w:hint="cs"/>
          <w:noProof w:val="0"/>
          <w:rtl/>
        </w:rPr>
        <w:t xml:space="preserve"> 198</w:t>
      </w:r>
      <w:r w:rsidR="000C165E">
        <w:rPr>
          <w:rFonts w:ascii="Arial" w:hAnsi="Arial" w:hint="cs"/>
          <w:noProof w:val="0"/>
          <w:rtl/>
        </w:rPr>
        <w:t>2</w:t>
      </w:r>
      <w:r>
        <w:rPr>
          <w:rFonts w:ascii="Arial" w:hAnsi="Arial" w:hint="cs"/>
          <w:noProof w:val="0"/>
          <w:rtl/>
        </w:rPr>
        <w:t xml:space="preserve"> התא</w:t>
      </w:r>
      <w:r w:rsidR="00411173">
        <w:rPr>
          <w:rFonts w:ascii="Arial" w:hAnsi="Arial" w:hint="cs"/>
          <w:noProof w:val="0"/>
          <w:rtl/>
        </w:rPr>
        <w:t>גדו מוסדות עץ חיים כעמותה רשומה</w:t>
      </w:r>
      <w:r>
        <w:rPr>
          <w:rFonts w:ascii="Arial" w:hAnsi="Arial" w:hint="cs"/>
          <w:noProof w:val="0"/>
          <w:rtl/>
        </w:rPr>
        <w:t xml:space="preserve"> </w:t>
      </w:r>
      <w:r w:rsidR="00411173">
        <w:rPr>
          <w:rFonts w:ascii="Arial" w:hAnsi="Arial" w:hint="cs"/>
          <w:noProof w:val="0"/>
          <w:rtl/>
        </w:rPr>
        <w:t>(</w:t>
      </w:r>
      <w:r w:rsidR="00DF2225" w:rsidRPr="00411173">
        <w:rPr>
          <w:rFonts w:ascii="Arial" w:hAnsi="Arial" w:hint="cs"/>
          <w:noProof w:val="0"/>
          <w:rtl/>
        </w:rPr>
        <w:t>מספר עמותה: 580028710</w:t>
      </w:r>
      <w:r w:rsidR="00411173">
        <w:rPr>
          <w:rFonts w:ascii="Arial" w:hAnsi="Arial" w:hint="cs"/>
          <w:noProof w:val="0"/>
          <w:rtl/>
        </w:rPr>
        <w:t>)</w:t>
      </w:r>
      <w:r w:rsidR="00DF2225" w:rsidRPr="00411173">
        <w:rPr>
          <w:rFonts w:ascii="Arial" w:hAnsi="Arial" w:hint="cs"/>
          <w:noProof w:val="0"/>
          <w:rtl/>
        </w:rPr>
        <w:t>,</w:t>
      </w:r>
      <w:r w:rsidR="00DF2225">
        <w:rPr>
          <w:rFonts w:ascii="Arial" w:hAnsi="Arial" w:hint="cs"/>
          <w:noProof w:val="0"/>
          <w:rtl/>
        </w:rPr>
        <w:t xml:space="preserve"> </w:t>
      </w:r>
      <w:r>
        <w:rPr>
          <w:rFonts w:ascii="Arial" w:hAnsi="Arial" w:hint="cs"/>
          <w:noProof w:val="0"/>
          <w:rtl/>
        </w:rPr>
        <w:t>לפי חוק העמותות</w:t>
      </w:r>
      <w:r w:rsidR="00BE00CD">
        <w:rPr>
          <w:rFonts w:ascii="Arial" w:hAnsi="Arial" w:hint="cs"/>
          <w:noProof w:val="0"/>
          <w:rtl/>
        </w:rPr>
        <w:t xml:space="preserve"> (מוצג מב/1 הנ"ל)</w:t>
      </w:r>
      <w:r w:rsidR="00AE7211">
        <w:rPr>
          <w:rFonts w:ascii="Arial" w:hAnsi="Arial" w:hint="cs"/>
          <w:noProof w:val="0"/>
          <w:rtl/>
        </w:rPr>
        <w:t>, בשם: 'תלמוד תורה הכללי והישיבה הגדולה עץ חיים בירושלים' (לעיל ולהלן: "</w:t>
      </w:r>
      <w:r w:rsidR="00AE7211" w:rsidRPr="00AE7211">
        <w:rPr>
          <w:rFonts w:ascii="Arial" w:hAnsi="Arial" w:hint="cs"/>
          <w:b/>
          <w:bCs/>
          <w:noProof w:val="0"/>
          <w:rtl/>
        </w:rPr>
        <w:t>העמותה</w:t>
      </w:r>
      <w:r w:rsidR="00AE7211">
        <w:rPr>
          <w:rFonts w:ascii="Arial" w:hAnsi="Arial" w:hint="cs"/>
          <w:noProof w:val="0"/>
          <w:rtl/>
        </w:rPr>
        <w:t>")</w:t>
      </w:r>
      <w:r>
        <w:rPr>
          <w:rFonts w:ascii="Arial" w:hAnsi="Arial" w:hint="cs"/>
          <w:noProof w:val="0"/>
          <w:rtl/>
        </w:rPr>
        <w:t xml:space="preserve">. </w:t>
      </w:r>
      <w:r w:rsidR="00E92648">
        <w:rPr>
          <w:rFonts w:ascii="Arial" w:hAnsi="Arial" w:hint="cs"/>
          <w:noProof w:val="0"/>
          <w:rtl/>
        </w:rPr>
        <w:t>ה</w:t>
      </w:r>
      <w:r w:rsidR="00467288">
        <w:rPr>
          <w:rFonts w:ascii="Arial" w:hAnsi="Arial" w:hint="cs"/>
          <w:noProof w:val="0"/>
          <w:rtl/>
        </w:rPr>
        <w:t xml:space="preserve">משיב 2 </w:t>
      </w:r>
      <w:r w:rsidR="00391AB9">
        <w:rPr>
          <w:rFonts w:ascii="Arial" w:hAnsi="Arial" w:hint="cs"/>
          <w:noProof w:val="0"/>
          <w:rtl/>
        </w:rPr>
        <w:t>ואביו הרב ניסן ז"ל היו</w:t>
      </w:r>
      <w:r w:rsidR="005C7996">
        <w:rPr>
          <w:rFonts w:ascii="Arial" w:hAnsi="Arial" w:hint="cs"/>
          <w:noProof w:val="0"/>
          <w:rtl/>
        </w:rPr>
        <w:t>,</w:t>
      </w:r>
      <w:r w:rsidR="00467288">
        <w:rPr>
          <w:rFonts w:ascii="Arial" w:hAnsi="Arial" w:hint="cs"/>
          <w:noProof w:val="0"/>
          <w:rtl/>
        </w:rPr>
        <w:t xml:space="preserve"> במועד רישום העמותה</w:t>
      </w:r>
      <w:r w:rsidR="005C7996">
        <w:rPr>
          <w:rFonts w:ascii="Arial" w:hAnsi="Arial" w:hint="cs"/>
          <w:noProof w:val="0"/>
          <w:rtl/>
        </w:rPr>
        <w:t>,</w:t>
      </w:r>
      <w:r w:rsidR="00467288">
        <w:rPr>
          <w:rFonts w:ascii="Arial" w:hAnsi="Arial" w:hint="cs"/>
          <w:noProof w:val="0"/>
          <w:rtl/>
        </w:rPr>
        <w:t xml:space="preserve"> </w:t>
      </w:r>
      <w:r w:rsidR="00C6010A">
        <w:rPr>
          <w:rFonts w:ascii="Arial" w:hAnsi="Arial" w:hint="cs"/>
          <w:noProof w:val="0"/>
          <w:rtl/>
        </w:rPr>
        <w:t xml:space="preserve">בין </w:t>
      </w:r>
      <w:r w:rsidR="00467288">
        <w:rPr>
          <w:rFonts w:ascii="Arial" w:hAnsi="Arial" w:hint="cs"/>
          <w:noProof w:val="0"/>
          <w:rtl/>
        </w:rPr>
        <w:t>עשר</w:t>
      </w:r>
      <w:r w:rsidR="00524AC3">
        <w:rPr>
          <w:rFonts w:ascii="Arial" w:hAnsi="Arial" w:hint="cs"/>
          <w:noProof w:val="0"/>
          <w:rtl/>
        </w:rPr>
        <w:t>ת</w:t>
      </w:r>
      <w:r w:rsidR="00467288">
        <w:rPr>
          <w:rFonts w:ascii="Arial" w:hAnsi="Arial" w:hint="cs"/>
          <w:noProof w:val="0"/>
          <w:rtl/>
        </w:rPr>
        <w:t xml:space="preserve"> מייסדיה.</w:t>
      </w:r>
    </w:p>
    <w:p w:rsidR="00E065B5" w:rsidRDefault="00E065B5" w:rsidP="00E065B5">
      <w:pPr>
        <w:pStyle w:val="ad"/>
        <w:spacing w:before="240" w:after="240" w:line="360" w:lineRule="auto"/>
        <w:jc w:val="both"/>
        <w:rPr>
          <w:rFonts w:ascii="Arial" w:hAnsi="Arial"/>
          <w:noProof w:val="0"/>
        </w:rPr>
      </w:pPr>
    </w:p>
    <w:p w:rsidR="00DA6284" w:rsidRDefault="00105FBD" w:rsidP="006F1607">
      <w:pPr>
        <w:pStyle w:val="ad"/>
        <w:numPr>
          <w:ilvl w:val="0"/>
          <w:numId w:val="1"/>
        </w:numPr>
        <w:spacing w:line="360" w:lineRule="auto"/>
        <w:jc w:val="both"/>
        <w:rPr>
          <w:rFonts w:ascii="Arial" w:hAnsi="Arial"/>
          <w:noProof w:val="0"/>
        </w:rPr>
      </w:pPr>
      <w:r>
        <w:rPr>
          <w:rFonts w:ascii="Arial" w:hAnsi="Arial" w:hint="cs"/>
          <w:noProof w:val="0"/>
          <w:rtl/>
        </w:rPr>
        <w:t>בנו של יוסף טוקצ'ינסק</w:t>
      </w:r>
      <w:r>
        <w:rPr>
          <w:rFonts w:ascii="Arial" w:hAnsi="Arial" w:hint="eastAsia"/>
          <w:noProof w:val="0"/>
          <w:rtl/>
        </w:rPr>
        <w:t>י</w:t>
      </w:r>
      <w:r>
        <w:rPr>
          <w:rFonts w:ascii="Arial" w:hAnsi="Arial" w:hint="cs"/>
          <w:noProof w:val="0"/>
          <w:rtl/>
        </w:rPr>
        <w:t xml:space="preserve"> (המשיב 1), מר חיים טוקצ'ינסק</w:t>
      </w:r>
      <w:r>
        <w:rPr>
          <w:rFonts w:ascii="Arial" w:hAnsi="Arial" w:hint="eastAsia"/>
          <w:noProof w:val="0"/>
          <w:rtl/>
        </w:rPr>
        <w:t>י</w:t>
      </w:r>
      <w:r>
        <w:rPr>
          <w:rFonts w:ascii="Arial" w:hAnsi="Arial" w:hint="cs"/>
          <w:noProof w:val="0"/>
          <w:rtl/>
        </w:rPr>
        <w:t xml:space="preserve"> (המשיב 5) הצטרף אף הוא </w:t>
      </w:r>
      <w:r w:rsidR="00EE55F0">
        <w:rPr>
          <w:rFonts w:ascii="Arial" w:hAnsi="Arial" w:hint="cs"/>
          <w:noProof w:val="0"/>
          <w:rtl/>
        </w:rPr>
        <w:t>למוסדות עץ חיים</w:t>
      </w:r>
      <w:r w:rsidR="004D2335">
        <w:rPr>
          <w:rFonts w:ascii="Arial" w:hAnsi="Arial" w:hint="cs"/>
          <w:noProof w:val="0"/>
          <w:rtl/>
        </w:rPr>
        <w:t>, ושימש כמזכיר ה</w:t>
      </w:r>
      <w:r>
        <w:rPr>
          <w:rFonts w:ascii="Arial" w:hAnsi="Arial" w:hint="cs"/>
          <w:noProof w:val="0"/>
          <w:rtl/>
        </w:rPr>
        <w:t>עמותה</w:t>
      </w:r>
      <w:r w:rsidR="00474B79">
        <w:rPr>
          <w:rFonts w:ascii="Arial" w:hAnsi="Arial" w:hint="cs"/>
          <w:noProof w:val="0"/>
          <w:rtl/>
        </w:rPr>
        <w:t xml:space="preserve"> (בהתאם לדיווחי העמותה בדוח</w:t>
      </w:r>
      <w:r w:rsidR="00201185">
        <w:rPr>
          <w:rFonts w:ascii="Arial" w:hAnsi="Arial" w:hint="cs"/>
          <w:noProof w:val="0"/>
          <w:rtl/>
        </w:rPr>
        <w:t>ות</w:t>
      </w:r>
      <w:r w:rsidR="00474B79">
        <w:rPr>
          <w:rFonts w:ascii="Arial" w:hAnsi="Arial" w:hint="cs"/>
          <w:noProof w:val="0"/>
          <w:rtl/>
        </w:rPr>
        <w:t xml:space="preserve"> המילולי</w:t>
      </w:r>
      <w:r w:rsidR="00201185">
        <w:rPr>
          <w:rFonts w:ascii="Arial" w:hAnsi="Arial" w:hint="cs"/>
          <w:noProof w:val="0"/>
          <w:rtl/>
        </w:rPr>
        <w:t>ים</w:t>
      </w:r>
      <w:r w:rsidR="00474B79">
        <w:rPr>
          <w:rFonts w:ascii="Arial" w:hAnsi="Arial" w:hint="cs"/>
          <w:noProof w:val="0"/>
          <w:rtl/>
        </w:rPr>
        <w:t xml:space="preserve"> שהוגש</w:t>
      </w:r>
      <w:r w:rsidR="00201185">
        <w:rPr>
          <w:rFonts w:ascii="Arial" w:hAnsi="Arial" w:hint="cs"/>
          <w:noProof w:val="0"/>
          <w:rtl/>
        </w:rPr>
        <w:t>ו</w:t>
      </w:r>
      <w:r w:rsidR="00474B79">
        <w:rPr>
          <w:rFonts w:ascii="Arial" w:hAnsi="Arial" w:hint="cs"/>
          <w:noProof w:val="0"/>
          <w:rtl/>
        </w:rPr>
        <w:t xml:space="preserve"> לרשם העמותות)</w:t>
      </w:r>
      <w:r>
        <w:rPr>
          <w:rFonts w:ascii="Arial" w:hAnsi="Arial" w:hint="cs"/>
          <w:noProof w:val="0"/>
          <w:rtl/>
        </w:rPr>
        <w:t>.</w:t>
      </w:r>
    </w:p>
    <w:p w:rsidR="00E065B5" w:rsidRPr="00E065B5" w:rsidRDefault="00E065B5" w:rsidP="00E065B5">
      <w:pPr>
        <w:pStyle w:val="ad"/>
        <w:rPr>
          <w:rFonts w:ascii="Arial" w:hAnsi="Arial"/>
          <w:noProof w:val="0"/>
          <w:rtl/>
        </w:rPr>
      </w:pPr>
    </w:p>
    <w:p w:rsidR="00E065B5" w:rsidRPr="00E065B5" w:rsidRDefault="00E065B5" w:rsidP="00E065B5">
      <w:pPr>
        <w:pStyle w:val="ad"/>
        <w:spacing w:line="360" w:lineRule="auto"/>
        <w:jc w:val="both"/>
        <w:rPr>
          <w:rFonts w:ascii="Arial" w:hAnsi="Arial"/>
          <w:noProof w:val="0"/>
          <w:sz w:val="6"/>
          <w:szCs w:val="6"/>
        </w:rPr>
      </w:pPr>
    </w:p>
    <w:p w:rsidR="00A840B6" w:rsidRDefault="00A840B6" w:rsidP="006F1607">
      <w:pPr>
        <w:pStyle w:val="ad"/>
        <w:numPr>
          <w:ilvl w:val="0"/>
          <w:numId w:val="1"/>
        </w:numPr>
        <w:spacing w:line="360" w:lineRule="auto"/>
        <w:jc w:val="both"/>
        <w:rPr>
          <w:rFonts w:ascii="Arial" w:hAnsi="Arial"/>
          <w:noProof w:val="0"/>
        </w:rPr>
      </w:pPr>
      <w:r>
        <w:rPr>
          <w:rFonts w:ascii="Arial" w:hAnsi="Arial" w:hint="cs"/>
          <w:noProof w:val="0"/>
          <w:rtl/>
        </w:rPr>
        <w:t xml:space="preserve">עם </w:t>
      </w:r>
      <w:r w:rsidR="006D4A52">
        <w:rPr>
          <w:rFonts w:ascii="Arial" w:hAnsi="Arial" w:hint="cs"/>
          <w:noProof w:val="0"/>
          <w:rtl/>
        </w:rPr>
        <w:t>השנים התפתחו והת</w:t>
      </w:r>
      <w:r>
        <w:rPr>
          <w:rFonts w:ascii="Arial" w:hAnsi="Arial" w:hint="cs"/>
          <w:noProof w:val="0"/>
          <w:rtl/>
        </w:rPr>
        <w:t xml:space="preserve">רחבו </w:t>
      </w:r>
      <w:r w:rsidR="00DF6727">
        <w:rPr>
          <w:rFonts w:ascii="Arial" w:hAnsi="Arial" w:hint="cs"/>
          <w:noProof w:val="0"/>
          <w:rtl/>
        </w:rPr>
        <w:t>מוסדות עץ חיים</w:t>
      </w:r>
      <w:r w:rsidR="00EA059E">
        <w:rPr>
          <w:rFonts w:ascii="Arial" w:hAnsi="Arial" w:hint="cs"/>
          <w:noProof w:val="0"/>
          <w:rtl/>
        </w:rPr>
        <w:t xml:space="preserve"> </w:t>
      </w:r>
      <w:r>
        <w:rPr>
          <w:rFonts w:ascii="Arial" w:hAnsi="Arial" w:hint="cs"/>
          <w:noProof w:val="0"/>
          <w:rtl/>
        </w:rPr>
        <w:t xml:space="preserve">ונוספו </w:t>
      </w:r>
      <w:r w:rsidR="00EA059E">
        <w:rPr>
          <w:rFonts w:ascii="Arial" w:hAnsi="Arial" w:hint="cs"/>
          <w:noProof w:val="0"/>
          <w:rtl/>
        </w:rPr>
        <w:t xml:space="preserve">מבנים, נכסים והקדשות (דתיים וציבוריים) שהעמותה הייתה הנהנית או הבעלים עליהם, כפי שיורחב </w:t>
      </w:r>
      <w:r w:rsidR="006F1607">
        <w:rPr>
          <w:rFonts w:ascii="Arial" w:hAnsi="Arial" w:hint="cs"/>
          <w:noProof w:val="0"/>
          <w:rtl/>
        </w:rPr>
        <w:t>להלן</w:t>
      </w:r>
      <w:r w:rsidR="00EA059E">
        <w:rPr>
          <w:rFonts w:ascii="Arial" w:hAnsi="Arial" w:hint="cs"/>
          <w:noProof w:val="0"/>
          <w:rtl/>
        </w:rPr>
        <w:t>.</w:t>
      </w:r>
      <w:r w:rsidR="00872384" w:rsidRPr="00872384">
        <w:rPr>
          <w:rFonts w:ascii="Arial" w:hAnsi="Arial" w:hint="cs"/>
          <w:noProof w:val="0"/>
          <w:rtl/>
        </w:rPr>
        <w:t xml:space="preserve"> </w:t>
      </w:r>
    </w:p>
    <w:p w:rsidR="006F1607" w:rsidRDefault="006F1607" w:rsidP="006F1607">
      <w:pPr>
        <w:pStyle w:val="ad"/>
        <w:spacing w:line="360" w:lineRule="auto"/>
        <w:jc w:val="both"/>
        <w:rPr>
          <w:rFonts w:ascii="Arial" w:hAnsi="Arial"/>
          <w:noProof w:val="0"/>
        </w:rPr>
      </w:pPr>
    </w:p>
    <w:p w:rsidR="00EA059E" w:rsidRDefault="00872384" w:rsidP="00A830C3">
      <w:pPr>
        <w:pStyle w:val="ad"/>
        <w:numPr>
          <w:ilvl w:val="0"/>
          <w:numId w:val="1"/>
        </w:numPr>
        <w:spacing w:before="240" w:after="240" w:line="360" w:lineRule="auto"/>
        <w:jc w:val="both"/>
        <w:rPr>
          <w:rFonts w:ascii="Arial" w:hAnsi="Arial"/>
          <w:noProof w:val="0"/>
        </w:rPr>
      </w:pPr>
      <w:r>
        <w:rPr>
          <w:rFonts w:ascii="Arial" w:hAnsi="Arial" w:hint="cs"/>
          <w:noProof w:val="0"/>
          <w:rtl/>
        </w:rPr>
        <w:t>המטרה העיקרית בכל נכסי והקדשות העמותה ה</w:t>
      </w:r>
      <w:r w:rsidR="00E23EDB">
        <w:rPr>
          <w:rFonts w:ascii="Arial" w:hAnsi="Arial" w:hint="cs"/>
          <w:noProof w:val="0"/>
          <w:rtl/>
        </w:rPr>
        <w:t>ייתה</w:t>
      </w:r>
      <w:r>
        <w:rPr>
          <w:rFonts w:ascii="Arial" w:hAnsi="Arial" w:hint="cs"/>
          <w:noProof w:val="0"/>
          <w:rtl/>
        </w:rPr>
        <w:t xml:space="preserve"> קודש, לניהול ואחזקת מוסדות התורה שהופעלו על ידי העמותה </w:t>
      </w:r>
      <w:r>
        <w:rPr>
          <w:rFonts w:ascii="Arial" w:hAnsi="Arial"/>
          <w:noProof w:val="0"/>
          <w:rtl/>
        </w:rPr>
        <w:t>–</w:t>
      </w:r>
      <w:r>
        <w:rPr>
          <w:rFonts w:ascii="Arial" w:hAnsi="Arial" w:hint="cs"/>
          <w:noProof w:val="0"/>
          <w:rtl/>
        </w:rPr>
        <w:t xml:space="preserve"> לרבות, תלמוד תורה, ישיבה, כוללי אברכים ופעילויות תורניות וחסד נוספות</w:t>
      </w:r>
      <w:r w:rsidR="007528C7">
        <w:rPr>
          <w:rFonts w:ascii="Arial" w:hAnsi="Arial" w:hint="cs"/>
          <w:noProof w:val="0"/>
          <w:rtl/>
        </w:rPr>
        <w:t xml:space="preserve"> (לכלל ה</w:t>
      </w:r>
      <w:r w:rsidR="00136357">
        <w:rPr>
          <w:rFonts w:ascii="Arial" w:hAnsi="Arial" w:hint="cs"/>
          <w:noProof w:val="0"/>
          <w:rtl/>
        </w:rPr>
        <w:t>'</w:t>
      </w:r>
      <w:r w:rsidR="007528C7">
        <w:rPr>
          <w:rFonts w:ascii="Arial" w:hAnsi="Arial" w:hint="cs"/>
          <w:noProof w:val="0"/>
          <w:rtl/>
        </w:rPr>
        <w:t>עדות האשכנזיות הפרושים</w:t>
      </w:r>
      <w:r w:rsidR="00136357">
        <w:rPr>
          <w:rFonts w:ascii="Arial" w:hAnsi="Arial" w:hint="cs"/>
          <w:noProof w:val="0"/>
          <w:rtl/>
        </w:rPr>
        <w:t>'</w:t>
      </w:r>
      <w:r w:rsidR="007528C7">
        <w:rPr>
          <w:rFonts w:ascii="Arial" w:hAnsi="Arial" w:hint="cs"/>
          <w:noProof w:val="0"/>
          <w:rtl/>
        </w:rPr>
        <w:t xml:space="preserve"> בירושלים</w:t>
      </w:r>
      <w:r w:rsidR="00CE7BF8">
        <w:rPr>
          <w:rFonts w:ascii="Arial" w:hAnsi="Arial" w:hint="cs"/>
          <w:noProof w:val="0"/>
          <w:rtl/>
        </w:rPr>
        <w:t>; מוצג מב/1 ו-מב/2 הנ"ל</w:t>
      </w:r>
      <w:r w:rsidR="007528C7">
        <w:rPr>
          <w:rFonts w:ascii="Arial" w:hAnsi="Arial" w:hint="cs"/>
          <w:noProof w:val="0"/>
          <w:rtl/>
        </w:rPr>
        <w:t>)</w:t>
      </w:r>
      <w:r>
        <w:rPr>
          <w:rFonts w:ascii="Arial" w:hAnsi="Arial" w:hint="cs"/>
          <w:noProof w:val="0"/>
          <w:rtl/>
        </w:rPr>
        <w:t xml:space="preserve">. </w:t>
      </w:r>
    </w:p>
    <w:p w:rsidR="006616DC" w:rsidRPr="00EB6EC4" w:rsidRDefault="006616DC" w:rsidP="00791E2B">
      <w:pPr>
        <w:spacing w:line="360" w:lineRule="auto"/>
        <w:ind w:firstLine="720"/>
        <w:jc w:val="both"/>
        <w:rPr>
          <w:rFonts w:ascii="Arial" w:hAnsi="Arial"/>
          <w:b/>
          <w:bCs/>
          <w:noProof w:val="0"/>
        </w:rPr>
      </w:pPr>
      <w:r>
        <w:rPr>
          <w:rFonts w:ascii="Arial" w:hAnsi="Arial" w:hint="cs"/>
          <w:b/>
          <w:bCs/>
          <w:noProof w:val="0"/>
          <w:rtl/>
        </w:rPr>
        <w:t xml:space="preserve">הקדש וולף </w:t>
      </w:r>
    </w:p>
    <w:p w:rsidR="00C04A4C" w:rsidRDefault="00C04A4C" w:rsidP="00411173">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שמו של ההקדש בגלגולו הראשון היה: הקדש </w:t>
      </w:r>
      <w:r w:rsidRPr="00894FE4">
        <w:rPr>
          <w:rFonts w:ascii="Arial" w:hAnsi="Arial" w:hint="cs"/>
          <w:b/>
          <w:bCs/>
          <w:noProof w:val="0"/>
          <w:rtl/>
        </w:rPr>
        <w:t>ווקף</w:t>
      </w:r>
      <w:r w:rsidR="00894FE4" w:rsidRPr="00894FE4">
        <w:rPr>
          <w:rFonts w:ascii="Arial" w:hAnsi="Arial" w:hint="cs"/>
          <w:noProof w:val="0"/>
          <w:rtl/>
        </w:rPr>
        <w:t xml:space="preserve"> </w:t>
      </w:r>
      <w:r w:rsidR="00894FE4">
        <w:rPr>
          <w:rFonts w:ascii="Arial" w:hAnsi="Arial" w:hint="cs"/>
          <w:noProof w:val="0"/>
          <w:rtl/>
        </w:rPr>
        <w:t>וכפי השם להלן (במשמעות 'הקדש', ולא כמשמעות המונח הדתי)</w:t>
      </w:r>
      <w:r w:rsidR="007873E9">
        <w:rPr>
          <w:rFonts w:ascii="Arial" w:hAnsi="Arial" w:hint="cs"/>
          <w:noProof w:val="0"/>
          <w:rtl/>
        </w:rPr>
        <w:t>, כך גם כונה בהסכם למכירת ישיבת עץ חיים, מיום 2 באוגוסט 2009</w:t>
      </w:r>
      <w:r w:rsidR="00894FE4">
        <w:rPr>
          <w:rFonts w:ascii="Arial" w:hAnsi="Arial" w:hint="cs"/>
          <w:noProof w:val="0"/>
          <w:rtl/>
        </w:rPr>
        <w:t>.</w:t>
      </w:r>
      <w:r>
        <w:rPr>
          <w:rFonts w:ascii="Arial" w:hAnsi="Arial" w:hint="cs"/>
          <w:noProof w:val="0"/>
          <w:rtl/>
        </w:rPr>
        <w:t xml:space="preserve"> </w:t>
      </w:r>
    </w:p>
    <w:p w:rsidR="00E065B5" w:rsidRDefault="00E065B5" w:rsidP="00E065B5">
      <w:pPr>
        <w:pStyle w:val="ad"/>
        <w:spacing w:line="360" w:lineRule="auto"/>
        <w:jc w:val="both"/>
        <w:rPr>
          <w:rFonts w:ascii="Arial" w:hAnsi="Arial"/>
          <w:noProof w:val="0"/>
        </w:rPr>
      </w:pPr>
    </w:p>
    <w:p w:rsidR="00E76217" w:rsidRDefault="002546AF" w:rsidP="00411173">
      <w:pPr>
        <w:pStyle w:val="ad"/>
        <w:numPr>
          <w:ilvl w:val="0"/>
          <w:numId w:val="1"/>
        </w:numPr>
        <w:spacing w:before="240" w:after="240" w:line="360" w:lineRule="auto"/>
        <w:jc w:val="both"/>
        <w:rPr>
          <w:rFonts w:ascii="Arial" w:hAnsi="Arial"/>
          <w:noProof w:val="0"/>
        </w:rPr>
      </w:pPr>
      <w:r>
        <w:rPr>
          <w:rFonts w:ascii="Arial" w:hAnsi="Arial" w:hint="cs"/>
          <w:noProof w:val="0"/>
          <w:rtl/>
        </w:rPr>
        <w:t xml:space="preserve">הקדש וולף הוקם, כפי הנראה, בסמוך </w:t>
      </w:r>
      <w:r w:rsidR="00411173">
        <w:rPr>
          <w:rFonts w:ascii="Arial" w:hAnsi="Arial" w:hint="cs"/>
          <w:noProof w:val="0"/>
          <w:rtl/>
        </w:rPr>
        <w:t>ל</w:t>
      </w:r>
      <w:r>
        <w:rPr>
          <w:rFonts w:ascii="Arial" w:hAnsi="Arial" w:hint="cs"/>
          <w:noProof w:val="0"/>
          <w:rtl/>
        </w:rPr>
        <w:t xml:space="preserve">שנת 1908 (ה'תרס"ח </w:t>
      </w:r>
      <w:r>
        <w:rPr>
          <w:rFonts w:ascii="Arial" w:hAnsi="Arial"/>
          <w:noProof w:val="0"/>
          <w:rtl/>
        </w:rPr>
        <w:t>–</w:t>
      </w:r>
      <w:r>
        <w:rPr>
          <w:rFonts w:ascii="Arial" w:hAnsi="Arial" w:hint="cs"/>
          <w:noProof w:val="0"/>
          <w:rtl/>
        </w:rPr>
        <w:t xml:space="preserve"> לערך) ביוזמתו של הרב יחיאל מיכל טוקצ'ינסק</w:t>
      </w:r>
      <w:r>
        <w:rPr>
          <w:rFonts w:ascii="Arial" w:hAnsi="Arial" w:hint="eastAsia"/>
          <w:noProof w:val="0"/>
          <w:rtl/>
        </w:rPr>
        <w:t>י</w:t>
      </w:r>
      <w:r>
        <w:rPr>
          <w:rFonts w:ascii="Arial" w:hAnsi="Arial" w:hint="cs"/>
          <w:noProof w:val="0"/>
          <w:rtl/>
        </w:rPr>
        <w:t xml:space="preserve"> זצ"ל, בעת </w:t>
      </w:r>
      <w:r w:rsidR="00CA76B8">
        <w:rPr>
          <w:rFonts w:ascii="Arial" w:hAnsi="Arial" w:hint="cs"/>
          <w:noProof w:val="0"/>
          <w:rtl/>
        </w:rPr>
        <w:t>פעולותי</w:t>
      </w:r>
      <w:r w:rsidR="00CA76B8">
        <w:rPr>
          <w:rFonts w:ascii="Arial" w:hAnsi="Arial" w:hint="eastAsia"/>
          <w:noProof w:val="0"/>
          <w:rtl/>
        </w:rPr>
        <w:t>ו</w:t>
      </w:r>
      <w:r>
        <w:rPr>
          <w:rFonts w:ascii="Arial" w:hAnsi="Arial" w:hint="cs"/>
          <w:noProof w:val="0"/>
          <w:rtl/>
        </w:rPr>
        <w:t xml:space="preserve"> </w:t>
      </w:r>
      <w:r w:rsidR="00CA76B8">
        <w:rPr>
          <w:rFonts w:ascii="Arial" w:hAnsi="Arial" w:hint="cs"/>
          <w:noProof w:val="0"/>
          <w:rtl/>
        </w:rPr>
        <w:t>להרחבת</w:t>
      </w:r>
      <w:r>
        <w:rPr>
          <w:rFonts w:ascii="Arial" w:hAnsi="Arial" w:hint="cs"/>
          <w:noProof w:val="0"/>
          <w:rtl/>
        </w:rPr>
        <w:t xml:space="preserve"> מוסדות עץ חיים, והע</w:t>
      </w:r>
      <w:r w:rsidR="00CA76B8">
        <w:rPr>
          <w:rFonts w:ascii="Arial" w:hAnsi="Arial" w:hint="cs"/>
          <w:noProof w:val="0"/>
          <w:rtl/>
        </w:rPr>
        <w:t xml:space="preserve">ברת פעילותם למרכז העיר ירושלים- </w:t>
      </w:r>
      <w:r>
        <w:rPr>
          <w:rFonts w:ascii="Arial" w:hAnsi="Arial" w:hint="cs"/>
          <w:noProof w:val="0"/>
          <w:rtl/>
        </w:rPr>
        <w:t>רח' יפו ומקומות אחרים.</w:t>
      </w:r>
      <w:r w:rsidR="00CA76B8">
        <w:rPr>
          <w:rFonts w:ascii="Arial" w:hAnsi="Arial" w:hint="cs"/>
          <w:noProof w:val="0"/>
          <w:rtl/>
        </w:rPr>
        <w:t xml:space="preserve"> פעילות הרב טוקצ'ינסק</w:t>
      </w:r>
      <w:r w:rsidR="00CA76B8">
        <w:rPr>
          <w:rFonts w:ascii="Arial" w:hAnsi="Arial" w:hint="eastAsia"/>
          <w:noProof w:val="0"/>
          <w:rtl/>
        </w:rPr>
        <w:t>י</w:t>
      </w:r>
      <w:r w:rsidR="00CA76B8">
        <w:rPr>
          <w:rFonts w:ascii="Arial" w:hAnsi="Arial" w:hint="cs"/>
          <w:noProof w:val="0"/>
          <w:rtl/>
        </w:rPr>
        <w:t xml:space="preserve"> הנ"ל הי</w:t>
      </w:r>
      <w:r w:rsidR="00547C96">
        <w:rPr>
          <w:rFonts w:ascii="Arial" w:hAnsi="Arial" w:hint="cs"/>
          <w:noProof w:val="0"/>
          <w:rtl/>
        </w:rPr>
        <w:t>י</w:t>
      </w:r>
      <w:r w:rsidR="00CA76B8">
        <w:rPr>
          <w:rFonts w:ascii="Arial" w:hAnsi="Arial" w:hint="cs"/>
          <w:noProof w:val="0"/>
          <w:rtl/>
        </w:rPr>
        <w:t>תה, בין היתר</w:t>
      </w:r>
      <w:r w:rsidR="00547C96">
        <w:rPr>
          <w:rFonts w:ascii="Arial" w:hAnsi="Arial" w:hint="cs"/>
          <w:noProof w:val="0"/>
          <w:rtl/>
        </w:rPr>
        <w:t xml:space="preserve">, </w:t>
      </w:r>
      <w:r w:rsidR="00CA76B8">
        <w:rPr>
          <w:rFonts w:ascii="Arial" w:hAnsi="Arial" w:hint="cs"/>
          <w:noProof w:val="0"/>
          <w:rtl/>
        </w:rPr>
        <w:t>גיוס תרומות לרכישת קרקע לטובת עץ חיים. חלק מהתורמים לרכישת הקרקע ברח' יפ</w:t>
      </w:r>
      <w:r w:rsidR="00E76217">
        <w:rPr>
          <w:rFonts w:ascii="Arial" w:hAnsi="Arial" w:hint="cs"/>
          <w:noProof w:val="0"/>
          <w:rtl/>
        </w:rPr>
        <w:t>ו, היו תורמים שעליהם נקרא ההקדש</w:t>
      </w:r>
      <w:r w:rsidR="00547C96">
        <w:rPr>
          <w:rFonts w:ascii="Arial" w:hAnsi="Arial" w:hint="cs"/>
          <w:noProof w:val="0"/>
          <w:rtl/>
        </w:rPr>
        <w:t xml:space="preserve"> </w:t>
      </w:r>
      <w:r w:rsidR="00547C96">
        <w:rPr>
          <w:rFonts w:ascii="Arial" w:hAnsi="Arial"/>
          <w:noProof w:val="0"/>
          <w:rtl/>
        </w:rPr>
        <w:t>–</w:t>
      </w:r>
      <w:r w:rsidR="00411173">
        <w:rPr>
          <w:rFonts w:ascii="Arial" w:hAnsi="Arial" w:hint="cs"/>
          <w:noProof w:val="0"/>
          <w:rtl/>
        </w:rPr>
        <w:t xml:space="preserve"> ההקדש בשעתו לא נרשם כ</w:t>
      </w:r>
      <w:r w:rsidR="00547C96">
        <w:rPr>
          <w:rFonts w:ascii="Arial" w:hAnsi="Arial" w:hint="cs"/>
          <w:noProof w:val="0"/>
          <w:rtl/>
        </w:rPr>
        <w:t>גוף ציבורי רשמי כלשהו, כפי העולה מהחומר שצורף לבקשה, ונוהל בידי מנהלי וראשי מוסדות עץ חיים</w:t>
      </w:r>
      <w:r w:rsidR="00E76217">
        <w:rPr>
          <w:rFonts w:ascii="Arial" w:hAnsi="Arial" w:hint="cs"/>
          <w:noProof w:val="0"/>
          <w:rtl/>
        </w:rPr>
        <w:t xml:space="preserve">. </w:t>
      </w:r>
      <w:r w:rsidR="00CA76B8">
        <w:rPr>
          <w:rFonts w:ascii="Arial" w:hAnsi="Arial" w:hint="cs"/>
          <w:noProof w:val="0"/>
          <w:rtl/>
        </w:rPr>
        <w:t xml:space="preserve"> </w:t>
      </w:r>
    </w:p>
    <w:p w:rsidR="00E065B5" w:rsidRPr="00925DE8" w:rsidRDefault="00E065B5" w:rsidP="00E065B5">
      <w:pPr>
        <w:pStyle w:val="ad"/>
        <w:rPr>
          <w:rFonts w:ascii="Arial" w:hAnsi="Arial"/>
          <w:noProof w:val="0"/>
          <w:sz w:val="38"/>
          <w:szCs w:val="38"/>
          <w:rtl/>
        </w:rPr>
      </w:pPr>
    </w:p>
    <w:p w:rsidR="006616DC" w:rsidRDefault="006616DC" w:rsidP="00411173">
      <w:pPr>
        <w:pStyle w:val="ad"/>
        <w:numPr>
          <w:ilvl w:val="0"/>
          <w:numId w:val="1"/>
        </w:numPr>
        <w:spacing w:line="360" w:lineRule="auto"/>
        <w:jc w:val="both"/>
        <w:rPr>
          <w:rFonts w:ascii="Arial" w:hAnsi="Arial"/>
          <w:noProof w:val="0"/>
        </w:rPr>
      </w:pPr>
      <w:r>
        <w:rPr>
          <w:rFonts w:ascii="Arial" w:hAnsi="Arial" w:hint="cs"/>
          <w:noProof w:val="0"/>
          <w:rtl/>
        </w:rPr>
        <w:t xml:space="preserve">כזכור, עם מעבר מוסדות עץ חיים, מהעיר העתיקה, אל מרכז העיר ברח' יפו הוקדשה </w:t>
      </w:r>
      <w:r w:rsidR="003060AA">
        <w:rPr>
          <w:rFonts w:ascii="Arial" w:hAnsi="Arial" w:hint="cs"/>
          <w:noProof w:val="0"/>
          <w:rtl/>
        </w:rPr>
        <w:t>ה</w:t>
      </w:r>
      <w:r>
        <w:rPr>
          <w:rFonts w:ascii="Arial" w:hAnsi="Arial" w:hint="cs"/>
          <w:noProof w:val="0"/>
          <w:rtl/>
        </w:rPr>
        <w:t xml:space="preserve">קרקע שעליה נבנתה ישיבת עץ חיים; ההקדש שרכש את הקרקע הנ"ל כונה: </w:t>
      </w:r>
      <w:r w:rsidRPr="009D5A6E">
        <w:rPr>
          <w:rFonts w:ascii="Arial" w:hAnsi="Arial" w:hint="cs"/>
          <w:b/>
          <w:bCs/>
          <w:noProof w:val="0"/>
          <w:rtl/>
        </w:rPr>
        <w:t>'הקדש וולף</w:t>
      </w:r>
      <w:r>
        <w:rPr>
          <w:rFonts w:ascii="Arial" w:hAnsi="Arial" w:hint="cs"/>
          <w:noProof w:val="0"/>
          <w:rtl/>
        </w:rPr>
        <w:t xml:space="preserve">'. שמו המלא של ההקדש (מוצג מב/2, מיום 20.12.22) הוא: </w:t>
      </w:r>
      <w:r w:rsidRPr="00476421">
        <w:rPr>
          <w:rFonts w:ascii="Arial" w:hAnsi="Arial" w:hint="cs"/>
          <w:noProof w:val="0"/>
          <w:u w:val="single"/>
          <w:rtl/>
        </w:rPr>
        <w:t xml:space="preserve">הקדש </w:t>
      </w:r>
      <w:r w:rsidR="00C25CC3">
        <w:rPr>
          <w:rFonts w:ascii="Arial" w:hAnsi="Arial" w:hint="cs"/>
          <w:noProof w:val="0"/>
          <w:u w:val="single"/>
          <w:rtl/>
        </w:rPr>
        <w:t xml:space="preserve">(וקף) </w:t>
      </w:r>
      <w:r w:rsidRPr="00476421">
        <w:rPr>
          <w:rFonts w:ascii="Arial" w:hAnsi="Arial" w:hint="cs"/>
          <w:noProof w:val="0"/>
          <w:u w:val="single"/>
          <w:rtl/>
        </w:rPr>
        <w:t>ע"ש יהושע בן יוחנן שלנק, שמואל בן דוד שפיצר, זיסל וולף שוחר</w:t>
      </w:r>
      <w:r>
        <w:rPr>
          <w:rFonts w:ascii="Arial" w:hAnsi="Arial" w:hint="cs"/>
          <w:noProof w:val="0"/>
          <w:rtl/>
        </w:rPr>
        <w:t>, אלו התורמים</w:t>
      </w:r>
      <w:r w:rsidR="00547C96">
        <w:rPr>
          <w:rFonts w:ascii="Arial" w:hAnsi="Arial" w:hint="cs"/>
          <w:noProof w:val="0"/>
          <w:rtl/>
        </w:rPr>
        <w:t xml:space="preserve"> </w:t>
      </w:r>
      <w:r>
        <w:rPr>
          <w:rFonts w:ascii="Arial" w:hAnsi="Arial" w:hint="cs"/>
          <w:noProof w:val="0"/>
          <w:rtl/>
        </w:rPr>
        <w:t>ש</w:t>
      </w:r>
      <w:r w:rsidR="003060AA">
        <w:rPr>
          <w:rFonts w:ascii="Arial" w:hAnsi="Arial" w:hint="cs"/>
          <w:noProof w:val="0"/>
          <w:rtl/>
        </w:rPr>
        <w:t>הקדישו חלק מכספם ור</w:t>
      </w:r>
      <w:r>
        <w:rPr>
          <w:rFonts w:ascii="Arial" w:hAnsi="Arial" w:hint="cs"/>
          <w:noProof w:val="0"/>
          <w:rtl/>
        </w:rPr>
        <w:t>כ</w:t>
      </w:r>
      <w:r w:rsidR="003060AA">
        <w:rPr>
          <w:rFonts w:ascii="Arial" w:hAnsi="Arial" w:hint="cs"/>
          <w:noProof w:val="0"/>
          <w:rtl/>
        </w:rPr>
        <w:t>ו</w:t>
      </w:r>
      <w:r>
        <w:rPr>
          <w:rFonts w:ascii="Arial" w:hAnsi="Arial" w:hint="cs"/>
          <w:noProof w:val="0"/>
          <w:rtl/>
        </w:rPr>
        <w:t>שם לטובת מוסדות עץ חיים.</w:t>
      </w:r>
    </w:p>
    <w:p w:rsidR="00E065B5" w:rsidRDefault="00E065B5" w:rsidP="00E065B5">
      <w:pPr>
        <w:pStyle w:val="ad"/>
        <w:spacing w:line="360" w:lineRule="auto"/>
        <w:jc w:val="both"/>
        <w:rPr>
          <w:rFonts w:ascii="Arial" w:hAnsi="Arial"/>
          <w:noProof w:val="0"/>
        </w:rPr>
      </w:pPr>
    </w:p>
    <w:p w:rsidR="006616DC" w:rsidRDefault="006616DC" w:rsidP="00411173">
      <w:pPr>
        <w:pStyle w:val="ad"/>
        <w:numPr>
          <w:ilvl w:val="0"/>
          <w:numId w:val="1"/>
        </w:numPr>
        <w:spacing w:line="360" w:lineRule="auto"/>
        <w:jc w:val="both"/>
        <w:rPr>
          <w:rFonts w:ascii="Arial" w:hAnsi="Arial"/>
          <w:noProof w:val="0"/>
        </w:rPr>
      </w:pPr>
      <w:r>
        <w:rPr>
          <w:rFonts w:ascii="Arial" w:hAnsi="Arial" w:hint="cs"/>
          <w:noProof w:val="0"/>
          <w:rtl/>
        </w:rPr>
        <w:t>הקדש וולף נרשם</w:t>
      </w:r>
      <w:r w:rsidR="00DB09D6">
        <w:rPr>
          <w:rFonts w:ascii="Arial" w:hAnsi="Arial" w:hint="cs"/>
          <w:noProof w:val="0"/>
          <w:rtl/>
        </w:rPr>
        <w:t xml:space="preserve"> כהקדש ציבורי</w:t>
      </w:r>
      <w:r>
        <w:rPr>
          <w:rFonts w:ascii="Arial" w:hAnsi="Arial" w:hint="cs"/>
          <w:noProof w:val="0"/>
          <w:rtl/>
        </w:rPr>
        <w:t xml:space="preserve">, ברשם ההקדשות הציבוריים, </w:t>
      </w:r>
      <w:r w:rsidRPr="00411173">
        <w:rPr>
          <w:rFonts w:ascii="Arial" w:hAnsi="Arial" w:hint="cs"/>
          <w:noProof w:val="0"/>
          <w:rtl/>
        </w:rPr>
        <w:t>ביום 22 ביוני 2008</w:t>
      </w:r>
      <w:r w:rsidR="00411173">
        <w:rPr>
          <w:rFonts w:ascii="Arial" w:hAnsi="Arial" w:hint="cs"/>
          <w:noProof w:val="0"/>
          <w:rtl/>
        </w:rPr>
        <w:t xml:space="preserve"> (מס'</w:t>
      </w:r>
      <w:r w:rsidR="006644B1">
        <w:rPr>
          <w:rFonts w:ascii="Arial" w:hAnsi="Arial" w:hint="cs"/>
          <w:noProof w:val="0"/>
          <w:rtl/>
        </w:rPr>
        <w:t xml:space="preserve"> </w:t>
      </w:r>
      <w:r w:rsidRPr="00411173">
        <w:rPr>
          <w:rFonts w:ascii="Arial" w:hAnsi="Arial" w:hint="cs"/>
          <w:noProof w:val="0"/>
          <w:rtl/>
        </w:rPr>
        <w:t>59-002671-2</w:t>
      </w:r>
      <w:r w:rsidR="00411173">
        <w:rPr>
          <w:rFonts w:ascii="Arial" w:hAnsi="Arial" w:hint="cs"/>
          <w:noProof w:val="0"/>
          <w:rtl/>
        </w:rPr>
        <w:t>).</w:t>
      </w:r>
      <w:r>
        <w:rPr>
          <w:rFonts w:ascii="Arial" w:hAnsi="Arial" w:hint="cs"/>
          <w:noProof w:val="0"/>
          <w:rtl/>
        </w:rPr>
        <w:t xml:space="preserve"> נאמני ההקדש, במועד הרישום, היו ה"ה כדלהלן:</w:t>
      </w:r>
    </w:p>
    <w:p w:rsidR="006616DC" w:rsidRDefault="006616DC" w:rsidP="006616DC">
      <w:pPr>
        <w:pStyle w:val="ad"/>
        <w:numPr>
          <w:ilvl w:val="1"/>
          <w:numId w:val="1"/>
        </w:numPr>
        <w:spacing w:line="360" w:lineRule="auto"/>
        <w:jc w:val="both"/>
        <w:rPr>
          <w:rFonts w:ascii="Arial" w:hAnsi="Arial"/>
          <w:noProof w:val="0"/>
        </w:rPr>
      </w:pPr>
      <w:r>
        <w:rPr>
          <w:rFonts w:ascii="Arial" w:hAnsi="Arial" w:hint="cs"/>
          <w:noProof w:val="0"/>
          <w:rtl/>
        </w:rPr>
        <w:t>ניסן אהרון טוקצ'ינסקי</w:t>
      </w:r>
      <w:r w:rsidR="00185CCF">
        <w:rPr>
          <w:rFonts w:ascii="Arial" w:hAnsi="Arial" w:hint="cs"/>
          <w:noProof w:val="0"/>
          <w:rtl/>
        </w:rPr>
        <w:t xml:space="preserve"> (אביהם של צבי ויוסף)</w:t>
      </w:r>
      <w:r>
        <w:rPr>
          <w:rFonts w:ascii="Arial" w:hAnsi="Arial" w:hint="cs"/>
          <w:noProof w:val="0"/>
          <w:rtl/>
        </w:rPr>
        <w:t>;</w:t>
      </w:r>
    </w:p>
    <w:p w:rsidR="006616DC" w:rsidRDefault="006616DC" w:rsidP="006616DC">
      <w:pPr>
        <w:pStyle w:val="ad"/>
        <w:numPr>
          <w:ilvl w:val="1"/>
          <w:numId w:val="1"/>
        </w:numPr>
        <w:spacing w:line="360" w:lineRule="auto"/>
        <w:jc w:val="both"/>
        <w:rPr>
          <w:rFonts w:ascii="Arial" w:hAnsi="Arial"/>
          <w:noProof w:val="0"/>
        </w:rPr>
      </w:pPr>
      <w:r>
        <w:rPr>
          <w:rFonts w:ascii="Arial" w:hAnsi="Arial" w:hint="cs"/>
          <w:noProof w:val="0"/>
          <w:rtl/>
        </w:rPr>
        <w:t xml:space="preserve">צבי אריה טוקצ'ינסקי </w:t>
      </w:r>
      <w:r>
        <w:rPr>
          <w:rFonts w:ascii="Arial" w:hAnsi="Arial"/>
          <w:noProof w:val="0"/>
          <w:rtl/>
        </w:rPr>
        <w:t>–</w:t>
      </w:r>
      <w:r>
        <w:rPr>
          <w:rFonts w:ascii="Arial" w:hAnsi="Arial" w:hint="cs"/>
          <w:noProof w:val="0"/>
          <w:rtl/>
        </w:rPr>
        <w:t xml:space="preserve"> המשיב 2;</w:t>
      </w:r>
    </w:p>
    <w:p w:rsidR="006616DC" w:rsidRDefault="006616DC" w:rsidP="006616DC">
      <w:pPr>
        <w:pStyle w:val="ad"/>
        <w:numPr>
          <w:ilvl w:val="1"/>
          <w:numId w:val="1"/>
        </w:numPr>
        <w:spacing w:line="360" w:lineRule="auto"/>
        <w:jc w:val="both"/>
        <w:rPr>
          <w:rFonts w:ascii="Arial" w:hAnsi="Arial"/>
          <w:noProof w:val="0"/>
        </w:rPr>
      </w:pPr>
      <w:r>
        <w:rPr>
          <w:rFonts w:ascii="Arial" w:hAnsi="Arial" w:hint="cs"/>
          <w:noProof w:val="0"/>
          <w:rtl/>
        </w:rPr>
        <w:t xml:space="preserve">יוסף טוקצ'ינסקי </w:t>
      </w:r>
      <w:r>
        <w:rPr>
          <w:rFonts w:ascii="Arial" w:hAnsi="Arial"/>
          <w:noProof w:val="0"/>
          <w:rtl/>
        </w:rPr>
        <w:t>–</w:t>
      </w:r>
      <w:r>
        <w:rPr>
          <w:rFonts w:ascii="Arial" w:hAnsi="Arial" w:hint="cs"/>
          <w:noProof w:val="0"/>
          <w:rtl/>
        </w:rPr>
        <w:t xml:space="preserve"> המשיב 1;</w:t>
      </w:r>
    </w:p>
    <w:p w:rsidR="006616DC" w:rsidRDefault="006616DC" w:rsidP="006616DC">
      <w:pPr>
        <w:pStyle w:val="ad"/>
        <w:numPr>
          <w:ilvl w:val="1"/>
          <w:numId w:val="1"/>
        </w:numPr>
        <w:spacing w:line="360" w:lineRule="auto"/>
        <w:jc w:val="both"/>
        <w:rPr>
          <w:rFonts w:ascii="Arial" w:hAnsi="Arial"/>
          <w:noProof w:val="0"/>
        </w:rPr>
      </w:pPr>
      <w:r>
        <w:rPr>
          <w:rFonts w:ascii="Arial" w:hAnsi="Arial" w:hint="cs"/>
          <w:noProof w:val="0"/>
          <w:rtl/>
        </w:rPr>
        <w:t xml:space="preserve">עו"ד יוסף שחור </w:t>
      </w:r>
      <w:r>
        <w:rPr>
          <w:rFonts w:ascii="Arial" w:hAnsi="Arial"/>
          <w:noProof w:val="0"/>
          <w:rtl/>
        </w:rPr>
        <w:t>–</w:t>
      </w:r>
      <w:r>
        <w:rPr>
          <w:rFonts w:ascii="Arial" w:hAnsi="Arial" w:hint="cs"/>
          <w:noProof w:val="0"/>
          <w:rtl/>
        </w:rPr>
        <w:t xml:space="preserve"> המשיב 4;</w:t>
      </w:r>
    </w:p>
    <w:p w:rsidR="006616DC" w:rsidRDefault="006616DC" w:rsidP="006616DC">
      <w:pPr>
        <w:pStyle w:val="ad"/>
        <w:numPr>
          <w:ilvl w:val="1"/>
          <w:numId w:val="1"/>
        </w:numPr>
        <w:spacing w:line="360" w:lineRule="auto"/>
        <w:jc w:val="both"/>
        <w:rPr>
          <w:rFonts w:ascii="Arial" w:hAnsi="Arial"/>
          <w:noProof w:val="0"/>
        </w:rPr>
      </w:pPr>
      <w:r>
        <w:rPr>
          <w:rFonts w:ascii="Arial" w:hAnsi="Arial" w:hint="cs"/>
          <w:noProof w:val="0"/>
          <w:rtl/>
        </w:rPr>
        <w:t>נתנאל</w:t>
      </w:r>
      <w:r w:rsidR="00D1555D">
        <w:rPr>
          <w:rFonts w:ascii="Arial" w:hAnsi="Arial" w:hint="cs"/>
          <w:noProof w:val="0"/>
          <w:rtl/>
        </w:rPr>
        <w:t xml:space="preserve"> לינדר</w:t>
      </w:r>
      <w:r>
        <w:rPr>
          <w:rFonts w:ascii="Arial" w:hAnsi="Arial" w:hint="cs"/>
          <w:noProof w:val="0"/>
          <w:rtl/>
        </w:rPr>
        <w:t xml:space="preserve"> </w:t>
      </w:r>
      <w:r>
        <w:rPr>
          <w:rFonts w:ascii="Arial" w:hAnsi="Arial"/>
          <w:noProof w:val="0"/>
          <w:rtl/>
        </w:rPr>
        <w:t>–</w:t>
      </w:r>
      <w:r w:rsidR="004B7C7D">
        <w:rPr>
          <w:rFonts w:ascii="Arial" w:hAnsi="Arial" w:hint="cs"/>
          <w:noProof w:val="0"/>
          <w:rtl/>
        </w:rPr>
        <w:t xml:space="preserve"> המשיב 3;</w:t>
      </w:r>
    </w:p>
    <w:p w:rsidR="006616DC" w:rsidRDefault="006616DC" w:rsidP="006616DC">
      <w:pPr>
        <w:pStyle w:val="ad"/>
        <w:numPr>
          <w:ilvl w:val="1"/>
          <w:numId w:val="1"/>
        </w:numPr>
        <w:spacing w:line="360" w:lineRule="auto"/>
        <w:jc w:val="both"/>
        <w:rPr>
          <w:rFonts w:ascii="Arial" w:hAnsi="Arial"/>
          <w:noProof w:val="0"/>
        </w:rPr>
      </w:pPr>
      <w:r>
        <w:rPr>
          <w:rFonts w:ascii="Arial" w:hAnsi="Arial" w:hint="cs"/>
          <w:noProof w:val="0"/>
          <w:rtl/>
        </w:rPr>
        <w:t>משה שפירא;</w:t>
      </w:r>
    </w:p>
    <w:p w:rsidR="006616DC" w:rsidRDefault="006616DC" w:rsidP="00217CC2">
      <w:pPr>
        <w:pStyle w:val="ad"/>
        <w:numPr>
          <w:ilvl w:val="1"/>
          <w:numId w:val="1"/>
        </w:numPr>
        <w:spacing w:line="360" w:lineRule="auto"/>
        <w:jc w:val="both"/>
        <w:rPr>
          <w:rFonts w:ascii="Arial" w:hAnsi="Arial"/>
          <w:noProof w:val="0"/>
        </w:rPr>
      </w:pPr>
      <w:r>
        <w:rPr>
          <w:rFonts w:ascii="Arial" w:hAnsi="Arial" w:hint="cs"/>
          <w:noProof w:val="0"/>
          <w:rtl/>
        </w:rPr>
        <w:t>יעקב שפירא;</w:t>
      </w:r>
    </w:p>
    <w:p w:rsidR="00E065B5" w:rsidRPr="00217CC2" w:rsidRDefault="00E065B5" w:rsidP="00E065B5">
      <w:pPr>
        <w:pStyle w:val="ad"/>
        <w:spacing w:line="360" w:lineRule="auto"/>
        <w:ind w:left="1440"/>
        <w:jc w:val="both"/>
        <w:rPr>
          <w:rFonts w:ascii="Arial" w:hAnsi="Arial"/>
          <w:noProof w:val="0"/>
          <w:rtl/>
        </w:rPr>
      </w:pPr>
    </w:p>
    <w:p w:rsidR="006616DC" w:rsidRDefault="008722D4" w:rsidP="00A830C3">
      <w:pPr>
        <w:pStyle w:val="ad"/>
        <w:numPr>
          <w:ilvl w:val="0"/>
          <w:numId w:val="1"/>
        </w:numPr>
        <w:spacing w:before="240" w:after="240" w:line="360" w:lineRule="auto"/>
        <w:jc w:val="both"/>
        <w:rPr>
          <w:rFonts w:ascii="Arial" w:hAnsi="Arial"/>
          <w:noProof w:val="0"/>
        </w:rPr>
      </w:pPr>
      <w:r>
        <w:rPr>
          <w:rFonts w:ascii="Arial" w:hAnsi="Arial" w:hint="cs"/>
          <w:noProof w:val="0"/>
          <w:rtl/>
        </w:rPr>
        <w:t>ל</w:t>
      </w:r>
      <w:r w:rsidR="00C276F2">
        <w:rPr>
          <w:rFonts w:ascii="Arial" w:hAnsi="Arial" w:hint="cs"/>
          <w:noProof w:val="0"/>
          <w:rtl/>
        </w:rPr>
        <w:t xml:space="preserve">הקדש וולף יש כיום, </w:t>
      </w:r>
      <w:r w:rsidR="00A74DCE">
        <w:rPr>
          <w:rFonts w:ascii="Arial" w:hAnsi="Arial" w:hint="cs"/>
          <w:noProof w:val="0"/>
          <w:rtl/>
        </w:rPr>
        <w:t>בעלות בנווה שמחה ובעלות במתחם למל, כפי שיוזכר להלן.</w:t>
      </w:r>
    </w:p>
    <w:p w:rsidR="00791E2B" w:rsidRPr="00925DE8" w:rsidRDefault="00791E2B" w:rsidP="00A830C3">
      <w:pPr>
        <w:pStyle w:val="ad"/>
        <w:spacing w:before="240" w:after="240" w:line="360" w:lineRule="auto"/>
        <w:jc w:val="both"/>
        <w:rPr>
          <w:rFonts w:ascii="Arial" w:hAnsi="Arial"/>
          <w:b/>
          <w:bCs/>
          <w:noProof w:val="0"/>
          <w:sz w:val="32"/>
          <w:szCs w:val="32"/>
          <w:rtl/>
        </w:rPr>
      </w:pPr>
    </w:p>
    <w:p w:rsidR="00E92648" w:rsidRPr="00E92648" w:rsidRDefault="00217CC2" w:rsidP="00A830C3">
      <w:pPr>
        <w:pStyle w:val="ad"/>
        <w:spacing w:before="240" w:after="240" w:line="360" w:lineRule="auto"/>
        <w:jc w:val="both"/>
        <w:rPr>
          <w:rFonts w:ascii="Arial" w:hAnsi="Arial"/>
          <w:b/>
          <w:bCs/>
          <w:noProof w:val="0"/>
        </w:rPr>
      </w:pPr>
      <w:r>
        <w:rPr>
          <w:rFonts w:ascii="Arial" w:hAnsi="Arial" w:hint="cs"/>
          <w:b/>
          <w:bCs/>
          <w:noProof w:val="0"/>
          <w:rtl/>
        </w:rPr>
        <w:lastRenderedPageBreak/>
        <w:t>מכירת '</w:t>
      </w:r>
      <w:r w:rsidR="00E92648" w:rsidRPr="00E92648">
        <w:rPr>
          <w:rFonts w:ascii="Arial" w:hAnsi="Arial" w:hint="cs"/>
          <w:b/>
          <w:bCs/>
          <w:noProof w:val="0"/>
          <w:rtl/>
        </w:rPr>
        <w:t>ישיבת עץ חיים</w:t>
      </w:r>
      <w:r>
        <w:rPr>
          <w:rFonts w:ascii="Arial" w:hAnsi="Arial" w:hint="cs"/>
          <w:b/>
          <w:bCs/>
          <w:noProof w:val="0"/>
          <w:rtl/>
        </w:rPr>
        <w:t>'</w:t>
      </w:r>
    </w:p>
    <w:p w:rsidR="008722D4" w:rsidRDefault="00217CC2" w:rsidP="004D61C4">
      <w:pPr>
        <w:pStyle w:val="ad"/>
        <w:numPr>
          <w:ilvl w:val="0"/>
          <w:numId w:val="1"/>
        </w:numPr>
        <w:spacing w:before="240" w:after="240" w:line="360" w:lineRule="auto"/>
        <w:jc w:val="both"/>
        <w:rPr>
          <w:rFonts w:ascii="Arial" w:hAnsi="Arial"/>
          <w:noProof w:val="0"/>
        </w:rPr>
      </w:pPr>
      <w:r>
        <w:rPr>
          <w:rFonts w:ascii="Arial" w:hAnsi="Arial" w:hint="cs"/>
          <w:noProof w:val="0"/>
          <w:rtl/>
        </w:rPr>
        <w:t>ב</w:t>
      </w:r>
      <w:r w:rsidR="00AA7640">
        <w:rPr>
          <w:rFonts w:ascii="Arial" w:hAnsi="Arial" w:hint="cs"/>
          <w:noProof w:val="0"/>
          <w:rtl/>
        </w:rPr>
        <w:t xml:space="preserve">יום </w:t>
      </w:r>
      <w:r w:rsidR="006C2C0B">
        <w:rPr>
          <w:rFonts w:ascii="Arial" w:hAnsi="Arial" w:hint="cs"/>
          <w:noProof w:val="0"/>
          <w:rtl/>
        </w:rPr>
        <w:t>19 במרץ 2009, אישר בית המ</w:t>
      </w:r>
      <w:r w:rsidR="00AA7640">
        <w:rPr>
          <w:rFonts w:ascii="Arial" w:hAnsi="Arial" w:hint="cs"/>
          <w:noProof w:val="0"/>
          <w:rtl/>
        </w:rPr>
        <w:t>ש</w:t>
      </w:r>
      <w:r w:rsidR="006C2C0B">
        <w:rPr>
          <w:rFonts w:ascii="Arial" w:hAnsi="Arial" w:hint="cs"/>
          <w:noProof w:val="0"/>
          <w:rtl/>
        </w:rPr>
        <w:t>פ</w:t>
      </w:r>
      <w:r w:rsidR="00AA7640">
        <w:rPr>
          <w:rFonts w:ascii="Arial" w:hAnsi="Arial" w:hint="cs"/>
          <w:noProof w:val="0"/>
          <w:rtl/>
        </w:rPr>
        <w:t>ט המחוזי בירושלים</w:t>
      </w:r>
      <w:r w:rsidR="006C2C0B">
        <w:rPr>
          <w:rFonts w:ascii="Arial" w:hAnsi="Arial" w:hint="cs"/>
          <w:noProof w:val="0"/>
          <w:rtl/>
        </w:rPr>
        <w:t xml:space="preserve"> (</w:t>
      </w:r>
      <w:r w:rsidR="00411173">
        <w:rPr>
          <w:rFonts w:ascii="Arial" w:hAnsi="Arial" w:hint="cs"/>
          <w:noProof w:val="0"/>
          <w:rtl/>
        </w:rPr>
        <w:t xml:space="preserve">כב' </w:t>
      </w:r>
      <w:r w:rsidR="006C2C0B">
        <w:rPr>
          <w:rFonts w:ascii="Arial" w:hAnsi="Arial" w:hint="cs"/>
          <w:noProof w:val="0"/>
          <w:rtl/>
        </w:rPr>
        <w:t>השופט יוסף שפירא)</w:t>
      </w:r>
      <w:r w:rsidR="004D61C4" w:rsidRPr="004D61C4">
        <w:rPr>
          <w:rFonts w:ascii="Arial" w:hAnsi="Arial" w:hint="cs"/>
          <w:noProof w:val="0"/>
          <w:rtl/>
        </w:rPr>
        <w:t xml:space="preserve"> </w:t>
      </w:r>
      <w:r w:rsidR="004D61C4">
        <w:rPr>
          <w:rFonts w:ascii="Arial" w:hAnsi="Arial" w:hint="cs"/>
          <w:noProof w:val="0"/>
          <w:rtl/>
        </w:rPr>
        <w:t>את מכירת ישיבת עץ חיים</w:t>
      </w:r>
      <w:r w:rsidR="00D5156F">
        <w:rPr>
          <w:rFonts w:ascii="Arial" w:hAnsi="Arial" w:hint="cs"/>
          <w:noProof w:val="0"/>
          <w:rtl/>
        </w:rPr>
        <w:t>, במסגרת תיק ת"א 2032/08 [ותיק בש"א 3695/08]</w:t>
      </w:r>
      <w:r w:rsidR="006C2C0B">
        <w:rPr>
          <w:rFonts w:ascii="Arial" w:hAnsi="Arial" w:hint="cs"/>
          <w:noProof w:val="0"/>
          <w:rtl/>
        </w:rPr>
        <w:t>, ורכישת נווה שמחה (</w:t>
      </w:r>
      <w:r w:rsidR="004D61C4">
        <w:rPr>
          <w:rFonts w:ascii="Arial" w:hAnsi="Arial" w:hint="cs"/>
          <w:noProof w:val="0"/>
          <w:rtl/>
        </w:rPr>
        <w:t xml:space="preserve">מניות </w:t>
      </w:r>
      <w:r w:rsidR="006C2C0B">
        <w:rPr>
          <w:rFonts w:ascii="Arial" w:hAnsi="Arial" w:hint="cs"/>
          <w:noProof w:val="0"/>
          <w:rtl/>
        </w:rPr>
        <w:t>החברות הזרות המחזיקות בה)</w:t>
      </w:r>
      <w:r w:rsidR="004D61C4">
        <w:rPr>
          <w:rFonts w:ascii="Arial" w:hAnsi="Arial" w:hint="cs"/>
          <w:noProof w:val="0"/>
          <w:rtl/>
        </w:rPr>
        <w:t>,</w:t>
      </w:r>
      <w:r>
        <w:rPr>
          <w:rFonts w:ascii="Arial" w:hAnsi="Arial" w:hint="cs"/>
          <w:noProof w:val="0"/>
          <w:rtl/>
        </w:rPr>
        <w:t xml:space="preserve"> </w:t>
      </w:r>
      <w:r w:rsidR="004D61C4">
        <w:rPr>
          <w:rFonts w:ascii="Arial" w:hAnsi="Arial" w:hint="cs"/>
          <w:noProof w:val="0"/>
          <w:rtl/>
        </w:rPr>
        <w:t>זאת על ידי ש</w:t>
      </w:r>
      <w:r>
        <w:rPr>
          <w:rFonts w:ascii="Arial" w:hAnsi="Arial" w:hint="cs"/>
          <w:noProof w:val="0"/>
          <w:rtl/>
        </w:rPr>
        <w:t xml:space="preserve">הקדש וולף מכר את ישיבת עץ חיים, </w:t>
      </w:r>
      <w:r w:rsidR="008722D4">
        <w:rPr>
          <w:rFonts w:ascii="Arial" w:hAnsi="Arial" w:hint="cs"/>
          <w:noProof w:val="0"/>
          <w:rtl/>
        </w:rPr>
        <w:t>ליזמי נדל"ן</w:t>
      </w:r>
      <w:r w:rsidRPr="008722D4">
        <w:rPr>
          <w:rFonts w:ascii="Arial" w:hAnsi="Arial" w:hint="cs"/>
          <w:noProof w:val="0"/>
          <w:rtl/>
        </w:rPr>
        <w:t>;</w:t>
      </w:r>
      <w:r w:rsidR="008722D4" w:rsidRPr="008722D4">
        <w:rPr>
          <w:rFonts w:ascii="Arial" w:hAnsi="Arial" w:hint="cs"/>
          <w:noProof w:val="0"/>
          <w:rtl/>
        </w:rPr>
        <w:t xml:space="preserve"> </w:t>
      </w:r>
      <w:r w:rsidR="008722D4">
        <w:rPr>
          <w:rFonts w:ascii="Arial" w:hAnsi="Arial" w:hint="cs"/>
          <w:noProof w:val="0"/>
          <w:rtl/>
        </w:rPr>
        <w:t>על שטחה הולכים ונבנים, בימים אלה, בנייני מגורים ומרכזי מסחר ובילוי (חזית המבנה הישן השתמר בהתאם להוראות שימור מבנים).</w:t>
      </w:r>
      <w:r w:rsidR="004D61C4">
        <w:rPr>
          <w:rFonts w:ascii="Arial" w:hAnsi="Arial" w:hint="cs"/>
          <w:noProof w:val="0"/>
          <w:rtl/>
        </w:rPr>
        <w:t xml:space="preserve"> </w:t>
      </w:r>
    </w:p>
    <w:p w:rsidR="00E065B5" w:rsidRDefault="00E065B5" w:rsidP="00E065B5">
      <w:pPr>
        <w:pStyle w:val="ad"/>
        <w:spacing w:before="240" w:after="240" w:line="360" w:lineRule="auto"/>
        <w:jc w:val="both"/>
        <w:rPr>
          <w:rFonts w:ascii="Arial" w:hAnsi="Arial"/>
          <w:noProof w:val="0"/>
        </w:rPr>
      </w:pPr>
    </w:p>
    <w:p w:rsidR="008722D4" w:rsidRDefault="00217CC2" w:rsidP="008722D4">
      <w:pPr>
        <w:pStyle w:val="ad"/>
        <w:numPr>
          <w:ilvl w:val="0"/>
          <w:numId w:val="1"/>
        </w:numPr>
        <w:spacing w:line="360" w:lineRule="auto"/>
        <w:jc w:val="both"/>
        <w:rPr>
          <w:rFonts w:ascii="Arial" w:hAnsi="Arial"/>
          <w:noProof w:val="0"/>
        </w:rPr>
      </w:pPr>
      <w:r w:rsidRPr="008722D4">
        <w:rPr>
          <w:rFonts w:ascii="Arial" w:hAnsi="Arial" w:hint="cs"/>
          <w:noProof w:val="0"/>
          <w:rtl/>
        </w:rPr>
        <w:t xml:space="preserve"> </w:t>
      </w:r>
      <w:r w:rsidR="008722D4">
        <w:rPr>
          <w:rFonts w:ascii="Arial" w:hAnsi="Arial" w:hint="cs"/>
          <w:noProof w:val="0"/>
          <w:rtl/>
        </w:rPr>
        <w:t>כחלק מהתמורה, ממכירת ישיבת עץ חיים, קיבלה העמותה</w:t>
      </w:r>
      <w:r w:rsidR="006C2C0B">
        <w:rPr>
          <w:rFonts w:ascii="Arial" w:hAnsi="Arial" w:hint="cs"/>
          <w:noProof w:val="0"/>
          <w:rtl/>
        </w:rPr>
        <w:t>, כאמור,</w:t>
      </w:r>
      <w:r w:rsidR="008722D4">
        <w:rPr>
          <w:rFonts w:ascii="Arial" w:hAnsi="Arial" w:hint="cs"/>
          <w:noProof w:val="0"/>
          <w:rtl/>
        </w:rPr>
        <w:t xml:space="preserve"> את חברת נווה שמחה (כהגדרתה להלן) שהפעילה בית אבות בשכונת מטרסדורף.</w:t>
      </w:r>
      <w:r w:rsidR="008722D4" w:rsidRPr="00217CC2">
        <w:rPr>
          <w:rFonts w:ascii="Arial" w:hAnsi="Arial" w:hint="cs"/>
          <w:noProof w:val="0"/>
          <w:rtl/>
        </w:rPr>
        <w:t xml:space="preserve"> </w:t>
      </w:r>
    </w:p>
    <w:p w:rsidR="00E065B5" w:rsidRPr="00E065B5" w:rsidRDefault="00E065B5" w:rsidP="00E065B5">
      <w:pPr>
        <w:pStyle w:val="ad"/>
        <w:rPr>
          <w:rFonts w:ascii="Arial" w:hAnsi="Arial"/>
          <w:noProof w:val="0"/>
          <w:rtl/>
        </w:rPr>
      </w:pPr>
    </w:p>
    <w:p w:rsidR="00E065B5" w:rsidRPr="00E065B5" w:rsidRDefault="00E065B5" w:rsidP="00E065B5">
      <w:pPr>
        <w:pStyle w:val="ad"/>
        <w:spacing w:line="360" w:lineRule="auto"/>
        <w:jc w:val="both"/>
        <w:rPr>
          <w:rFonts w:ascii="Arial" w:hAnsi="Arial"/>
          <w:noProof w:val="0"/>
          <w:sz w:val="14"/>
          <w:szCs w:val="14"/>
        </w:rPr>
      </w:pPr>
    </w:p>
    <w:p w:rsidR="00217CC2" w:rsidRDefault="00217CC2" w:rsidP="00217CC2">
      <w:pPr>
        <w:pStyle w:val="ad"/>
        <w:numPr>
          <w:ilvl w:val="0"/>
          <w:numId w:val="1"/>
        </w:numPr>
        <w:spacing w:line="360" w:lineRule="auto"/>
        <w:jc w:val="both"/>
        <w:rPr>
          <w:rFonts w:ascii="Arial" w:hAnsi="Arial"/>
          <w:noProof w:val="0"/>
        </w:rPr>
      </w:pPr>
      <w:r>
        <w:rPr>
          <w:rFonts w:ascii="Arial" w:hAnsi="Arial" w:hint="cs"/>
          <w:noProof w:val="0"/>
          <w:rtl/>
        </w:rPr>
        <w:t xml:space="preserve">המשיב 1, אישר </w:t>
      </w:r>
      <w:r>
        <w:rPr>
          <w:rFonts w:ascii="Arial" w:hAnsi="Arial"/>
          <w:noProof w:val="0"/>
          <w:rtl/>
        </w:rPr>
        <w:t>–</w:t>
      </w:r>
      <w:r>
        <w:rPr>
          <w:rFonts w:ascii="Arial" w:hAnsi="Arial" w:hint="cs"/>
          <w:noProof w:val="0"/>
          <w:rtl/>
        </w:rPr>
        <w:t xml:space="preserve"> במסגרת חקירתו בדיון מיום 20 בדצמבר 2022 (עמ' 65</w:t>
      </w:r>
      <w:r w:rsidR="00411173">
        <w:rPr>
          <w:rFonts w:ascii="Arial" w:hAnsi="Arial" w:hint="cs"/>
          <w:noProof w:val="0"/>
          <w:rtl/>
        </w:rPr>
        <w:t xml:space="preserve"> לפרוטוקול</w:t>
      </w:r>
      <w:r>
        <w:rPr>
          <w:rFonts w:ascii="Arial" w:hAnsi="Arial" w:hint="cs"/>
          <w:noProof w:val="0"/>
          <w:rtl/>
        </w:rPr>
        <w:t xml:space="preserve">, שו' 19-16) </w:t>
      </w:r>
      <w:r>
        <w:rPr>
          <w:rFonts w:ascii="Arial" w:hAnsi="Arial" w:hint="eastAsia"/>
          <w:noProof w:val="0"/>
          <w:rtl/>
        </w:rPr>
        <w:t>–</w:t>
      </w:r>
      <w:r>
        <w:rPr>
          <w:rFonts w:ascii="Arial" w:hAnsi="Arial" w:hint="cs"/>
          <w:noProof w:val="0"/>
          <w:rtl/>
        </w:rPr>
        <w:t xml:space="preserve"> לאמור: "</w:t>
      </w:r>
      <w:r w:rsidRPr="00BB3F8C">
        <w:rPr>
          <w:rFonts w:ascii="Arial" w:hAnsi="Arial"/>
          <w:b/>
          <w:bCs/>
          <w:noProof w:val="0"/>
          <w:rtl/>
        </w:rPr>
        <w:t>תאשר לי בבקשה שנווה שמחה נרכשה מכספי מכירת הקדש וולף, מה שהיה פעם יפו?</w:t>
      </w:r>
      <w:r w:rsidRPr="00BB3F8C">
        <w:rPr>
          <w:rFonts w:ascii="Arial" w:hAnsi="Arial" w:hint="cs"/>
          <w:b/>
          <w:bCs/>
          <w:noProof w:val="0"/>
          <w:rtl/>
        </w:rPr>
        <w:t xml:space="preserve">  </w:t>
      </w:r>
      <w:r w:rsidRPr="00BB3F8C">
        <w:rPr>
          <w:rFonts w:ascii="Arial" w:hAnsi="Arial"/>
          <w:b/>
          <w:bCs/>
          <w:noProof w:val="0"/>
          <w:rtl/>
        </w:rPr>
        <w:t>ת:</w:t>
      </w:r>
      <w:r w:rsidRPr="00BB3F8C">
        <w:rPr>
          <w:rFonts w:ascii="Arial" w:hAnsi="Arial"/>
          <w:b/>
          <w:bCs/>
          <w:noProof w:val="0"/>
          <w:rtl/>
        </w:rPr>
        <w:tab/>
      </w:r>
      <w:r w:rsidRPr="00BB3F8C">
        <w:rPr>
          <w:rFonts w:ascii="Arial" w:hAnsi="Arial" w:hint="cs"/>
          <w:b/>
          <w:bCs/>
          <w:noProof w:val="0"/>
          <w:rtl/>
        </w:rPr>
        <w:t xml:space="preserve"> </w:t>
      </w:r>
      <w:r w:rsidRPr="00BB3F8C">
        <w:rPr>
          <w:rFonts w:ascii="Arial" w:hAnsi="Arial"/>
          <w:b/>
          <w:bCs/>
          <w:noProof w:val="0"/>
          <w:rtl/>
        </w:rPr>
        <w:t>נכון.</w:t>
      </w:r>
      <w:r>
        <w:rPr>
          <w:rFonts w:ascii="Arial" w:hAnsi="Arial" w:hint="cs"/>
          <w:noProof w:val="0"/>
          <w:rtl/>
        </w:rPr>
        <w:t>".</w:t>
      </w:r>
    </w:p>
    <w:p w:rsidR="00E065B5" w:rsidRDefault="00E065B5" w:rsidP="00E065B5">
      <w:pPr>
        <w:pStyle w:val="ad"/>
        <w:spacing w:line="360" w:lineRule="auto"/>
        <w:jc w:val="both"/>
        <w:rPr>
          <w:rFonts w:ascii="Arial" w:hAnsi="Arial"/>
          <w:noProof w:val="0"/>
        </w:rPr>
      </w:pPr>
    </w:p>
    <w:p w:rsidR="00E065B5" w:rsidRDefault="00217CC2" w:rsidP="00E065B5">
      <w:pPr>
        <w:pStyle w:val="ad"/>
        <w:numPr>
          <w:ilvl w:val="0"/>
          <w:numId w:val="1"/>
        </w:numPr>
        <w:spacing w:before="240" w:after="240" w:line="360" w:lineRule="auto"/>
        <w:jc w:val="both"/>
        <w:rPr>
          <w:rFonts w:ascii="Arial" w:hAnsi="Arial"/>
          <w:noProof w:val="0"/>
        </w:rPr>
      </w:pPr>
      <w:r>
        <w:rPr>
          <w:rFonts w:ascii="Arial" w:hAnsi="Arial" w:hint="cs"/>
          <w:noProof w:val="0"/>
          <w:rtl/>
        </w:rPr>
        <w:t xml:space="preserve">המשיב </w:t>
      </w:r>
      <w:r w:rsidR="00F84047">
        <w:rPr>
          <w:rFonts w:ascii="Arial" w:hAnsi="Arial" w:hint="cs"/>
          <w:noProof w:val="0"/>
          <w:rtl/>
        </w:rPr>
        <w:t xml:space="preserve">1 </w:t>
      </w:r>
      <w:r>
        <w:rPr>
          <w:rFonts w:ascii="Arial" w:hAnsi="Arial" w:hint="cs"/>
          <w:noProof w:val="0"/>
          <w:rtl/>
        </w:rPr>
        <w:t xml:space="preserve">הוסיף, לשאלת המנהל המיוחד </w:t>
      </w:r>
      <w:r>
        <w:rPr>
          <w:rFonts w:ascii="Arial" w:hAnsi="Arial"/>
          <w:noProof w:val="0"/>
          <w:rtl/>
        </w:rPr>
        <w:t>–</w:t>
      </w:r>
      <w:r>
        <w:rPr>
          <w:rFonts w:ascii="Arial" w:hAnsi="Arial" w:hint="cs"/>
          <w:noProof w:val="0"/>
          <w:rtl/>
        </w:rPr>
        <w:t xml:space="preserve"> להיכן עברו רווחי נווה שמחה </w:t>
      </w:r>
      <w:r>
        <w:rPr>
          <w:rFonts w:ascii="Arial" w:hAnsi="Arial" w:hint="eastAsia"/>
          <w:noProof w:val="0"/>
          <w:rtl/>
        </w:rPr>
        <w:t>–</w:t>
      </w:r>
      <w:r>
        <w:rPr>
          <w:rFonts w:ascii="Arial" w:hAnsi="Arial" w:hint="cs"/>
          <w:noProof w:val="0"/>
          <w:rtl/>
        </w:rPr>
        <w:t xml:space="preserve"> כי: "</w:t>
      </w:r>
      <w:r w:rsidRPr="007C0D52">
        <w:rPr>
          <w:b/>
          <w:bCs/>
          <w:rtl/>
        </w:rPr>
        <w:t>זה היה מגיע להקדש וההקדש נתן את זה לעמותה.</w:t>
      </w:r>
      <w:r>
        <w:rPr>
          <w:rFonts w:ascii="Arial" w:hAnsi="Arial" w:hint="cs"/>
          <w:noProof w:val="0"/>
          <w:rtl/>
        </w:rPr>
        <w:t>" (שם, שו' 24).</w:t>
      </w:r>
    </w:p>
    <w:p w:rsidR="00E065B5" w:rsidRPr="00E065B5" w:rsidRDefault="00E065B5" w:rsidP="00E065B5">
      <w:pPr>
        <w:pStyle w:val="ad"/>
        <w:rPr>
          <w:rFonts w:ascii="Arial" w:hAnsi="Arial"/>
          <w:noProof w:val="0"/>
          <w:rtl/>
        </w:rPr>
      </w:pPr>
    </w:p>
    <w:p w:rsidR="00E065B5" w:rsidRPr="00E065B5" w:rsidRDefault="00E065B5" w:rsidP="00E065B5">
      <w:pPr>
        <w:pStyle w:val="ad"/>
        <w:spacing w:before="240" w:after="240" w:line="360" w:lineRule="auto"/>
        <w:jc w:val="both"/>
        <w:rPr>
          <w:rFonts w:ascii="Arial" w:hAnsi="Arial"/>
          <w:noProof w:val="0"/>
          <w:sz w:val="10"/>
          <w:szCs w:val="10"/>
        </w:rPr>
      </w:pPr>
    </w:p>
    <w:p w:rsidR="00FA4201" w:rsidRDefault="00FA4201" w:rsidP="00411173">
      <w:pPr>
        <w:pStyle w:val="ad"/>
        <w:numPr>
          <w:ilvl w:val="0"/>
          <w:numId w:val="1"/>
        </w:numPr>
        <w:spacing w:before="240" w:after="240" w:line="360" w:lineRule="auto"/>
        <w:jc w:val="both"/>
        <w:rPr>
          <w:rFonts w:ascii="Arial" w:hAnsi="Arial"/>
          <w:noProof w:val="0"/>
        </w:rPr>
      </w:pPr>
      <w:r>
        <w:rPr>
          <w:rFonts w:ascii="Arial" w:hAnsi="Arial" w:hint="cs"/>
          <w:noProof w:val="0"/>
          <w:rtl/>
        </w:rPr>
        <w:t xml:space="preserve">היוצא מזה, כי </w:t>
      </w:r>
      <w:r w:rsidR="004D1337">
        <w:rPr>
          <w:rFonts w:ascii="Arial" w:hAnsi="Arial" w:hint="cs"/>
          <w:noProof w:val="0"/>
          <w:rtl/>
        </w:rPr>
        <w:t xml:space="preserve">כספי ההקדש שייכים לעמותה, וכי שיורחב אודות עניין זה </w:t>
      </w:r>
      <w:r w:rsidR="00411173">
        <w:rPr>
          <w:rFonts w:ascii="Arial" w:hAnsi="Arial" w:hint="cs"/>
          <w:noProof w:val="0"/>
          <w:rtl/>
        </w:rPr>
        <w:t>בהמשך</w:t>
      </w:r>
      <w:r w:rsidR="004D1337">
        <w:rPr>
          <w:rFonts w:ascii="Arial" w:hAnsi="Arial" w:hint="cs"/>
          <w:noProof w:val="0"/>
          <w:rtl/>
        </w:rPr>
        <w:t>.</w:t>
      </w:r>
    </w:p>
    <w:p w:rsidR="00791E2B" w:rsidRDefault="00791E2B" w:rsidP="00247721">
      <w:pPr>
        <w:pStyle w:val="ad"/>
        <w:spacing w:before="240" w:after="240" w:line="360" w:lineRule="auto"/>
        <w:rPr>
          <w:rFonts w:ascii="Arial" w:hAnsi="Arial"/>
          <w:b/>
          <w:bCs/>
          <w:noProof w:val="0"/>
          <w:rtl/>
        </w:rPr>
      </w:pPr>
    </w:p>
    <w:p w:rsidR="003E3793" w:rsidRPr="003E3793" w:rsidRDefault="003E3793" w:rsidP="00247721">
      <w:pPr>
        <w:pStyle w:val="ad"/>
        <w:spacing w:before="240" w:after="240" w:line="360" w:lineRule="auto"/>
        <w:rPr>
          <w:rFonts w:ascii="Arial" w:hAnsi="Arial"/>
          <w:b/>
          <w:bCs/>
          <w:noProof w:val="0"/>
          <w:rtl/>
        </w:rPr>
      </w:pPr>
      <w:r w:rsidRPr="003E3793">
        <w:rPr>
          <w:rFonts w:ascii="Arial" w:hAnsi="Arial" w:hint="cs"/>
          <w:b/>
          <w:bCs/>
          <w:noProof w:val="0"/>
          <w:rtl/>
        </w:rPr>
        <w:t>נו</w:t>
      </w:r>
      <w:r>
        <w:rPr>
          <w:rFonts w:ascii="Arial" w:hAnsi="Arial" w:hint="cs"/>
          <w:b/>
          <w:bCs/>
          <w:noProof w:val="0"/>
          <w:rtl/>
        </w:rPr>
        <w:t>ו</w:t>
      </w:r>
      <w:r w:rsidRPr="003E3793">
        <w:rPr>
          <w:rFonts w:ascii="Arial" w:hAnsi="Arial" w:hint="cs"/>
          <w:b/>
          <w:bCs/>
          <w:noProof w:val="0"/>
          <w:rtl/>
        </w:rPr>
        <w:t>ה שמחה</w:t>
      </w:r>
    </w:p>
    <w:p w:rsidR="00DD7C30" w:rsidRDefault="008722D4" w:rsidP="00247721">
      <w:pPr>
        <w:pStyle w:val="ad"/>
        <w:numPr>
          <w:ilvl w:val="0"/>
          <w:numId w:val="1"/>
        </w:numPr>
        <w:spacing w:before="240" w:after="240" w:line="360" w:lineRule="auto"/>
        <w:jc w:val="both"/>
        <w:rPr>
          <w:rFonts w:ascii="Arial" w:hAnsi="Arial"/>
          <w:noProof w:val="0"/>
        </w:rPr>
      </w:pPr>
      <w:r>
        <w:rPr>
          <w:rFonts w:ascii="Arial" w:hAnsi="Arial" w:hint="cs"/>
          <w:noProof w:val="0"/>
          <w:rtl/>
        </w:rPr>
        <w:t xml:space="preserve">כזכור, בעד מכירת ישיבת עץ חיים, קיבלה העמותה את </w:t>
      </w:r>
      <w:r w:rsidR="003E3793">
        <w:rPr>
          <w:rFonts w:ascii="Arial" w:hAnsi="Arial"/>
          <w:noProof w:val="0"/>
          <w:rtl/>
        </w:rPr>
        <w:t>חברת נווה שמחה בית אבות קר</w:t>
      </w:r>
      <w:r w:rsidR="003E3793">
        <w:rPr>
          <w:rFonts w:ascii="Arial" w:hAnsi="Arial" w:hint="cs"/>
          <w:noProof w:val="0"/>
          <w:rtl/>
        </w:rPr>
        <w:t>י</w:t>
      </w:r>
      <w:r w:rsidR="003E3793">
        <w:rPr>
          <w:rFonts w:ascii="Arial" w:hAnsi="Arial"/>
          <w:noProof w:val="0"/>
          <w:rtl/>
        </w:rPr>
        <w:t>ת מטרסד</w:t>
      </w:r>
      <w:r w:rsidR="003E3793">
        <w:rPr>
          <w:rFonts w:ascii="Arial" w:hAnsi="Arial" w:hint="cs"/>
          <w:noProof w:val="0"/>
          <w:rtl/>
        </w:rPr>
        <w:t>ו</w:t>
      </w:r>
      <w:r w:rsidR="003E3793">
        <w:rPr>
          <w:rFonts w:ascii="Arial" w:hAnsi="Arial"/>
          <w:noProof w:val="0"/>
          <w:rtl/>
        </w:rPr>
        <w:t>רף בע"מ (ל</w:t>
      </w:r>
      <w:r w:rsidR="003E3793">
        <w:rPr>
          <w:rFonts w:ascii="Arial" w:hAnsi="Arial" w:hint="cs"/>
          <w:noProof w:val="0"/>
          <w:rtl/>
        </w:rPr>
        <w:t>עיל ול</w:t>
      </w:r>
      <w:r w:rsidR="003E3793">
        <w:rPr>
          <w:rFonts w:ascii="Arial" w:hAnsi="Arial"/>
          <w:noProof w:val="0"/>
          <w:rtl/>
        </w:rPr>
        <w:t>הלן: "</w:t>
      </w:r>
      <w:r w:rsidR="003E3793">
        <w:rPr>
          <w:rFonts w:ascii="Arial" w:hAnsi="Arial"/>
          <w:b/>
          <w:bCs/>
          <w:noProof w:val="0"/>
          <w:rtl/>
        </w:rPr>
        <w:t>נווה שמחה</w:t>
      </w:r>
      <w:r w:rsidR="003E3793">
        <w:rPr>
          <w:rFonts w:ascii="Arial" w:hAnsi="Arial"/>
          <w:noProof w:val="0"/>
          <w:rtl/>
        </w:rPr>
        <w:t>")</w:t>
      </w:r>
      <w:r w:rsidR="00D57541">
        <w:rPr>
          <w:rFonts w:ascii="Arial" w:hAnsi="Arial" w:hint="cs"/>
          <w:noProof w:val="0"/>
          <w:rtl/>
        </w:rPr>
        <w:t xml:space="preserve">; בבעלות </w:t>
      </w:r>
      <w:r w:rsidR="009357AC">
        <w:rPr>
          <w:rFonts w:ascii="Arial" w:hAnsi="Arial" w:hint="cs"/>
          <w:noProof w:val="0"/>
          <w:rtl/>
        </w:rPr>
        <w:t>נווה שמחה מבנים אשר משמ</w:t>
      </w:r>
      <w:r>
        <w:rPr>
          <w:rFonts w:ascii="Arial" w:hAnsi="Arial" w:hint="cs"/>
          <w:noProof w:val="0"/>
          <w:rtl/>
        </w:rPr>
        <w:t>ש</w:t>
      </w:r>
      <w:r w:rsidR="009357AC">
        <w:rPr>
          <w:rFonts w:ascii="Arial" w:hAnsi="Arial" w:hint="cs"/>
          <w:noProof w:val="0"/>
          <w:rtl/>
        </w:rPr>
        <w:t>ים לבית אבות בשכונה החרדית 'קר</w:t>
      </w:r>
      <w:r w:rsidR="00263C61">
        <w:rPr>
          <w:rFonts w:ascii="Arial" w:hAnsi="Arial" w:hint="cs"/>
          <w:noProof w:val="0"/>
          <w:rtl/>
        </w:rPr>
        <w:t>י</w:t>
      </w:r>
      <w:r w:rsidR="009357AC">
        <w:rPr>
          <w:rFonts w:ascii="Arial" w:hAnsi="Arial" w:hint="cs"/>
          <w:noProof w:val="0"/>
          <w:rtl/>
        </w:rPr>
        <w:t>ית מטרסדורף' בירושלים.</w:t>
      </w:r>
    </w:p>
    <w:p w:rsidR="00E065B5" w:rsidRDefault="00E065B5" w:rsidP="00E065B5">
      <w:pPr>
        <w:pStyle w:val="ad"/>
        <w:spacing w:before="240" w:after="240" w:line="360" w:lineRule="auto"/>
        <w:jc w:val="both"/>
        <w:rPr>
          <w:rFonts w:ascii="Arial" w:hAnsi="Arial"/>
          <w:noProof w:val="0"/>
        </w:rPr>
      </w:pPr>
    </w:p>
    <w:p w:rsidR="009357AC" w:rsidRDefault="009357AC" w:rsidP="00140D16">
      <w:pPr>
        <w:pStyle w:val="ad"/>
        <w:numPr>
          <w:ilvl w:val="0"/>
          <w:numId w:val="1"/>
        </w:numPr>
        <w:spacing w:line="360" w:lineRule="auto"/>
        <w:jc w:val="both"/>
        <w:rPr>
          <w:rFonts w:ascii="Arial" w:hAnsi="Arial"/>
          <w:noProof w:val="0"/>
        </w:rPr>
      </w:pPr>
      <w:r>
        <w:rPr>
          <w:rFonts w:ascii="Arial" w:hAnsi="Arial" w:hint="cs"/>
          <w:noProof w:val="0"/>
          <w:rtl/>
        </w:rPr>
        <w:t>את ניהול בית האבות העבירה נווה שמחה למפעיל חיצוני</w:t>
      </w:r>
      <w:r w:rsidR="008D704E">
        <w:rPr>
          <w:rFonts w:ascii="Arial" w:hAnsi="Arial" w:hint="cs"/>
          <w:noProof w:val="0"/>
          <w:rtl/>
        </w:rPr>
        <w:t xml:space="preserve">. בבעלות נווה שמחה חברה נוספת </w:t>
      </w:r>
      <w:r w:rsidR="008D704E">
        <w:rPr>
          <w:rFonts w:ascii="Arial" w:hAnsi="Arial"/>
          <w:noProof w:val="0"/>
          <w:rtl/>
        </w:rPr>
        <w:t>–</w:t>
      </w:r>
      <w:r w:rsidR="008D704E">
        <w:rPr>
          <w:rFonts w:ascii="Arial" w:hAnsi="Arial" w:hint="cs"/>
          <w:noProof w:val="0"/>
          <w:rtl/>
        </w:rPr>
        <w:t xml:space="preserve"> נווה שמחה נכסים והשקעות בע"מ (להלן: "</w:t>
      </w:r>
      <w:r w:rsidR="008D704E" w:rsidRPr="008D704E">
        <w:rPr>
          <w:rFonts w:ascii="Arial" w:hAnsi="Arial" w:hint="cs"/>
          <w:b/>
          <w:bCs/>
          <w:noProof w:val="0"/>
          <w:rtl/>
        </w:rPr>
        <w:t>נווה שמחה נכסים</w:t>
      </w:r>
      <w:r w:rsidR="008D704E">
        <w:rPr>
          <w:rFonts w:ascii="Arial" w:hAnsi="Arial" w:hint="cs"/>
          <w:noProof w:val="0"/>
          <w:rtl/>
        </w:rPr>
        <w:t>").</w:t>
      </w:r>
    </w:p>
    <w:p w:rsidR="00E065B5" w:rsidRPr="00E065B5" w:rsidRDefault="00E065B5" w:rsidP="00E065B5">
      <w:pPr>
        <w:spacing w:line="360" w:lineRule="auto"/>
        <w:jc w:val="both"/>
        <w:rPr>
          <w:rFonts w:ascii="Arial" w:hAnsi="Arial"/>
          <w:noProof w:val="0"/>
          <w:sz w:val="16"/>
          <w:szCs w:val="16"/>
        </w:rPr>
      </w:pPr>
    </w:p>
    <w:p w:rsidR="003D4F99" w:rsidRDefault="008D704E" w:rsidP="006616DC">
      <w:pPr>
        <w:pStyle w:val="ad"/>
        <w:numPr>
          <w:ilvl w:val="0"/>
          <w:numId w:val="1"/>
        </w:numPr>
        <w:spacing w:line="360" w:lineRule="auto"/>
        <w:jc w:val="both"/>
        <w:rPr>
          <w:rFonts w:ascii="Arial" w:hAnsi="Arial"/>
          <w:noProof w:val="0"/>
        </w:rPr>
      </w:pPr>
      <w:r>
        <w:rPr>
          <w:rFonts w:ascii="Arial" w:hAnsi="Arial" w:hint="cs"/>
          <w:noProof w:val="0"/>
          <w:rtl/>
        </w:rPr>
        <w:t>נווה שמחה נכסים, מחזיקה בחלק ממקרקעין הידועים כגוש 30066 חלקה 60, המצו</w:t>
      </w:r>
      <w:r w:rsidR="002E43DD">
        <w:rPr>
          <w:rFonts w:ascii="Arial" w:hAnsi="Arial" w:hint="cs"/>
          <w:noProof w:val="0"/>
          <w:rtl/>
        </w:rPr>
        <w:t>יים ברח' ישעיהו 13 בירושלים, המ</w:t>
      </w:r>
      <w:r>
        <w:rPr>
          <w:rFonts w:ascii="Arial" w:hAnsi="Arial" w:hint="cs"/>
          <w:noProof w:val="0"/>
          <w:rtl/>
        </w:rPr>
        <w:t>כ</w:t>
      </w:r>
      <w:r w:rsidR="002E43DD">
        <w:rPr>
          <w:rFonts w:ascii="Arial" w:hAnsi="Arial" w:hint="cs"/>
          <w:noProof w:val="0"/>
          <w:rtl/>
        </w:rPr>
        <w:t>ו</w:t>
      </w:r>
      <w:r>
        <w:rPr>
          <w:rFonts w:ascii="Arial" w:hAnsi="Arial" w:hint="cs"/>
          <w:noProof w:val="0"/>
          <w:rtl/>
        </w:rPr>
        <w:t>נים: 'מתחם למל' (להלן: "</w:t>
      </w:r>
      <w:r w:rsidRPr="008D704E">
        <w:rPr>
          <w:rFonts w:ascii="Arial" w:hAnsi="Arial" w:hint="cs"/>
          <w:b/>
          <w:bCs/>
          <w:noProof w:val="0"/>
          <w:rtl/>
        </w:rPr>
        <w:t>מתחם למל</w:t>
      </w:r>
      <w:r>
        <w:rPr>
          <w:rFonts w:ascii="Arial" w:hAnsi="Arial" w:hint="cs"/>
          <w:noProof w:val="0"/>
          <w:rtl/>
        </w:rPr>
        <w:t>").</w:t>
      </w:r>
      <w:r w:rsidR="008722D4">
        <w:rPr>
          <w:rFonts w:ascii="Arial" w:hAnsi="Arial" w:hint="cs"/>
          <w:noProof w:val="0"/>
          <w:rtl/>
        </w:rPr>
        <w:t xml:space="preserve"> </w:t>
      </w:r>
    </w:p>
    <w:p w:rsidR="00E065B5" w:rsidRPr="00925DE8" w:rsidRDefault="00E065B5" w:rsidP="00E065B5">
      <w:pPr>
        <w:pStyle w:val="ad"/>
        <w:rPr>
          <w:rFonts w:ascii="Arial" w:hAnsi="Arial"/>
          <w:noProof w:val="0"/>
          <w:sz w:val="18"/>
          <w:szCs w:val="18"/>
          <w:rtl/>
        </w:rPr>
      </w:pPr>
    </w:p>
    <w:p w:rsidR="00E065B5" w:rsidRPr="00E065B5" w:rsidRDefault="00E065B5" w:rsidP="00E065B5">
      <w:pPr>
        <w:spacing w:line="360" w:lineRule="auto"/>
        <w:jc w:val="both"/>
        <w:rPr>
          <w:rFonts w:ascii="Arial" w:hAnsi="Arial"/>
          <w:noProof w:val="0"/>
          <w:sz w:val="10"/>
          <w:szCs w:val="10"/>
        </w:rPr>
      </w:pPr>
    </w:p>
    <w:p w:rsidR="00DD7C30" w:rsidRDefault="003D4F99" w:rsidP="009E4A66">
      <w:pPr>
        <w:pStyle w:val="ad"/>
        <w:numPr>
          <w:ilvl w:val="0"/>
          <w:numId w:val="1"/>
        </w:numPr>
        <w:spacing w:line="360" w:lineRule="auto"/>
        <w:jc w:val="both"/>
        <w:rPr>
          <w:rFonts w:ascii="Arial" w:hAnsi="Arial"/>
          <w:noProof w:val="0"/>
        </w:rPr>
      </w:pPr>
      <w:r>
        <w:rPr>
          <w:rFonts w:ascii="Arial" w:hAnsi="Arial" w:hint="cs"/>
          <w:noProof w:val="0"/>
          <w:rtl/>
        </w:rPr>
        <w:t>ישיבת ע</w:t>
      </w:r>
      <w:r w:rsidR="009E4A66">
        <w:rPr>
          <w:rFonts w:ascii="Arial" w:hAnsi="Arial" w:hint="cs"/>
          <w:noProof w:val="0"/>
          <w:rtl/>
        </w:rPr>
        <w:t>ץ</w:t>
      </w:r>
      <w:r>
        <w:rPr>
          <w:rFonts w:ascii="Arial" w:hAnsi="Arial" w:hint="cs"/>
          <w:noProof w:val="0"/>
          <w:rtl/>
        </w:rPr>
        <w:t xml:space="preserve"> חיים עודנה קי</w:t>
      </w:r>
      <w:r w:rsidR="00697F9B">
        <w:rPr>
          <w:rFonts w:ascii="Arial" w:hAnsi="Arial" w:hint="cs"/>
          <w:noProof w:val="0"/>
          <w:rtl/>
        </w:rPr>
        <w:t xml:space="preserve">ימת; </w:t>
      </w:r>
      <w:r>
        <w:rPr>
          <w:rFonts w:ascii="Arial" w:hAnsi="Arial" w:hint="cs"/>
          <w:noProof w:val="0"/>
          <w:rtl/>
        </w:rPr>
        <w:t>לאחר רכישת נווה שמחה</w:t>
      </w:r>
      <w:r w:rsidR="009E4A66">
        <w:rPr>
          <w:rFonts w:ascii="Arial" w:hAnsi="Arial" w:hint="cs"/>
          <w:noProof w:val="0"/>
          <w:rtl/>
        </w:rPr>
        <w:t>,</w:t>
      </w:r>
      <w:r>
        <w:rPr>
          <w:rFonts w:ascii="Arial" w:hAnsi="Arial" w:hint="cs"/>
          <w:noProof w:val="0"/>
          <w:rtl/>
        </w:rPr>
        <w:t xml:space="preserve"> הועברה ישיבת עץ חיים אל </w:t>
      </w:r>
      <w:r w:rsidR="008722D4">
        <w:rPr>
          <w:rFonts w:ascii="Arial" w:hAnsi="Arial" w:hint="cs"/>
          <w:noProof w:val="0"/>
          <w:rtl/>
        </w:rPr>
        <w:t>מתחם למל</w:t>
      </w:r>
      <w:r w:rsidR="009E4A66">
        <w:rPr>
          <w:rFonts w:ascii="Arial" w:hAnsi="Arial" w:hint="cs"/>
          <w:noProof w:val="0"/>
          <w:rtl/>
        </w:rPr>
        <w:t xml:space="preserve"> </w:t>
      </w:r>
      <w:r w:rsidR="008722D4">
        <w:rPr>
          <w:rFonts w:ascii="Arial" w:hAnsi="Arial" w:hint="cs"/>
          <w:noProof w:val="0"/>
          <w:rtl/>
        </w:rPr>
        <w:t>ש</w:t>
      </w:r>
      <w:r w:rsidR="009E4A66">
        <w:rPr>
          <w:rFonts w:ascii="Arial" w:hAnsi="Arial" w:hint="cs"/>
          <w:noProof w:val="0"/>
          <w:rtl/>
        </w:rPr>
        <w:t xml:space="preserve">כזכור </w:t>
      </w:r>
      <w:r w:rsidR="008722D4">
        <w:rPr>
          <w:rFonts w:ascii="Arial" w:hAnsi="Arial" w:hint="cs"/>
          <w:noProof w:val="0"/>
          <w:rtl/>
        </w:rPr>
        <w:t>שכנה, עובר למכירתה, ברח' יפו.</w:t>
      </w:r>
    </w:p>
    <w:p w:rsidR="00E065B5" w:rsidRDefault="00E065B5" w:rsidP="00E065B5">
      <w:pPr>
        <w:pStyle w:val="ad"/>
        <w:spacing w:line="360" w:lineRule="auto"/>
        <w:jc w:val="both"/>
        <w:rPr>
          <w:rFonts w:ascii="Arial" w:hAnsi="Arial"/>
          <w:noProof w:val="0"/>
        </w:rPr>
      </w:pPr>
    </w:p>
    <w:p w:rsidR="00AC3ABE" w:rsidRDefault="00AC3ABE" w:rsidP="006616DC">
      <w:pPr>
        <w:pStyle w:val="ad"/>
        <w:numPr>
          <w:ilvl w:val="0"/>
          <w:numId w:val="1"/>
        </w:numPr>
        <w:spacing w:line="360" w:lineRule="auto"/>
        <w:jc w:val="both"/>
        <w:rPr>
          <w:rFonts w:ascii="Arial" w:hAnsi="Arial"/>
          <w:noProof w:val="0"/>
        </w:rPr>
      </w:pPr>
      <w:r>
        <w:rPr>
          <w:rFonts w:ascii="Arial" w:hAnsi="Arial" w:hint="cs"/>
          <w:noProof w:val="0"/>
          <w:rtl/>
        </w:rPr>
        <w:t>ליו"ר הדירקטוריון של נווה שמחה</w:t>
      </w:r>
      <w:r w:rsidR="00AF4DBF">
        <w:rPr>
          <w:rFonts w:ascii="Arial" w:hAnsi="Arial" w:hint="cs"/>
          <w:noProof w:val="0"/>
          <w:rtl/>
        </w:rPr>
        <w:t>, בסמוך לאחר רכישתה על־</w:t>
      </w:r>
      <w:r>
        <w:rPr>
          <w:rFonts w:ascii="Arial" w:hAnsi="Arial" w:hint="cs"/>
          <w:noProof w:val="0"/>
          <w:rtl/>
        </w:rPr>
        <w:t>ידי הקדש וולף,  נתמנה המשיב 1.</w:t>
      </w:r>
      <w:r w:rsidR="004A3254">
        <w:rPr>
          <w:rFonts w:ascii="Arial" w:hAnsi="Arial" w:hint="cs"/>
          <w:noProof w:val="0"/>
          <w:rtl/>
        </w:rPr>
        <w:t xml:space="preserve"> המשיב 1 אישר זאת בחקי</w:t>
      </w:r>
      <w:r w:rsidR="00E43A0A">
        <w:rPr>
          <w:rFonts w:ascii="Arial" w:hAnsi="Arial" w:hint="cs"/>
          <w:noProof w:val="0"/>
          <w:rtl/>
        </w:rPr>
        <w:t xml:space="preserve">רתו (עמ' </w:t>
      </w:r>
      <w:r w:rsidR="009D0BED">
        <w:rPr>
          <w:rFonts w:ascii="Arial" w:hAnsi="Arial" w:hint="cs"/>
          <w:noProof w:val="0"/>
          <w:rtl/>
        </w:rPr>
        <w:t>71</w:t>
      </w:r>
      <w:r w:rsidR="00411173">
        <w:rPr>
          <w:rFonts w:ascii="Arial" w:hAnsi="Arial" w:hint="cs"/>
          <w:noProof w:val="0"/>
          <w:rtl/>
        </w:rPr>
        <w:t xml:space="preserve"> לפרוטוקול</w:t>
      </w:r>
      <w:r w:rsidR="009D0BED">
        <w:rPr>
          <w:rFonts w:ascii="Arial" w:hAnsi="Arial" w:hint="cs"/>
          <w:noProof w:val="0"/>
          <w:rtl/>
        </w:rPr>
        <w:t>, שו' 22-9).</w:t>
      </w:r>
    </w:p>
    <w:p w:rsidR="00E065B5" w:rsidRPr="00E065B5" w:rsidRDefault="00E065B5" w:rsidP="00E065B5">
      <w:pPr>
        <w:pStyle w:val="ad"/>
        <w:rPr>
          <w:rFonts w:ascii="Arial" w:hAnsi="Arial"/>
          <w:noProof w:val="0"/>
          <w:rtl/>
        </w:rPr>
      </w:pPr>
    </w:p>
    <w:p w:rsidR="00E065B5" w:rsidRPr="00E065B5" w:rsidRDefault="00E065B5" w:rsidP="00E065B5">
      <w:pPr>
        <w:pStyle w:val="ad"/>
        <w:spacing w:line="360" w:lineRule="auto"/>
        <w:jc w:val="both"/>
        <w:rPr>
          <w:rFonts w:ascii="Arial" w:hAnsi="Arial"/>
          <w:noProof w:val="0"/>
          <w:sz w:val="8"/>
          <w:szCs w:val="8"/>
        </w:rPr>
      </w:pPr>
    </w:p>
    <w:p w:rsidR="00684B98" w:rsidRDefault="00684B98" w:rsidP="006616DC">
      <w:pPr>
        <w:pStyle w:val="ad"/>
        <w:numPr>
          <w:ilvl w:val="0"/>
          <w:numId w:val="1"/>
        </w:numPr>
        <w:spacing w:line="360" w:lineRule="auto"/>
        <w:jc w:val="both"/>
        <w:rPr>
          <w:rFonts w:ascii="Arial" w:hAnsi="Arial"/>
          <w:noProof w:val="0"/>
        </w:rPr>
      </w:pPr>
      <w:r>
        <w:rPr>
          <w:rFonts w:ascii="Arial" w:hAnsi="Arial" w:hint="cs"/>
          <w:noProof w:val="0"/>
          <w:rtl/>
        </w:rPr>
        <w:t>חברי הדירקטוריו</w:t>
      </w:r>
      <w:r>
        <w:rPr>
          <w:rFonts w:ascii="Arial" w:hAnsi="Arial" w:hint="eastAsia"/>
          <w:noProof w:val="0"/>
          <w:rtl/>
        </w:rPr>
        <w:t>ן</w:t>
      </w:r>
      <w:r w:rsidR="005D006A">
        <w:rPr>
          <w:rFonts w:ascii="Arial" w:hAnsi="Arial" w:hint="cs"/>
          <w:noProof w:val="0"/>
          <w:rtl/>
        </w:rPr>
        <w:t>,</w:t>
      </w:r>
      <w:r w:rsidR="00600DC7">
        <w:rPr>
          <w:rFonts w:ascii="Arial" w:hAnsi="Arial" w:hint="cs"/>
          <w:noProof w:val="0"/>
          <w:rtl/>
        </w:rPr>
        <w:t xml:space="preserve"> של חברת נווה שמחה</w:t>
      </w:r>
      <w:r w:rsidR="005D006A">
        <w:rPr>
          <w:rFonts w:ascii="Arial" w:hAnsi="Arial" w:hint="cs"/>
          <w:noProof w:val="0"/>
          <w:rtl/>
        </w:rPr>
        <w:t>,</w:t>
      </w:r>
      <w:r>
        <w:rPr>
          <w:rFonts w:ascii="Arial" w:hAnsi="Arial" w:hint="cs"/>
          <w:noProof w:val="0"/>
          <w:rtl/>
        </w:rPr>
        <w:t xml:space="preserve"> הם</w:t>
      </w:r>
      <w:r w:rsidR="005D006A">
        <w:rPr>
          <w:rFonts w:ascii="Arial" w:hAnsi="Arial" w:hint="cs"/>
          <w:noProof w:val="0"/>
          <w:rtl/>
        </w:rPr>
        <w:t xml:space="preserve"> </w:t>
      </w:r>
      <w:r>
        <w:rPr>
          <w:rFonts w:ascii="Arial" w:hAnsi="Arial" w:hint="cs"/>
          <w:noProof w:val="0"/>
          <w:rtl/>
        </w:rPr>
        <w:t>ה"ה להלן:</w:t>
      </w:r>
    </w:p>
    <w:p w:rsidR="00684B98" w:rsidRDefault="00411173" w:rsidP="00411173">
      <w:pPr>
        <w:pStyle w:val="ad"/>
        <w:numPr>
          <w:ilvl w:val="1"/>
          <w:numId w:val="1"/>
        </w:numPr>
        <w:spacing w:line="360" w:lineRule="auto"/>
        <w:jc w:val="both"/>
        <w:rPr>
          <w:rFonts w:ascii="Arial" w:hAnsi="Arial"/>
          <w:noProof w:val="0"/>
        </w:rPr>
      </w:pPr>
      <w:r>
        <w:rPr>
          <w:rFonts w:ascii="Arial" w:hAnsi="Arial" w:hint="cs"/>
          <w:noProof w:val="0"/>
          <w:rtl/>
        </w:rPr>
        <w:t>משיב 1</w:t>
      </w:r>
      <w:r w:rsidR="00604E6F">
        <w:rPr>
          <w:rFonts w:ascii="Arial" w:hAnsi="Arial" w:hint="cs"/>
          <w:noProof w:val="0"/>
          <w:rtl/>
        </w:rPr>
        <w:t>, כיהן כיו"ר הדירקטוריון</w:t>
      </w:r>
      <w:r w:rsidR="005A23D0">
        <w:rPr>
          <w:rFonts w:ascii="Arial" w:hAnsi="Arial" w:hint="cs"/>
          <w:noProof w:val="0"/>
          <w:rtl/>
        </w:rPr>
        <w:t xml:space="preserve"> החל משנת 2010</w:t>
      </w:r>
      <w:r w:rsidR="00604E6F">
        <w:rPr>
          <w:rFonts w:ascii="Arial" w:hAnsi="Arial" w:hint="cs"/>
          <w:noProof w:val="0"/>
          <w:rtl/>
        </w:rPr>
        <w:t>;</w:t>
      </w:r>
    </w:p>
    <w:p w:rsidR="00604E6F" w:rsidRDefault="00604E6F" w:rsidP="00684B98">
      <w:pPr>
        <w:pStyle w:val="ad"/>
        <w:numPr>
          <w:ilvl w:val="1"/>
          <w:numId w:val="1"/>
        </w:numPr>
        <w:spacing w:line="360" w:lineRule="auto"/>
        <w:jc w:val="both"/>
        <w:rPr>
          <w:rFonts w:ascii="Arial" w:hAnsi="Arial"/>
          <w:noProof w:val="0"/>
        </w:rPr>
      </w:pPr>
      <w:r>
        <w:rPr>
          <w:rFonts w:ascii="Arial" w:hAnsi="Arial" w:hint="cs"/>
          <w:noProof w:val="0"/>
          <w:rtl/>
        </w:rPr>
        <w:t>משיב 2, חבר דירקטוריון</w:t>
      </w:r>
      <w:r w:rsidR="005A23D0">
        <w:rPr>
          <w:rFonts w:ascii="Arial" w:hAnsi="Arial" w:hint="cs"/>
          <w:noProof w:val="0"/>
          <w:rtl/>
        </w:rPr>
        <w:t xml:space="preserve"> החל משנת 2010</w:t>
      </w:r>
      <w:r>
        <w:rPr>
          <w:rFonts w:ascii="Arial" w:hAnsi="Arial" w:hint="cs"/>
          <w:noProof w:val="0"/>
          <w:rtl/>
        </w:rPr>
        <w:t>;</w:t>
      </w:r>
    </w:p>
    <w:p w:rsidR="00CA6C99" w:rsidRDefault="00CA6C99" w:rsidP="00684B98">
      <w:pPr>
        <w:pStyle w:val="ad"/>
        <w:numPr>
          <w:ilvl w:val="1"/>
          <w:numId w:val="1"/>
        </w:numPr>
        <w:spacing w:line="360" w:lineRule="auto"/>
        <w:jc w:val="both"/>
        <w:rPr>
          <w:rFonts w:ascii="Arial" w:hAnsi="Arial"/>
          <w:noProof w:val="0"/>
        </w:rPr>
      </w:pPr>
      <w:r>
        <w:rPr>
          <w:rFonts w:ascii="Arial" w:hAnsi="Arial" w:hint="cs"/>
          <w:noProof w:val="0"/>
          <w:rtl/>
        </w:rPr>
        <w:t>משיב 4, חבר דירקטוריון</w:t>
      </w:r>
      <w:r w:rsidR="009E0839">
        <w:rPr>
          <w:rFonts w:ascii="Arial" w:hAnsi="Arial" w:hint="cs"/>
          <w:noProof w:val="0"/>
          <w:rtl/>
        </w:rPr>
        <w:t xml:space="preserve"> </w:t>
      </w:r>
      <w:r w:rsidR="008A5373">
        <w:rPr>
          <w:rFonts w:ascii="Arial" w:hAnsi="Arial" w:hint="cs"/>
          <w:noProof w:val="0"/>
          <w:rtl/>
        </w:rPr>
        <w:t>בשנים 2014-2010</w:t>
      </w:r>
      <w:r>
        <w:rPr>
          <w:rFonts w:ascii="Arial" w:hAnsi="Arial" w:hint="cs"/>
          <w:noProof w:val="0"/>
          <w:rtl/>
        </w:rPr>
        <w:t>;</w:t>
      </w:r>
    </w:p>
    <w:p w:rsidR="00604E6F" w:rsidRDefault="00604E6F" w:rsidP="001137F4">
      <w:pPr>
        <w:pStyle w:val="ad"/>
        <w:numPr>
          <w:ilvl w:val="1"/>
          <w:numId w:val="1"/>
        </w:numPr>
        <w:spacing w:line="360" w:lineRule="auto"/>
        <w:jc w:val="both"/>
        <w:rPr>
          <w:rFonts w:ascii="Arial" w:hAnsi="Arial"/>
          <w:noProof w:val="0"/>
        </w:rPr>
      </w:pPr>
      <w:r>
        <w:rPr>
          <w:rFonts w:ascii="Arial" w:hAnsi="Arial" w:hint="cs"/>
          <w:noProof w:val="0"/>
          <w:rtl/>
        </w:rPr>
        <w:t>משיב 5, חבר דירקטוריון</w:t>
      </w:r>
      <w:r w:rsidR="00877521">
        <w:rPr>
          <w:rFonts w:ascii="Arial" w:hAnsi="Arial" w:hint="cs"/>
          <w:noProof w:val="0"/>
          <w:rtl/>
        </w:rPr>
        <w:t xml:space="preserve"> </w:t>
      </w:r>
      <w:r w:rsidR="001137F4">
        <w:rPr>
          <w:rFonts w:ascii="Arial" w:hAnsi="Arial" w:hint="cs"/>
          <w:noProof w:val="0"/>
          <w:rtl/>
        </w:rPr>
        <w:t>מ</w:t>
      </w:r>
      <w:r w:rsidR="00877521">
        <w:rPr>
          <w:rFonts w:ascii="Arial" w:hAnsi="Arial" w:hint="cs"/>
          <w:noProof w:val="0"/>
          <w:rtl/>
        </w:rPr>
        <w:t>שנת 2014</w:t>
      </w:r>
      <w:r>
        <w:rPr>
          <w:rFonts w:ascii="Arial" w:hAnsi="Arial" w:hint="cs"/>
          <w:noProof w:val="0"/>
          <w:rtl/>
        </w:rPr>
        <w:t>;</w:t>
      </w:r>
    </w:p>
    <w:p w:rsidR="00E065B5" w:rsidRDefault="007568E5" w:rsidP="00E065B5">
      <w:pPr>
        <w:pStyle w:val="ad"/>
        <w:numPr>
          <w:ilvl w:val="1"/>
          <w:numId w:val="1"/>
        </w:numPr>
        <w:spacing w:line="360" w:lineRule="auto"/>
        <w:jc w:val="both"/>
        <w:rPr>
          <w:rFonts w:ascii="Arial" w:hAnsi="Arial"/>
          <w:noProof w:val="0"/>
        </w:rPr>
      </w:pPr>
      <w:r>
        <w:rPr>
          <w:rFonts w:ascii="Arial" w:hAnsi="Arial" w:hint="cs"/>
          <w:noProof w:val="0"/>
          <w:rtl/>
        </w:rPr>
        <w:t xml:space="preserve">מר דן פריימן </w:t>
      </w:r>
      <w:r>
        <w:rPr>
          <w:rFonts w:ascii="Arial" w:hAnsi="Arial"/>
          <w:noProof w:val="0"/>
          <w:rtl/>
        </w:rPr>
        <w:t>–</w:t>
      </w:r>
      <w:r>
        <w:rPr>
          <w:rFonts w:ascii="Arial" w:hAnsi="Arial" w:hint="cs"/>
          <w:noProof w:val="0"/>
          <w:rtl/>
        </w:rPr>
        <w:t xml:space="preserve"> חבר דירקטוריון (ודירקטור גם בחברת הבת - נווה שמחה נכסים);</w:t>
      </w:r>
    </w:p>
    <w:p w:rsidR="00E065B5" w:rsidRPr="00E065B5" w:rsidRDefault="00E065B5" w:rsidP="00E065B5">
      <w:pPr>
        <w:pStyle w:val="ad"/>
        <w:spacing w:line="360" w:lineRule="auto"/>
        <w:ind w:left="1440"/>
        <w:jc w:val="both"/>
        <w:rPr>
          <w:rFonts w:ascii="Arial" w:hAnsi="Arial"/>
          <w:noProof w:val="0"/>
          <w:sz w:val="18"/>
          <w:szCs w:val="18"/>
        </w:rPr>
      </w:pPr>
    </w:p>
    <w:p w:rsidR="00AC3ABE" w:rsidRDefault="00547F96" w:rsidP="008250B8">
      <w:pPr>
        <w:pStyle w:val="ad"/>
        <w:numPr>
          <w:ilvl w:val="0"/>
          <w:numId w:val="1"/>
        </w:numPr>
        <w:spacing w:before="240" w:after="240" w:line="360" w:lineRule="auto"/>
        <w:jc w:val="both"/>
        <w:rPr>
          <w:rFonts w:ascii="Arial" w:hAnsi="Arial"/>
          <w:noProof w:val="0"/>
        </w:rPr>
      </w:pPr>
      <w:r>
        <w:rPr>
          <w:rFonts w:ascii="Arial" w:hAnsi="Arial" w:hint="cs"/>
          <w:noProof w:val="0"/>
          <w:rtl/>
        </w:rPr>
        <w:t xml:space="preserve">יוצא אפוא, כי נווה שמחה </w:t>
      </w:r>
      <w:r w:rsidR="00E87F9A">
        <w:rPr>
          <w:rFonts w:ascii="Arial" w:hAnsi="Arial"/>
          <w:noProof w:val="0"/>
          <w:rtl/>
        </w:rPr>
        <w:t>–</w:t>
      </w:r>
      <w:r w:rsidR="00E87F9A">
        <w:rPr>
          <w:rFonts w:ascii="Arial" w:hAnsi="Arial" w:hint="cs"/>
          <w:noProof w:val="0"/>
          <w:rtl/>
        </w:rPr>
        <w:t xml:space="preserve"> היא חברה </w:t>
      </w:r>
      <w:r>
        <w:rPr>
          <w:rFonts w:ascii="Arial" w:hAnsi="Arial" w:hint="cs"/>
          <w:noProof w:val="0"/>
          <w:rtl/>
        </w:rPr>
        <w:t xml:space="preserve">בבעלות </w:t>
      </w:r>
      <w:r w:rsidR="00E87F9A">
        <w:rPr>
          <w:rFonts w:ascii="Arial" w:hAnsi="Arial" w:hint="cs"/>
          <w:noProof w:val="0"/>
          <w:rtl/>
        </w:rPr>
        <w:t xml:space="preserve">מלאה של </w:t>
      </w:r>
      <w:r>
        <w:rPr>
          <w:rFonts w:ascii="Arial" w:hAnsi="Arial" w:hint="cs"/>
          <w:noProof w:val="0"/>
          <w:rtl/>
        </w:rPr>
        <w:t>הקדש וולף, וכי הנה</w:t>
      </w:r>
      <w:r w:rsidR="00E87F9A">
        <w:rPr>
          <w:rFonts w:ascii="Arial" w:hAnsi="Arial" w:hint="cs"/>
          <w:noProof w:val="0"/>
          <w:rtl/>
        </w:rPr>
        <w:t>ני</w:t>
      </w:r>
      <w:r w:rsidR="008250B8">
        <w:rPr>
          <w:rFonts w:ascii="Arial" w:hAnsi="Arial" w:hint="cs"/>
          <w:noProof w:val="0"/>
          <w:rtl/>
        </w:rPr>
        <w:t xml:space="preserve">ת מן ההקדש היא </w:t>
      </w:r>
      <w:r>
        <w:rPr>
          <w:rFonts w:ascii="Arial" w:hAnsi="Arial" w:hint="cs"/>
          <w:noProof w:val="0"/>
          <w:rtl/>
        </w:rPr>
        <w:t>העמותה.</w:t>
      </w:r>
    </w:p>
    <w:p w:rsidR="00791E2B" w:rsidRPr="00925DE8" w:rsidRDefault="00791E2B" w:rsidP="00247721">
      <w:pPr>
        <w:pStyle w:val="ad"/>
        <w:spacing w:before="240" w:after="240" w:line="360" w:lineRule="auto"/>
        <w:jc w:val="both"/>
        <w:rPr>
          <w:rFonts w:ascii="Arial" w:hAnsi="Arial"/>
          <w:b/>
          <w:bCs/>
          <w:noProof w:val="0"/>
          <w:sz w:val="30"/>
          <w:szCs w:val="30"/>
          <w:rtl/>
        </w:rPr>
      </w:pPr>
    </w:p>
    <w:p w:rsidR="00DD7C30" w:rsidRPr="006616DC" w:rsidRDefault="006616DC" w:rsidP="00247721">
      <w:pPr>
        <w:pStyle w:val="ad"/>
        <w:spacing w:before="240" w:after="240" w:line="360" w:lineRule="auto"/>
        <w:jc w:val="both"/>
        <w:rPr>
          <w:rFonts w:ascii="Arial" w:hAnsi="Arial"/>
          <w:b/>
          <w:bCs/>
          <w:noProof w:val="0"/>
          <w:rtl/>
        </w:rPr>
      </w:pPr>
      <w:r w:rsidRPr="006616DC">
        <w:rPr>
          <w:rFonts w:ascii="Arial" w:hAnsi="Arial" w:hint="cs"/>
          <w:b/>
          <w:bCs/>
          <w:noProof w:val="0"/>
          <w:rtl/>
        </w:rPr>
        <w:t>תשלומי שכר למשיבים</w:t>
      </w:r>
    </w:p>
    <w:p w:rsidR="006616DC" w:rsidRDefault="006616DC" w:rsidP="00247721">
      <w:pPr>
        <w:pStyle w:val="ad"/>
        <w:numPr>
          <w:ilvl w:val="0"/>
          <w:numId w:val="1"/>
        </w:numPr>
        <w:spacing w:before="240" w:after="240" w:line="360" w:lineRule="auto"/>
        <w:jc w:val="both"/>
        <w:rPr>
          <w:rFonts w:ascii="Arial" w:hAnsi="Arial"/>
          <w:noProof w:val="0"/>
        </w:rPr>
      </w:pPr>
      <w:r>
        <w:rPr>
          <w:rFonts w:ascii="Arial" w:hAnsi="Arial" w:hint="cs"/>
          <w:noProof w:val="0"/>
          <w:rtl/>
        </w:rPr>
        <w:t>המשיבים, לכאורה, הועסקו, או היו רשומים, כשכירים בעיקר בנווה שמחה או במוסדות נוספים של העמותה.</w:t>
      </w:r>
    </w:p>
    <w:p w:rsidR="00E065B5" w:rsidRDefault="00E065B5" w:rsidP="00E065B5">
      <w:pPr>
        <w:pStyle w:val="ad"/>
        <w:spacing w:before="240" w:after="240" w:line="360" w:lineRule="auto"/>
        <w:jc w:val="both"/>
        <w:rPr>
          <w:rFonts w:ascii="Arial" w:hAnsi="Arial"/>
          <w:noProof w:val="0"/>
        </w:rPr>
      </w:pPr>
    </w:p>
    <w:p w:rsidR="006616DC" w:rsidRDefault="006616DC" w:rsidP="00411173">
      <w:pPr>
        <w:pStyle w:val="ad"/>
        <w:numPr>
          <w:ilvl w:val="0"/>
          <w:numId w:val="1"/>
        </w:numPr>
        <w:spacing w:line="360" w:lineRule="auto"/>
        <w:jc w:val="both"/>
        <w:rPr>
          <w:rFonts w:ascii="Arial" w:hAnsi="Arial"/>
          <w:noProof w:val="0"/>
        </w:rPr>
      </w:pPr>
      <w:r>
        <w:rPr>
          <w:rFonts w:ascii="Arial" w:hAnsi="Arial" w:hint="cs"/>
          <w:noProof w:val="0"/>
          <w:rtl/>
        </w:rPr>
        <w:t>בהתאם לדוחות הכספיים של העמותה, כרטסות הנהלת החשבונות, דוח</w:t>
      </w:r>
      <w:r w:rsidR="002E43DD">
        <w:rPr>
          <w:rFonts w:ascii="Arial" w:hAnsi="Arial" w:hint="cs"/>
          <w:noProof w:val="0"/>
          <w:rtl/>
        </w:rPr>
        <w:t>ות</w:t>
      </w:r>
      <w:r>
        <w:rPr>
          <w:rFonts w:ascii="Arial" w:hAnsi="Arial" w:hint="cs"/>
          <w:noProof w:val="0"/>
          <w:rtl/>
        </w:rPr>
        <w:t xml:space="preserve"> מילולי</w:t>
      </w:r>
      <w:r w:rsidR="002E43DD">
        <w:rPr>
          <w:rFonts w:ascii="Arial" w:hAnsi="Arial" w:hint="cs"/>
          <w:noProof w:val="0"/>
          <w:rtl/>
        </w:rPr>
        <w:t>ים</w:t>
      </w:r>
      <w:r>
        <w:rPr>
          <w:rFonts w:ascii="Arial" w:hAnsi="Arial" w:hint="cs"/>
          <w:noProof w:val="0"/>
          <w:rtl/>
        </w:rPr>
        <w:t xml:space="preserve"> וד</w:t>
      </w:r>
      <w:r w:rsidR="002E43DD">
        <w:rPr>
          <w:rFonts w:ascii="Arial" w:hAnsi="Arial" w:hint="cs"/>
          <w:noProof w:val="0"/>
          <w:rtl/>
        </w:rPr>
        <w:t>יווחים אחרים, על־פי חוק,</w:t>
      </w:r>
      <w:r>
        <w:rPr>
          <w:rFonts w:ascii="Arial" w:hAnsi="Arial" w:hint="cs"/>
          <w:noProof w:val="0"/>
          <w:rtl/>
        </w:rPr>
        <w:t xml:space="preserve"> לרשם העמותות עולה כי כל אחד מהמשיבים קיבל שכר חודשי או תשלום אחר במשך תקופה של כמה שנים, כפי שיורחב </w:t>
      </w:r>
      <w:r w:rsidR="00411173">
        <w:rPr>
          <w:rFonts w:ascii="Arial" w:hAnsi="Arial" w:hint="cs"/>
          <w:noProof w:val="0"/>
          <w:rtl/>
        </w:rPr>
        <w:t>בהמשך</w:t>
      </w:r>
      <w:r>
        <w:rPr>
          <w:rFonts w:ascii="Arial" w:hAnsi="Arial" w:hint="cs"/>
          <w:noProof w:val="0"/>
          <w:rtl/>
        </w:rPr>
        <w:t>, זאת כאשר החזיקו המשיבים בתפקיד רשמי בעמותה (חבר ועד, חבר ועדת ביקורת, מזכיר וכיו"ב).</w:t>
      </w:r>
    </w:p>
    <w:p w:rsidR="006F1607" w:rsidRPr="006F1607" w:rsidRDefault="006F1607" w:rsidP="006F1607">
      <w:pPr>
        <w:spacing w:line="360" w:lineRule="auto"/>
        <w:jc w:val="both"/>
        <w:rPr>
          <w:rFonts w:ascii="Arial" w:hAnsi="Arial"/>
          <w:noProof w:val="0"/>
        </w:rPr>
      </w:pPr>
    </w:p>
    <w:p w:rsidR="006616DC" w:rsidRDefault="006616DC" w:rsidP="006616DC">
      <w:pPr>
        <w:pStyle w:val="ad"/>
        <w:numPr>
          <w:ilvl w:val="0"/>
          <w:numId w:val="1"/>
        </w:numPr>
        <w:spacing w:line="360" w:lineRule="auto"/>
        <w:jc w:val="both"/>
        <w:rPr>
          <w:rFonts w:ascii="Arial" w:hAnsi="Arial"/>
          <w:noProof w:val="0"/>
        </w:rPr>
      </w:pPr>
      <w:r>
        <w:rPr>
          <w:rFonts w:ascii="Arial" w:hAnsi="Arial" w:hint="cs"/>
          <w:noProof w:val="0"/>
          <w:rtl/>
        </w:rPr>
        <w:t>ביום 26 בפברואר 2018 מונה המנהל המיוחד, על ידי בית הדין הרבני הא</w:t>
      </w:r>
      <w:r w:rsidR="00411173">
        <w:rPr>
          <w:rFonts w:ascii="Arial" w:hAnsi="Arial" w:hint="cs"/>
          <w:noProof w:val="0"/>
          <w:rtl/>
        </w:rPr>
        <w:t xml:space="preserve">זורי בירושלים, </w:t>
      </w:r>
      <w:r w:rsidR="006F1607">
        <w:rPr>
          <w:rFonts w:ascii="Arial" w:hAnsi="Arial" w:hint="cs"/>
          <w:noProof w:val="0"/>
          <w:rtl/>
        </w:rPr>
        <w:t xml:space="preserve">כמנהל מיוחד </w:t>
      </w:r>
      <w:r w:rsidR="00411173">
        <w:rPr>
          <w:rFonts w:ascii="Arial" w:hAnsi="Arial" w:hint="cs"/>
          <w:noProof w:val="0"/>
          <w:rtl/>
        </w:rPr>
        <w:t>להקדשות.</w:t>
      </w:r>
    </w:p>
    <w:p w:rsidR="00E065B5" w:rsidRDefault="00E065B5" w:rsidP="00E065B5">
      <w:pPr>
        <w:pStyle w:val="ad"/>
        <w:spacing w:line="360" w:lineRule="auto"/>
        <w:jc w:val="both"/>
        <w:rPr>
          <w:rFonts w:ascii="Arial" w:hAnsi="Arial"/>
          <w:noProof w:val="0"/>
        </w:rPr>
      </w:pPr>
    </w:p>
    <w:p w:rsidR="006616DC" w:rsidRDefault="006616DC" w:rsidP="006616DC">
      <w:pPr>
        <w:pStyle w:val="ad"/>
        <w:numPr>
          <w:ilvl w:val="0"/>
          <w:numId w:val="1"/>
        </w:numPr>
        <w:spacing w:line="360" w:lineRule="auto"/>
        <w:jc w:val="both"/>
        <w:rPr>
          <w:rFonts w:ascii="Arial" w:hAnsi="Arial"/>
          <w:noProof w:val="0"/>
        </w:rPr>
      </w:pPr>
      <w:r>
        <w:rPr>
          <w:rFonts w:ascii="Arial" w:hAnsi="Arial" w:hint="cs"/>
          <w:noProof w:val="0"/>
          <w:rtl/>
        </w:rPr>
        <w:t xml:space="preserve">ביום 1 במרץ 2018 הוגשה בקשה לפירוק העמותה באמצעות רשם העמותות, מכוח סעיף 50(א) לחוק העמותות, שעניינה </w:t>
      </w:r>
      <w:r w:rsidR="00140499">
        <w:rPr>
          <w:rFonts w:ascii="Arial" w:hAnsi="Arial" w:hint="cs"/>
          <w:noProof w:val="0"/>
          <w:rtl/>
        </w:rPr>
        <w:t>בקשה למתן צו ל</w:t>
      </w:r>
      <w:r>
        <w:rPr>
          <w:rFonts w:ascii="Arial" w:hAnsi="Arial" w:hint="cs"/>
          <w:noProof w:val="0"/>
          <w:rtl/>
        </w:rPr>
        <w:t>פירוק העמותה</w:t>
      </w:r>
      <w:r w:rsidR="00140499">
        <w:rPr>
          <w:rFonts w:ascii="Arial" w:hAnsi="Arial" w:hint="cs"/>
          <w:noProof w:val="0"/>
          <w:rtl/>
        </w:rPr>
        <w:t>,</w:t>
      </w:r>
      <w:r>
        <w:rPr>
          <w:rFonts w:ascii="Arial" w:hAnsi="Arial" w:hint="cs"/>
          <w:noProof w:val="0"/>
          <w:rtl/>
        </w:rPr>
        <w:t xml:space="preserve"> ו</w:t>
      </w:r>
      <w:r w:rsidR="00140499">
        <w:rPr>
          <w:rFonts w:ascii="Arial" w:hAnsi="Arial" w:hint="cs"/>
          <w:noProof w:val="0"/>
          <w:rtl/>
        </w:rPr>
        <w:t>בקשה להבראתה בהתאם להסדר- זאת,</w:t>
      </w:r>
      <w:r>
        <w:rPr>
          <w:rFonts w:ascii="Arial" w:hAnsi="Arial" w:hint="cs"/>
          <w:noProof w:val="0"/>
          <w:rtl/>
        </w:rPr>
        <w:t xml:space="preserve"> נוכח ליקויים ואי סדרים בעמותה ובהעדר דיווחים לרשם העמותות למרות דרישתו. </w:t>
      </w:r>
    </w:p>
    <w:p w:rsidR="00E065B5" w:rsidRPr="00E065B5" w:rsidRDefault="00E065B5" w:rsidP="00E065B5">
      <w:pPr>
        <w:pStyle w:val="ad"/>
        <w:rPr>
          <w:rFonts w:ascii="Arial" w:hAnsi="Arial"/>
          <w:noProof w:val="0"/>
          <w:rtl/>
        </w:rPr>
      </w:pPr>
    </w:p>
    <w:p w:rsidR="00E065B5" w:rsidRPr="00E065B5" w:rsidRDefault="00E065B5" w:rsidP="00E065B5">
      <w:pPr>
        <w:pStyle w:val="ad"/>
        <w:spacing w:line="360" w:lineRule="auto"/>
        <w:jc w:val="both"/>
        <w:rPr>
          <w:rFonts w:ascii="Arial" w:hAnsi="Arial"/>
          <w:noProof w:val="0"/>
          <w:sz w:val="10"/>
          <w:szCs w:val="10"/>
        </w:rPr>
      </w:pPr>
    </w:p>
    <w:p w:rsidR="006616DC" w:rsidRDefault="006616DC" w:rsidP="00411173">
      <w:pPr>
        <w:pStyle w:val="ad"/>
        <w:numPr>
          <w:ilvl w:val="0"/>
          <w:numId w:val="1"/>
        </w:numPr>
        <w:spacing w:line="360" w:lineRule="auto"/>
        <w:jc w:val="both"/>
        <w:rPr>
          <w:rFonts w:ascii="Arial" w:hAnsi="Arial"/>
          <w:noProof w:val="0"/>
        </w:rPr>
      </w:pPr>
      <w:r>
        <w:rPr>
          <w:rFonts w:ascii="Arial" w:hAnsi="Arial" w:hint="cs"/>
          <w:noProof w:val="0"/>
          <w:rtl/>
        </w:rPr>
        <w:t>ביום 20 במרץ 2018, ניתן צו פירוק לעמותה; במסגרת הצו, נתמנה עו"ד מטרי כמנהל המיוחד של העמותה.</w:t>
      </w:r>
    </w:p>
    <w:p w:rsidR="009318E8" w:rsidRDefault="009318E8" w:rsidP="007F362E">
      <w:pPr>
        <w:spacing w:line="360" w:lineRule="auto"/>
        <w:jc w:val="both"/>
        <w:rPr>
          <w:rFonts w:ascii="Arial" w:hAnsi="Arial"/>
          <w:b/>
          <w:bCs/>
          <w:noProof w:val="0"/>
          <w:u w:val="single"/>
          <w:rtl/>
        </w:rPr>
      </w:pPr>
    </w:p>
    <w:p w:rsidR="007F362E" w:rsidRPr="00411173" w:rsidRDefault="007F362E" w:rsidP="007F362E">
      <w:pPr>
        <w:spacing w:line="360" w:lineRule="auto"/>
        <w:jc w:val="both"/>
        <w:rPr>
          <w:rFonts w:ascii="Arial" w:hAnsi="Arial"/>
          <w:b/>
          <w:bCs/>
          <w:noProof w:val="0"/>
          <w:u w:val="single"/>
          <w:rtl/>
        </w:rPr>
      </w:pPr>
      <w:r w:rsidRPr="00411173">
        <w:rPr>
          <w:rFonts w:ascii="Arial" w:hAnsi="Arial" w:hint="cs"/>
          <w:b/>
          <w:bCs/>
          <w:noProof w:val="0"/>
          <w:u w:val="single"/>
          <w:rtl/>
        </w:rPr>
        <w:t>הבקשה</w:t>
      </w:r>
    </w:p>
    <w:p w:rsidR="001364BF" w:rsidRDefault="001364BF" w:rsidP="006513AE">
      <w:pPr>
        <w:pStyle w:val="ad"/>
        <w:numPr>
          <w:ilvl w:val="0"/>
          <w:numId w:val="1"/>
        </w:numPr>
        <w:spacing w:line="360" w:lineRule="auto"/>
        <w:jc w:val="both"/>
        <w:rPr>
          <w:rFonts w:ascii="Arial" w:hAnsi="Arial"/>
          <w:noProof w:val="0"/>
        </w:rPr>
      </w:pPr>
      <w:r>
        <w:rPr>
          <w:rFonts w:ascii="Arial" w:hAnsi="Arial"/>
          <w:noProof w:val="0"/>
          <w:rtl/>
        </w:rPr>
        <w:t>המנהל המיוחד עתר</w:t>
      </w:r>
      <w:r w:rsidR="00244F70">
        <w:rPr>
          <w:rFonts w:ascii="Arial" w:hAnsi="Arial" w:hint="cs"/>
          <w:noProof w:val="0"/>
          <w:rtl/>
        </w:rPr>
        <w:t>,</w:t>
      </w:r>
      <w:r>
        <w:rPr>
          <w:rFonts w:ascii="Arial" w:hAnsi="Arial"/>
          <w:noProof w:val="0"/>
          <w:rtl/>
        </w:rPr>
        <w:t xml:space="preserve"> במסגרת ב</w:t>
      </w:r>
      <w:r w:rsidR="009D2258">
        <w:rPr>
          <w:rFonts w:ascii="Arial" w:hAnsi="Arial"/>
          <w:noProof w:val="0"/>
          <w:rtl/>
        </w:rPr>
        <w:t>קשה מס' 100</w:t>
      </w:r>
      <w:r w:rsidR="00244F70">
        <w:rPr>
          <w:rFonts w:ascii="Arial" w:hAnsi="Arial" w:hint="cs"/>
          <w:noProof w:val="0"/>
          <w:rtl/>
        </w:rPr>
        <w:t>,</w:t>
      </w:r>
      <w:r w:rsidR="009D2258">
        <w:rPr>
          <w:rFonts w:ascii="Arial" w:hAnsi="Arial"/>
          <w:noProof w:val="0"/>
          <w:rtl/>
        </w:rPr>
        <w:t xml:space="preserve"> לחייב את המשיבים </w:t>
      </w:r>
      <w:r w:rsidR="009D2258">
        <w:rPr>
          <w:rFonts w:ascii="Arial" w:hAnsi="Arial" w:hint="cs"/>
          <w:noProof w:val="0"/>
          <w:rtl/>
        </w:rPr>
        <w:t>5-1</w:t>
      </w:r>
      <w:r w:rsidR="0010630D">
        <w:rPr>
          <w:rFonts w:ascii="Arial" w:hAnsi="Arial" w:hint="cs"/>
          <w:noProof w:val="0"/>
          <w:rtl/>
        </w:rPr>
        <w:t xml:space="preserve"> </w:t>
      </w:r>
      <w:r w:rsidR="0010630D">
        <w:rPr>
          <w:rFonts w:ascii="Arial" w:hAnsi="Arial" w:hint="eastAsia"/>
          <w:noProof w:val="0"/>
          <w:rtl/>
        </w:rPr>
        <w:t>–</w:t>
      </w:r>
      <w:r w:rsidR="0010630D">
        <w:rPr>
          <w:rFonts w:ascii="Arial" w:hAnsi="Arial" w:hint="cs"/>
          <w:noProof w:val="0"/>
          <w:rtl/>
        </w:rPr>
        <w:t xml:space="preserve"> </w:t>
      </w:r>
      <w:r w:rsidR="009D2258">
        <w:rPr>
          <w:rFonts w:ascii="Arial" w:hAnsi="Arial"/>
          <w:noProof w:val="0"/>
          <w:rtl/>
        </w:rPr>
        <w:t>אשר שימשו כחברי ועד ו</w:t>
      </w:r>
      <w:r w:rsidR="00244F70">
        <w:rPr>
          <w:rFonts w:ascii="Arial" w:hAnsi="Arial" w:hint="cs"/>
          <w:noProof w:val="0"/>
          <w:rtl/>
        </w:rPr>
        <w:t xml:space="preserve">חברי </w:t>
      </w:r>
      <w:r w:rsidR="009D2258">
        <w:rPr>
          <w:rFonts w:ascii="Arial" w:hAnsi="Arial"/>
          <w:noProof w:val="0"/>
          <w:rtl/>
        </w:rPr>
        <w:t xml:space="preserve">הנהלה </w:t>
      </w:r>
      <w:r w:rsidR="0010630D">
        <w:rPr>
          <w:rFonts w:ascii="Arial" w:hAnsi="Arial" w:hint="cs"/>
          <w:noProof w:val="0"/>
          <w:rtl/>
        </w:rPr>
        <w:t xml:space="preserve">או </w:t>
      </w:r>
      <w:r w:rsidR="00244F70">
        <w:rPr>
          <w:rFonts w:ascii="Arial" w:hAnsi="Arial" w:hint="cs"/>
          <w:noProof w:val="0"/>
          <w:rtl/>
        </w:rPr>
        <w:t>המוגדרים כ</w:t>
      </w:r>
      <w:r w:rsidR="0010630D">
        <w:rPr>
          <w:rFonts w:ascii="Arial" w:hAnsi="Arial" w:hint="cs"/>
          <w:noProof w:val="0"/>
          <w:rtl/>
        </w:rPr>
        <w:t>נושא</w:t>
      </w:r>
      <w:r w:rsidR="00244F70">
        <w:rPr>
          <w:rFonts w:ascii="Arial" w:hAnsi="Arial" w:hint="cs"/>
          <w:noProof w:val="0"/>
          <w:rtl/>
        </w:rPr>
        <w:t>י</w:t>
      </w:r>
      <w:r w:rsidR="0010630D">
        <w:rPr>
          <w:rFonts w:ascii="Arial" w:hAnsi="Arial" w:hint="cs"/>
          <w:noProof w:val="0"/>
          <w:rtl/>
        </w:rPr>
        <w:t xml:space="preserve"> משרה בעמותה </w:t>
      </w:r>
      <w:r w:rsidR="0010630D">
        <w:rPr>
          <w:rFonts w:ascii="Arial" w:hAnsi="Arial" w:hint="eastAsia"/>
          <w:noProof w:val="0"/>
          <w:rtl/>
        </w:rPr>
        <w:t>–</w:t>
      </w:r>
      <w:r w:rsidR="0010630D">
        <w:rPr>
          <w:rFonts w:ascii="Arial" w:hAnsi="Arial" w:hint="cs"/>
          <w:noProof w:val="0"/>
          <w:rtl/>
        </w:rPr>
        <w:t xml:space="preserve"> </w:t>
      </w:r>
      <w:r>
        <w:rPr>
          <w:rFonts w:ascii="Arial" w:hAnsi="Arial"/>
          <w:noProof w:val="0"/>
          <w:rtl/>
        </w:rPr>
        <w:t xml:space="preserve">להשיב כספים שקיבלו בניגוד לדין מהמוסדות, </w:t>
      </w:r>
      <w:r w:rsidR="0010630D">
        <w:rPr>
          <w:rFonts w:ascii="Arial" w:hAnsi="Arial"/>
          <w:noProof w:val="0"/>
          <w:rtl/>
        </w:rPr>
        <w:t>בניגוד להוראות חוק העמותות</w:t>
      </w:r>
      <w:r w:rsidR="0010630D">
        <w:rPr>
          <w:rFonts w:ascii="Arial" w:hAnsi="Arial" w:hint="cs"/>
          <w:noProof w:val="0"/>
          <w:rtl/>
        </w:rPr>
        <w:t xml:space="preserve"> </w:t>
      </w:r>
      <w:r>
        <w:rPr>
          <w:rFonts w:ascii="Arial" w:hAnsi="Arial"/>
          <w:noProof w:val="0"/>
          <w:rtl/>
        </w:rPr>
        <w:t>ותוך הפרת חובות האמון החלות עליהם</w:t>
      </w:r>
      <w:r w:rsidR="0010630D">
        <w:rPr>
          <w:rFonts w:ascii="Arial" w:hAnsi="Arial" w:hint="cs"/>
          <w:noProof w:val="0"/>
          <w:rtl/>
        </w:rPr>
        <w:t>,</w:t>
      </w:r>
      <w:r>
        <w:rPr>
          <w:rFonts w:ascii="Arial" w:hAnsi="Arial"/>
          <w:noProof w:val="0"/>
          <w:rtl/>
        </w:rPr>
        <w:t xml:space="preserve"> כנושאי משרה בעמותה</w:t>
      </w:r>
      <w:r w:rsidR="00247721">
        <w:rPr>
          <w:rFonts w:ascii="Arial" w:hAnsi="Arial" w:hint="cs"/>
          <w:noProof w:val="0"/>
          <w:rtl/>
        </w:rPr>
        <w:t xml:space="preserve">, </w:t>
      </w:r>
      <w:r w:rsidR="00492DCF">
        <w:rPr>
          <w:rFonts w:ascii="Arial" w:hAnsi="Arial" w:hint="cs"/>
          <w:noProof w:val="0"/>
          <w:rtl/>
        </w:rPr>
        <w:t>בהתאם</w:t>
      </w:r>
      <w:r w:rsidR="00247721">
        <w:rPr>
          <w:rFonts w:ascii="Arial" w:hAnsi="Arial" w:hint="cs"/>
          <w:noProof w:val="0"/>
          <w:rtl/>
        </w:rPr>
        <w:t xml:space="preserve"> </w:t>
      </w:r>
      <w:r w:rsidR="00411173">
        <w:rPr>
          <w:rFonts w:ascii="Arial" w:hAnsi="Arial" w:hint="cs"/>
          <w:noProof w:val="0"/>
          <w:rtl/>
        </w:rPr>
        <w:t>ל</w:t>
      </w:r>
      <w:r w:rsidR="00247721">
        <w:rPr>
          <w:rFonts w:ascii="Arial" w:hAnsi="Arial" w:hint="cs"/>
          <w:noProof w:val="0"/>
          <w:rtl/>
        </w:rPr>
        <w:t xml:space="preserve">סעיפים </w:t>
      </w:r>
      <w:r w:rsidR="00492DCF">
        <w:rPr>
          <w:rFonts w:ascii="Arial" w:hAnsi="Arial" w:hint="cs"/>
          <w:noProof w:val="0"/>
          <w:rtl/>
        </w:rPr>
        <w:t>374-373 לפ</w:t>
      </w:r>
      <w:r w:rsidR="00247721">
        <w:rPr>
          <w:rFonts w:ascii="Arial" w:hAnsi="Arial" w:hint="cs"/>
          <w:noProof w:val="0"/>
          <w:rtl/>
        </w:rPr>
        <w:t>ק</w:t>
      </w:r>
      <w:r w:rsidR="00492DCF">
        <w:rPr>
          <w:rFonts w:ascii="Arial" w:hAnsi="Arial" w:hint="cs"/>
          <w:noProof w:val="0"/>
          <w:rtl/>
        </w:rPr>
        <w:t>ו</w:t>
      </w:r>
      <w:r w:rsidR="00247721">
        <w:rPr>
          <w:rFonts w:ascii="Arial" w:hAnsi="Arial" w:hint="cs"/>
          <w:noProof w:val="0"/>
          <w:rtl/>
        </w:rPr>
        <w:t>דת החברות [נוסח חדש]</w:t>
      </w:r>
      <w:r w:rsidR="0048331D">
        <w:rPr>
          <w:rFonts w:ascii="Arial" w:hAnsi="Arial" w:hint="cs"/>
          <w:noProof w:val="0"/>
          <w:rtl/>
        </w:rPr>
        <w:t>, השתמ"ג־1983</w:t>
      </w:r>
      <w:r w:rsidR="00492DCF">
        <w:rPr>
          <w:rFonts w:ascii="Arial" w:hAnsi="Arial" w:hint="cs"/>
          <w:noProof w:val="0"/>
          <w:rtl/>
        </w:rPr>
        <w:t xml:space="preserve"> (כפי הוראת סעיף 54 לחוק העמותות)</w:t>
      </w:r>
      <w:r w:rsidRPr="00247721">
        <w:rPr>
          <w:rFonts w:ascii="Arial" w:hAnsi="Arial"/>
          <w:noProof w:val="0"/>
          <w:rtl/>
        </w:rPr>
        <w:t xml:space="preserve">. </w:t>
      </w:r>
    </w:p>
    <w:p w:rsidR="00E065B5" w:rsidRPr="00247721" w:rsidRDefault="00E065B5" w:rsidP="00E065B5">
      <w:pPr>
        <w:pStyle w:val="ad"/>
        <w:spacing w:line="360" w:lineRule="auto"/>
        <w:jc w:val="both"/>
        <w:rPr>
          <w:rFonts w:ascii="Arial" w:hAnsi="Arial"/>
          <w:noProof w:val="0"/>
        </w:rPr>
      </w:pPr>
    </w:p>
    <w:p w:rsidR="001364BF" w:rsidRDefault="00411173" w:rsidP="001364BF">
      <w:pPr>
        <w:pStyle w:val="ad"/>
        <w:numPr>
          <w:ilvl w:val="0"/>
          <w:numId w:val="1"/>
        </w:numPr>
        <w:spacing w:line="360" w:lineRule="auto"/>
        <w:jc w:val="both"/>
        <w:rPr>
          <w:rFonts w:ascii="Arial" w:hAnsi="Arial"/>
          <w:noProof w:val="0"/>
        </w:rPr>
      </w:pPr>
      <w:r>
        <w:rPr>
          <w:rFonts w:ascii="Arial" w:hAnsi="Arial"/>
          <w:noProof w:val="0"/>
          <w:rtl/>
        </w:rPr>
        <w:t>הסכומים שנדרש</w:t>
      </w:r>
      <w:r w:rsidR="00C466A1">
        <w:rPr>
          <w:rFonts w:ascii="Arial" w:hAnsi="Arial" w:hint="cs"/>
          <w:noProof w:val="0"/>
          <w:rtl/>
        </w:rPr>
        <w:t>ה</w:t>
      </w:r>
      <w:r w:rsidR="001364BF">
        <w:rPr>
          <w:rFonts w:ascii="Arial" w:hAnsi="Arial"/>
          <w:noProof w:val="0"/>
          <w:rtl/>
        </w:rPr>
        <w:t xml:space="preserve"> השבתם הינם</w:t>
      </w:r>
      <w:r w:rsidR="00256BE5">
        <w:rPr>
          <w:rFonts w:ascii="Arial" w:hAnsi="Arial" w:hint="cs"/>
          <w:noProof w:val="0"/>
          <w:rtl/>
        </w:rPr>
        <w:t xml:space="preserve"> </w:t>
      </w:r>
      <w:r w:rsidR="00C466A1">
        <w:rPr>
          <w:rFonts w:ascii="Arial" w:hAnsi="Arial" w:hint="cs"/>
          <w:noProof w:val="0"/>
          <w:rtl/>
        </w:rPr>
        <w:t>ב</w:t>
      </w:r>
      <w:r w:rsidR="00256BE5">
        <w:rPr>
          <w:rFonts w:ascii="Arial" w:hAnsi="Arial" w:hint="cs"/>
          <w:noProof w:val="0"/>
          <w:rtl/>
        </w:rPr>
        <w:t xml:space="preserve">סך כולל של: </w:t>
      </w:r>
      <w:r w:rsidR="00256BE5" w:rsidRPr="005D720D">
        <w:rPr>
          <w:rFonts w:ascii="Arial" w:hAnsi="Arial" w:hint="cs"/>
          <w:b/>
          <w:bCs/>
          <w:noProof w:val="0"/>
          <w:u w:val="single"/>
          <w:rtl/>
        </w:rPr>
        <w:t>9,074,8</w:t>
      </w:r>
      <w:r w:rsidR="00B33EC2" w:rsidRPr="005D720D">
        <w:rPr>
          <w:rFonts w:ascii="Arial" w:hAnsi="Arial" w:hint="cs"/>
          <w:b/>
          <w:bCs/>
          <w:noProof w:val="0"/>
          <w:u w:val="single"/>
          <w:rtl/>
        </w:rPr>
        <w:t>63 ₪</w:t>
      </w:r>
      <w:r w:rsidR="00B33EC2">
        <w:rPr>
          <w:rFonts w:ascii="Arial" w:hAnsi="Arial" w:hint="cs"/>
          <w:noProof w:val="0"/>
          <w:rtl/>
        </w:rPr>
        <w:t xml:space="preserve"> -</w:t>
      </w:r>
      <w:r w:rsidR="001364BF">
        <w:rPr>
          <w:rFonts w:ascii="Arial" w:hAnsi="Arial"/>
          <w:noProof w:val="0"/>
          <w:rtl/>
        </w:rPr>
        <w:t xml:space="preserve"> כדלקמן: </w:t>
      </w:r>
    </w:p>
    <w:p w:rsidR="001364BF" w:rsidRDefault="001364BF" w:rsidP="003E3793">
      <w:pPr>
        <w:pStyle w:val="ad"/>
        <w:numPr>
          <w:ilvl w:val="1"/>
          <w:numId w:val="1"/>
        </w:numPr>
        <w:spacing w:line="360" w:lineRule="auto"/>
        <w:jc w:val="both"/>
        <w:rPr>
          <w:rFonts w:ascii="Arial" w:hAnsi="Arial"/>
          <w:noProof w:val="0"/>
        </w:rPr>
      </w:pPr>
      <w:r>
        <w:rPr>
          <w:rFonts w:ascii="Arial" w:hAnsi="Arial"/>
          <w:noProof w:val="0"/>
          <w:rtl/>
        </w:rPr>
        <w:t xml:space="preserve">המשיב 1 – תשלומים </w:t>
      </w:r>
      <w:r w:rsidR="003E3793">
        <w:rPr>
          <w:rFonts w:ascii="Arial" w:hAnsi="Arial" w:hint="cs"/>
          <w:noProof w:val="0"/>
          <w:rtl/>
        </w:rPr>
        <w:t xml:space="preserve">מנווה שמחה </w:t>
      </w:r>
      <w:r w:rsidR="00844B9E">
        <w:rPr>
          <w:rFonts w:ascii="Arial" w:hAnsi="Arial"/>
          <w:noProof w:val="0"/>
          <w:rtl/>
        </w:rPr>
        <w:t>בסך של</w:t>
      </w:r>
      <w:r w:rsidR="00844B9E">
        <w:rPr>
          <w:rFonts w:ascii="Arial" w:hAnsi="Arial" w:hint="cs"/>
          <w:noProof w:val="0"/>
          <w:rtl/>
        </w:rPr>
        <w:t xml:space="preserve">: </w:t>
      </w:r>
      <w:r w:rsidRPr="005D720D">
        <w:rPr>
          <w:rFonts w:ascii="Arial" w:hAnsi="Arial"/>
          <w:noProof w:val="0"/>
          <w:u w:val="single"/>
          <w:rtl/>
        </w:rPr>
        <w:t>3</w:t>
      </w:r>
      <w:r w:rsidR="00844B9E" w:rsidRPr="005D720D">
        <w:rPr>
          <w:rFonts w:ascii="Arial" w:hAnsi="Arial" w:hint="cs"/>
          <w:noProof w:val="0"/>
          <w:u w:val="single"/>
          <w:rtl/>
        </w:rPr>
        <w:t>,072,622</w:t>
      </w:r>
      <w:r w:rsidRPr="005D720D">
        <w:rPr>
          <w:rFonts w:ascii="Arial" w:hAnsi="Arial"/>
          <w:noProof w:val="0"/>
          <w:u w:val="single"/>
          <w:rtl/>
        </w:rPr>
        <w:t xml:space="preserve"> </w:t>
      </w:r>
      <w:r w:rsidR="005D720D">
        <w:rPr>
          <w:rFonts w:ascii="Arial" w:hAnsi="Arial"/>
          <w:noProof w:val="0"/>
          <w:u w:val="single"/>
          <w:rtl/>
        </w:rPr>
        <w:t>₪</w:t>
      </w:r>
      <w:r w:rsidR="005D720D">
        <w:rPr>
          <w:rFonts w:ascii="Arial" w:hAnsi="Arial" w:hint="cs"/>
          <w:noProof w:val="0"/>
          <w:rtl/>
        </w:rPr>
        <w:t xml:space="preserve"> </w:t>
      </w:r>
      <w:r>
        <w:rPr>
          <w:rFonts w:ascii="Arial" w:hAnsi="Arial"/>
          <w:noProof w:val="0"/>
          <w:rtl/>
        </w:rPr>
        <w:t xml:space="preserve">(עלות מעביד); </w:t>
      </w:r>
      <w:r w:rsidR="00844B9E">
        <w:rPr>
          <w:rFonts w:ascii="Arial" w:hAnsi="Arial" w:hint="cs"/>
          <w:noProof w:val="0"/>
          <w:rtl/>
        </w:rPr>
        <w:t>החזר שכר חודשי החל משנת 2010 ועד לשנת 2016.</w:t>
      </w:r>
    </w:p>
    <w:p w:rsidR="001364BF" w:rsidRDefault="001364BF" w:rsidP="00844B9E">
      <w:pPr>
        <w:pStyle w:val="ad"/>
        <w:numPr>
          <w:ilvl w:val="1"/>
          <w:numId w:val="1"/>
        </w:numPr>
        <w:spacing w:line="360" w:lineRule="auto"/>
        <w:jc w:val="both"/>
        <w:rPr>
          <w:rFonts w:ascii="Arial" w:hAnsi="Arial"/>
          <w:noProof w:val="0"/>
        </w:rPr>
      </w:pPr>
      <w:r>
        <w:rPr>
          <w:rFonts w:ascii="Arial" w:hAnsi="Arial"/>
          <w:noProof w:val="0"/>
          <w:rtl/>
        </w:rPr>
        <w:t>המשיב 2 –</w:t>
      </w:r>
      <w:r w:rsidR="00844B9E">
        <w:rPr>
          <w:rFonts w:ascii="Arial" w:hAnsi="Arial"/>
          <w:noProof w:val="0"/>
          <w:rtl/>
        </w:rPr>
        <w:t xml:space="preserve"> תשלומים מנווה שמחה בסך כולל של</w:t>
      </w:r>
      <w:r w:rsidR="00844B9E">
        <w:rPr>
          <w:rFonts w:ascii="Arial" w:hAnsi="Arial" w:hint="cs"/>
          <w:noProof w:val="0"/>
          <w:rtl/>
        </w:rPr>
        <w:t xml:space="preserve">: </w:t>
      </w:r>
      <w:r w:rsidRPr="005D720D">
        <w:rPr>
          <w:rFonts w:ascii="Arial" w:hAnsi="Arial"/>
          <w:noProof w:val="0"/>
          <w:u w:val="single"/>
          <w:rtl/>
        </w:rPr>
        <w:t>9</w:t>
      </w:r>
      <w:r w:rsidR="00844B9E" w:rsidRPr="005D720D">
        <w:rPr>
          <w:rFonts w:ascii="Arial" w:hAnsi="Arial" w:hint="cs"/>
          <w:noProof w:val="0"/>
          <w:u w:val="single"/>
          <w:rtl/>
        </w:rPr>
        <w:t>05,736</w:t>
      </w:r>
      <w:r w:rsidRPr="005D720D">
        <w:rPr>
          <w:rFonts w:ascii="Arial" w:hAnsi="Arial"/>
          <w:noProof w:val="0"/>
          <w:u w:val="single"/>
          <w:rtl/>
        </w:rPr>
        <w:t xml:space="preserve"> ₪</w:t>
      </w:r>
      <w:r>
        <w:rPr>
          <w:rFonts w:ascii="Arial" w:hAnsi="Arial"/>
          <w:noProof w:val="0"/>
          <w:rtl/>
        </w:rPr>
        <w:t xml:space="preserve"> (עלות מעביד);</w:t>
      </w:r>
      <w:r w:rsidR="00844B9E">
        <w:rPr>
          <w:rFonts w:ascii="Arial" w:hAnsi="Arial" w:hint="cs"/>
          <w:noProof w:val="0"/>
          <w:rtl/>
        </w:rPr>
        <w:t xml:space="preserve"> החזר שכר חודשי החל משנת 2010 ועד לשנת 2016.</w:t>
      </w:r>
    </w:p>
    <w:p w:rsidR="005D720D" w:rsidRDefault="001364BF" w:rsidP="00844B9E">
      <w:pPr>
        <w:pStyle w:val="ad"/>
        <w:numPr>
          <w:ilvl w:val="1"/>
          <w:numId w:val="1"/>
        </w:numPr>
        <w:spacing w:line="360" w:lineRule="auto"/>
        <w:jc w:val="both"/>
        <w:rPr>
          <w:rFonts w:ascii="Arial" w:hAnsi="Arial"/>
          <w:noProof w:val="0"/>
        </w:rPr>
      </w:pPr>
      <w:r>
        <w:rPr>
          <w:rFonts w:ascii="Arial" w:hAnsi="Arial"/>
          <w:noProof w:val="0"/>
          <w:rtl/>
        </w:rPr>
        <w:t xml:space="preserve">המשיב 3 – תשלומים מנווה שמחה בסך כולל </w:t>
      </w:r>
      <w:r w:rsidR="00844B9E">
        <w:rPr>
          <w:rFonts w:ascii="Arial" w:hAnsi="Arial" w:hint="cs"/>
          <w:noProof w:val="0"/>
          <w:rtl/>
        </w:rPr>
        <w:t xml:space="preserve">של: </w:t>
      </w:r>
      <w:r w:rsidR="00844B9E" w:rsidRPr="005D720D">
        <w:rPr>
          <w:rFonts w:ascii="Arial" w:hAnsi="Arial" w:hint="cs"/>
          <w:noProof w:val="0"/>
          <w:u w:val="single"/>
          <w:rtl/>
        </w:rPr>
        <w:t>925,402</w:t>
      </w:r>
      <w:r w:rsidRPr="005D720D">
        <w:rPr>
          <w:rFonts w:ascii="Arial" w:hAnsi="Arial"/>
          <w:noProof w:val="0"/>
          <w:u w:val="single"/>
          <w:rtl/>
        </w:rPr>
        <w:t xml:space="preserve"> ₪</w:t>
      </w:r>
      <w:r>
        <w:rPr>
          <w:rFonts w:ascii="Arial" w:hAnsi="Arial"/>
          <w:noProof w:val="0"/>
          <w:rtl/>
        </w:rPr>
        <w:t xml:space="preserve"> (עלות מעביד);</w:t>
      </w:r>
      <w:r w:rsidR="00844B9E">
        <w:rPr>
          <w:rFonts w:ascii="Arial" w:hAnsi="Arial" w:hint="cs"/>
          <w:noProof w:val="0"/>
          <w:rtl/>
        </w:rPr>
        <w:t xml:space="preserve"> החזר שכר </w:t>
      </w:r>
      <w:r w:rsidR="00CE332B">
        <w:rPr>
          <w:rFonts w:ascii="Arial" w:hAnsi="Arial" w:hint="cs"/>
          <w:noProof w:val="0"/>
          <w:rtl/>
        </w:rPr>
        <w:t xml:space="preserve">חודשי החל משנת 2010 ועד לשנת 2016. </w:t>
      </w:r>
      <w:r w:rsidR="00A615F6">
        <w:rPr>
          <w:rFonts w:ascii="Arial" w:hAnsi="Arial" w:hint="cs"/>
          <w:noProof w:val="0"/>
          <w:rtl/>
        </w:rPr>
        <w:t>ברם, המשיב 3 נמחק מהבקשה כפי שיפורט בהמשך.</w:t>
      </w:r>
    </w:p>
    <w:p w:rsidR="007F362E" w:rsidRDefault="001364BF" w:rsidP="00256BE5">
      <w:pPr>
        <w:pStyle w:val="ad"/>
        <w:numPr>
          <w:ilvl w:val="1"/>
          <w:numId w:val="1"/>
        </w:numPr>
        <w:spacing w:line="360" w:lineRule="auto"/>
        <w:jc w:val="both"/>
        <w:rPr>
          <w:rFonts w:ascii="Arial" w:hAnsi="Arial"/>
          <w:noProof w:val="0"/>
        </w:rPr>
      </w:pPr>
      <w:r>
        <w:rPr>
          <w:rFonts w:ascii="Arial" w:hAnsi="Arial"/>
          <w:noProof w:val="0"/>
          <w:rtl/>
        </w:rPr>
        <w:t>המשיב 4 – תשלומים מנווה שמחה ומן העמו</w:t>
      </w:r>
      <w:r w:rsidR="00256BE5">
        <w:rPr>
          <w:rFonts w:ascii="Arial" w:hAnsi="Arial"/>
          <w:noProof w:val="0"/>
          <w:rtl/>
        </w:rPr>
        <w:t>תה בסך כולל של</w:t>
      </w:r>
      <w:r w:rsidR="00256BE5">
        <w:rPr>
          <w:rFonts w:ascii="Arial" w:hAnsi="Arial" w:hint="cs"/>
          <w:noProof w:val="0"/>
          <w:rtl/>
        </w:rPr>
        <w:t xml:space="preserve">: </w:t>
      </w:r>
      <w:r w:rsidR="00256BE5" w:rsidRPr="00244F70">
        <w:rPr>
          <w:rFonts w:ascii="Arial" w:hAnsi="Arial" w:hint="cs"/>
          <w:noProof w:val="0"/>
          <w:u w:val="single"/>
          <w:rtl/>
        </w:rPr>
        <w:t>2,357,018</w:t>
      </w:r>
      <w:r w:rsidR="00844B9E" w:rsidRPr="00244F70">
        <w:rPr>
          <w:rFonts w:ascii="Arial" w:hAnsi="Arial"/>
          <w:noProof w:val="0"/>
          <w:u w:val="single"/>
          <w:rtl/>
        </w:rPr>
        <w:t xml:space="preserve"> ₪</w:t>
      </w:r>
      <w:r w:rsidR="00844B9E" w:rsidRPr="00244F70">
        <w:rPr>
          <w:rFonts w:ascii="Arial" w:hAnsi="Arial" w:hint="cs"/>
          <w:noProof w:val="0"/>
          <w:rtl/>
        </w:rPr>
        <w:t>;</w:t>
      </w:r>
      <w:r w:rsidR="00256BE5" w:rsidRPr="00244F70">
        <w:rPr>
          <w:rFonts w:ascii="Arial" w:hAnsi="Arial" w:hint="cs"/>
          <w:noProof w:val="0"/>
          <w:rtl/>
        </w:rPr>
        <w:t xml:space="preserve"> </w:t>
      </w:r>
      <w:r w:rsidR="00256BE5">
        <w:rPr>
          <w:rFonts w:ascii="Arial" w:hAnsi="Arial" w:hint="cs"/>
          <w:noProof w:val="0"/>
          <w:rtl/>
        </w:rPr>
        <w:t>בהתאם לפירוט להלן:</w:t>
      </w:r>
    </w:p>
    <w:p w:rsidR="00256BE5" w:rsidRDefault="001C797D" w:rsidP="00F25BFF">
      <w:pPr>
        <w:pStyle w:val="ad"/>
        <w:numPr>
          <w:ilvl w:val="2"/>
          <w:numId w:val="1"/>
        </w:numPr>
        <w:spacing w:line="360" w:lineRule="auto"/>
        <w:ind w:left="2331" w:hanging="352"/>
        <w:jc w:val="both"/>
        <w:rPr>
          <w:rFonts w:ascii="Arial" w:hAnsi="Arial"/>
          <w:noProof w:val="0"/>
        </w:rPr>
      </w:pPr>
      <w:r>
        <w:rPr>
          <w:rFonts w:ascii="Arial" w:hAnsi="Arial" w:hint="cs"/>
          <w:noProof w:val="0"/>
          <w:rtl/>
        </w:rPr>
        <w:t>שכר חודשי מנווה שמחה, משנת 2010 ועד לשנת 2014 סך של: 1,566,447 ₪ (עלות מעביד);</w:t>
      </w:r>
    </w:p>
    <w:p w:rsidR="001C797D" w:rsidRDefault="001C797D" w:rsidP="00F25BFF">
      <w:pPr>
        <w:pStyle w:val="ad"/>
        <w:numPr>
          <w:ilvl w:val="2"/>
          <w:numId w:val="1"/>
        </w:numPr>
        <w:spacing w:line="360" w:lineRule="auto"/>
        <w:ind w:left="2331" w:hanging="352"/>
        <w:jc w:val="both"/>
        <w:rPr>
          <w:rFonts w:ascii="Arial" w:hAnsi="Arial"/>
          <w:noProof w:val="0"/>
        </w:rPr>
      </w:pPr>
      <w:r>
        <w:rPr>
          <w:rFonts w:ascii="Arial" w:hAnsi="Arial" w:hint="cs"/>
          <w:noProof w:val="0"/>
          <w:rtl/>
        </w:rPr>
        <w:lastRenderedPageBreak/>
        <w:t>תשלום נוסף מנווה שמחה בסך של: 198,600 ₪ (התחשבנות בגין סיום העסקתו במוסדות העמותה);</w:t>
      </w:r>
    </w:p>
    <w:p w:rsidR="001C797D" w:rsidRDefault="001C797D" w:rsidP="00C466A1">
      <w:pPr>
        <w:pStyle w:val="ad"/>
        <w:numPr>
          <w:ilvl w:val="2"/>
          <w:numId w:val="1"/>
        </w:numPr>
        <w:spacing w:line="360" w:lineRule="auto"/>
        <w:ind w:left="2331" w:hanging="352"/>
        <w:jc w:val="both"/>
        <w:rPr>
          <w:rFonts w:ascii="Arial" w:hAnsi="Arial"/>
          <w:noProof w:val="0"/>
        </w:rPr>
      </w:pPr>
      <w:r>
        <w:rPr>
          <w:rFonts w:ascii="Arial" w:hAnsi="Arial" w:hint="cs"/>
          <w:noProof w:val="0"/>
          <w:rtl/>
        </w:rPr>
        <w:t>תשלום מנווה שמחה, לטענת המנהל המי</w:t>
      </w:r>
      <w:r w:rsidR="006E61F3">
        <w:rPr>
          <w:rFonts w:ascii="Arial" w:hAnsi="Arial" w:hint="cs"/>
          <w:noProof w:val="0"/>
          <w:rtl/>
        </w:rPr>
        <w:t>וחד כריטיינר (עבודה כנגד חשבונית מס) בסך של: 43,018 ₪ (לא כולל מע"מ);</w:t>
      </w:r>
    </w:p>
    <w:p w:rsidR="006E61F3" w:rsidRDefault="006E61F3" w:rsidP="00C466A1">
      <w:pPr>
        <w:pStyle w:val="ad"/>
        <w:numPr>
          <w:ilvl w:val="2"/>
          <w:numId w:val="1"/>
        </w:numPr>
        <w:spacing w:line="360" w:lineRule="auto"/>
        <w:ind w:left="2331" w:hanging="352"/>
        <w:jc w:val="both"/>
        <w:rPr>
          <w:rFonts w:ascii="Arial" w:hAnsi="Arial"/>
          <w:noProof w:val="0"/>
        </w:rPr>
      </w:pPr>
      <w:r>
        <w:rPr>
          <w:rFonts w:ascii="Arial" w:hAnsi="Arial" w:hint="cs"/>
          <w:noProof w:val="0"/>
          <w:rtl/>
        </w:rPr>
        <w:t>תשלום מנווה שמחה נכסים, לטענת המנהל המיוחד, עבור טיפול בעסקת רכישת מתחם למל, בסך של: 232,087 ₪ (לא כולל מע"מ);</w:t>
      </w:r>
    </w:p>
    <w:p w:rsidR="006E61F3" w:rsidRDefault="006E61F3" w:rsidP="00F25BFF">
      <w:pPr>
        <w:pStyle w:val="ad"/>
        <w:numPr>
          <w:ilvl w:val="2"/>
          <w:numId w:val="1"/>
        </w:numPr>
        <w:spacing w:line="360" w:lineRule="auto"/>
        <w:ind w:left="2331" w:hanging="352"/>
        <w:jc w:val="both"/>
        <w:rPr>
          <w:rFonts w:ascii="Arial" w:hAnsi="Arial"/>
          <w:noProof w:val="0"/>
        </w:rPr>
      </w:pPr>
      <w:r>
        <w:rPr>
          <w:rFonts w:ascii="Arial" w:hAnsi="Arial" w:hint="cs"/>
          <w:noProof w:val="0"/>
          <w:rtl/>
        </w:rPr>
        <w:t>תשלום מהעמותה, לטענת המנהל המיוחד, עבור שירותים משפטיים, בסך של: 16,866 ₪ (בין השנים 2009 ל</w:t>
      </w:r>
      <w:r w:rsidR="00A35C44">
        <w:rPr>
          <w:rFonts w:ascii="Arial" w:hAnsi="Arial" w:hint="cs"/>
          <w:noProof w:val="0"/>
          <w:rtl/>
        </w:rPr>
        <w:t>-</w:t>
      </w:r>
      <w:r>
        <w:rPr>
          <w:rFonts w:ascii="Arial" w:hAnsi="Arial" w:hint="cs"/>
          <w:noProof w:val="0"/>
          <w:rtl/>
        </w:rPr>
        <w:t xml:space="preserve"> 2013);</w:t>
      </w:r>
    </w:p>
    <w:p w:rsidR="00F3233F" w:rsidRDefault="00F3233F" w:rsidP="00F25BFF">
      <w:pPr>
        <w:pStyle w:val="ad"/>
        <w:numPr>
          <w:ilvl w:val="2"/>
          <w:numId w:val="1"/>
        </w:numPr>
        <w:spacing w:line="360" w:lineRule="auto"/>
        <w:ind w:left="2331" w:hanging="352"/>
        <w:jc w:val="both"/>
        <w:rPr>
          <w:rFonts w:ascii="Arial" w:hAnsi="Arial"/>
          <w:noProof w:val="0"/>
        </w:rPr>
      </w:pPr>
      <w:r>
        <w:rPr>
          <w:rFonts w:ascii="Arial" w:hAnsi="Arial" w:hint="cs"/>
          <w:noProof w:val="0"/>
          <w:rtl/>
        </w:rPr>
        <w:t>סך של 300,000 ₪ שהועברו ישירות אל המשיב 4 בחודש ינואר 2012, כפי הנראה מצד ג', בקשר להלוואה ולמימון עסקת מכירת מתחם למל;</w:t>
      </w:r>
    </w:p>
    <w:p w:rsidR="00844B9E" w:rsidRDefault="00844B9E" w:rsidP="00F25978">
      <w:pPr>
        <w:pStyle w:val="ad"/>
        <w:numPr>
          <w:ilvl w:val="1"/>
          <w:numId w:val="1"/>
        </w:numPr>
        <w:spacing w:line="360" w:lineRule="auto"/>
        <w:jc w:val="both"/>
        <w:rPr>
          <w:rFonts w:ascii="Arial" w:hAnsi="Arial"/>
          <w:noProof w:val="0"/>
        </w:rPr>
      </w:pPr>
      <w:r>
        <w:rPr>
          <w:rFonts w:ascii="Arial" w:hAnsi="Arial" w:hint="cs"/>
          <w:noProof w:val="0"/>
          <w:rtl/>
        </w:rPr>
        <w:t xml:space="preserve">המשיב 5 </w:t>
      </w:r>
      <w:r>
        <w:rPr>
          <w:rFonts w:ascii="Arial" w:hAnsi="Arial"/>
          <w:noProof w:val="0"/>
          <w:rtl/>
        </w:rPr>
        <w:t>–</w:t>
      </w:r>
      <w:r>
        <w:rPr>
          <w:rFonts w:ascii="Arial" w:hAnsi="Arial" w:hint="cs"/>
          <w:noProof w:val="0"/>
          <w:rtl/>
        </w:rPr>
        <w:t xml:space="preserve"> תשלומים מנווה שמחה</w:t>
      </w:r>
      <w:r w:rsidR="00244F70">
        <w:rPr>
          <w:rFonts w:ascii="Arial" w:hAnsi="Arial" w:hint="cs"/>
          <w:noProof w:val="0"/>
          <w:rtl/>
        </w:rPr>
        <w:t xml:space="preserve"> (1,105,368 ₪ - עלות מעביד)</w:t>
      </w:r>
      <w:r>
        <w:rPr>
          <w:rFonts w:ascii="Arial" w:hAnsi="Arial" w:hint="cs"/>
          <w:noProof w:val="0"/>
          <w:rtl/>
        </w:rPr>
        <w:t xml:space="preserve"> </w:t>
      </w:r>
      <w:r w:rsidR="00256BE5">
        <w:rPr>
          <w:rFonts w:ascii="Arial" w:hAnsi="Arial" w:hint="cs"/>
          <w:noProof w:val="0"/>
          <w:rtl/>
        </w:rPr>
        <w:t>ו</w:t>
      </w:r>
      <w:r w:rsidR="00244F70">
        <w:rPr>
          <w:rFonts w:ascii="Arial" w:hAnsi="Arial" w:hint="cs"/>
          <w:noProof w:val="0"/>
          <w:rtl/>
        </w:rPr>
        <w:t xml:space="preserve">תשלומים </w:t>
      </w:r>
      <w:r w:rsidR="00256BE5">
        <w:rPr>
          <w:rFonts w:ascii="Arial" w:hAnsi="Arial" w:hint="cs"/>
          <w:noProof w:val="0"/>
          <w:rtl/>
        </w:rPr>
        <w:t xml:space="preserve">מן העמותה </w:t>
      </w:r>
      <w:r w:rsidR="00244F70">
        <w:rPr>
          <w:rFonts w:ascii="Arial" w:hAnsi="Arial" w:hint="cs"/>
          <w:noProof w:val="0"/>
          <w:rtl/>
        </w:rPr>
        <w:t xml:space="preserve">(708,716 ₪ - עלות מעביד), </w:t>
      </w:r>
      <w:r w:rsidR="00256BE5">
        <w:rPr>
          <w:rFonts w:ascii="Arial" w:hAnsi="Arial" w:hint="cs"/>
          <w:noProof w:val="0"/>
          <w:rtl/>
        </w:rPr>
        <w:t xml:space="preserve">בסך כולל של: </w:t>
      </w:r>
      <w:r w:rsidR="00244F70" w:rsidRPr="00A35C44">
        <w:rPr>
          <w:rFonts w:ascii="Arial" w:hAnsi="Arial" w:hint="cs"/>
          <w:noProof w:val="0"/>
          <w:u w:val="single"/>
          <w:rtl/>
        </w:rPr>
        <w:t>1,814,085 ₪</w:t>
      </w:r>
      <w:r w:rsidR="00244F70" w:rsidRPr="00A35C44">
        <w:rPr>
          <w:rFonts w:ascii="Arial" w:hAnsi="Arial" w:hint="cs"/>
          <w:noProof w:val="0"/>
          <w:rtl/>
        </w:rPr>
        <w:t xml:space="preserve">; </w:t>
      </w:r>
      <w:r w:rsidR="00244F70">
        <w:rPr>
          <w:rFonts w:ascii="Arial" w:hAnsi="Arial" w:hint="cs"/>
          <w:noProof w:val="0"/>
          <w:rtl/>
        </w:rPr>
        <w:t>שכר חודשי משנת 2012 ועד לשנת 2016, ומ</w:t>
      </w:r>
      <w:r w:rsidR="00F25978">
        <w:rPr>
          <w:rFonts w:ascii="Arial" w:hAnsi="Arial" w:hint="cs"/>
          <w:noProof w:val="0"/>
          <w:rtl/>
        </w:rPr>
        <w:t>שנת 2007 ועד לשנת 2011 וכן מחודש</w:t>
      </w:r>
      <w:r w:rsidR="00244F70">
        <w:rPr>
          <w:rFonts w:ascii="Arial" w:hAnsi="Arial" w:hint="cs"/>
          <w:noProof w:val="0"/>
          <w:rtl/>
        </w:rPr>
        <w:t xml:space="preserve"> יולי 2017 ועד לחודש פברואר 2018</w:t>
      </w:r>
      <w:r w:rsidR="001F34FA">
        <w:rPr>
          <w:rFonts w:ascii="Arial" w:hAnsi="Arial" w:hint="cs"/>
          <w:noProof w:val="0"/>
          <w:rtl/>
        </w:rPr>
        <w:t xml:space="preserve"> (מועד פירוק העמותה)</w:t>
      </w:r>
      <w:r w:rsidR="00244F70">
        <w:rPr>
          <w:rFonts w:ascii="Arial" w:hAnsi="Arial" w:hint="cs"/>
          <w:noProof w:val="0"/>
          <w:rtl/>
        </w:rPr>
        <w:t>, בהתאמה.</w:t>
      </w:r>
    </w:p>
    <w:p w:rsidR="00E065B5" w:rsidRPr="00925DE8" w:rsidRDefault="00E065B5" w:rsidP="00E065B5">
      <w:pPr>
        <w:pStyle w:val="ad"/>
        <w:spacing w:line="360" w:lineRule="auto"/>
        <w:ind w:left="1440"/>
        <w:jc w:val="both"/>
        <w:rPr>
          <w:rFonts w:ascii="Arial" w:hAnsi="Arial"/>
          <w:noProof w:val="0"/>
          <w:sz w:val="30"/>
          <w:szCs w:val="30"/>
        </w:rPr>
      </w:pPr>
    </w:p>
    <w:p w:rsidR="007F362E" w:rsidRDefault="007F362E" w:rsidP="00C466A1">
      <w:pPr>
        <w:pStyle w:val="ad"/>
        <w:numPr>
          <w:ilvl w:val="0"/>
          <w:numId w:val="1"/>
        </w:numPr>
        <w:spacing w:line="360" w:lineRule="auto"/>
        <w:jc w:val="both"/>
        <w:rPr>
          <w:rFonts w:ascii="Arial" w:hAnsi="Arial"/>
          <w:noProof w:val="0"/>
        </w:rPr>
      </w:pPr>
      <w:r>
        <w:rPr>
          <w:rFonts w:ascii="Arial" w:hAnsi="Arial" w:hint="cs"/>
          <w:noProof w:val="0"/>
          <w:rtl/>
        </w:rPr>
        <w:t>כ</w:t>
      </w:r>
      <w:r w:rsidR="00DA07F1">
        <w:rPr>
          <w:rFonts w:ascii="Arial" w:hAnsi="Arial" w:hint="cs"/>
          <w:noProof w:val="0"/>
          <w:rtl/>
        </w:rPr>
        <w:t>ן שולמו תשלומים, לטענת המ</w:t>
      </w:r>
      <w:r w:rsidR="00A35C44">
        <w:rPr>
          <w:rFonts w:ascii="Arial" w:hAnsi="Arial" w:hint="cs"/>
          <w:noProof w:val="0"/>
          <w:rtl/>
        </w:rPr>
        <w:t>נ</w:t>
      </w:r>
      <w:r w:rsidR="00DA07F1">
        <w:rPr>
          <w:rFonts w:ascii="Arial" w:hAnsi="Arial" w:hint="cs"/>
          <w:noProof w:val="0"/>
          <w:rtl/>
        </w:rPr>
        <w:t>הל המיוחד, לבני משפחותיהם של המשיבים</w:t>
      </w:r>
      <w:r w:rsidR="00D55E21">
        <w:rPr>
          <w:rFonts w:ascii="Arial" w:hAnsi="Arial" w:hint="cs"/>
          <w:noProof w:val="0"/>
          <w:rtl/>
        </w:rPr>
        <w:t>, זאת בניגוד לדין</w:t>
      </w:r>
      <w:r w:rsidR="00DA07F1">
        <w:rPr>
          <w:rFonts w:ascii="Arial" w:hAnsi="Arial" w:hint="cs"/>
          <w:noProof w:val="0"/>
          <w:rtl/>
        </w:rPr>
        <w:t xml:space="preserve"> </w:t>
      </w:r>
      <w:r w:rsidR="00DA07F1">
        <w:rPr>
          <w:rFonts w:ascii="Arial" w:hAnsi="Arial"/>
          <w:noProof w:val="0"/>
          <w:rtl/>
        </w:rPr>
        <w:t>–</w:t>
      </w:r>
      <w:r w:rsidR="00DA07F1">
        <w:rPr>
          <w:rFonts w:ascii="Arial" w:hAnsi="Arial" w:hint="cs"/>
          <w:noProof w:val="0"/>
          <w:rtl/>
        </w:rPr>
        <w:t xml:space="preserve"> לדוגמה: אל גב' חיה טוקצ'ינסקי הועברו </w:t>
      </w:r>
      <w:r w:rsidR="00C466A1">
        <w:rPr>
          <w:rFonts w:ascii="Arial" w:hAnsi="Arial" w:hint="cs"/>
          <w:noProof w:val="0"/>
          <w:rtl/>
        </w:rPr>
        <w:t>כספים</w:t>
      </w:r>
      <w:r w:rsidR="00DA07F1">
        <w:rPr>
          <w:rFonts w:ascii="Arial" w:hAnsi="Arial" w:hint="cs"/>
          <w:noProof w:val="0"/>
          <w:rtl/>
        </w:rPr>
        <w:t>, א</w:t>
      </w:r>
      <w:r w:rsidR="00A35C44">
        <w:rPr>
          <w:rFonts w:ascii="Arial" w:hAnsi="Arial" w:hint="cs"/>
          <w:noProof w:val="0"/>
          <w:rtl/>
        </w:rPr>
        <w:t>ך</w:t>
      </w:r>
      <w:r w:rsidR="00DA07F1">
        <w:rPr>
          <w:rFonts w:ascii="Arial" w:hAnsi="Arial" w:hint="cs"/>
          <w:noProof w:val="0"/>
          <w:rtl/>
        </w:rPr>
        <w:t xml:space="preserve"> מפאת סכומם הנמוך לא נכלל</w:t>
      </w:r>
      <w:r w:rsidR="00C466A1">
        <w:rPr>
          <w:rFonts w:ascii="Arial" w:hAnsi="Arial" w:hint="cs"/>
          <w:noProof w:val="0"/>
          <w:rtl/>
        </w:rPr>
        <w:t xml:space="preserve"> סעד</w:t>
      </w:r>
      <w:r w:rsidR="00DA07F1">
        <w:rPr>
          <w:rFonts w:ascii="Arial" w:hAnsi="Arial" w:hint="cs"/>
          <w:noProof w:val="0"/>
          <w:rtl/>
        </w:rPr>
        <w:t xml:space="preserve"> </w:t>
      </w:r>
      <w:r w:rsidR="00C466A1">
        <w:rPr>
          <w:rFonts w:ascii="Arial" w:hAnsi="Arial" w:hint="cs"/>
          <w:noProof w:val="0"/>
          <w:rtl/>
        </w:rPr>
        <w:t xml:space="preserve">של </w:t>
      </w:r>
      <w:r w:rsidR="00DA07F1">
        <w:rPr>
          <w:rFonts w:ascii="Arial" w:hAnsi="Arial" w:hint="cs"/>
          <w:noProof w:val="0"/>
          <w:rtl/>
        </w:rPr>
        <w:t>השבת</w:t>
      </w:r>
      <w:r w:rsidR="00A35C44">
        <w:rPr>
          <w:rFonts w:ascii="Arial" w:hAnsi="Arial" w:hint="cs"/>
          <w:noProof w:val="0"/>
          <w:rtl/>
        </w:rPr>
        <w:t>ם</w:t>
      </w:r>
      <w:r w:rsidR="00DA07F1">
        <w:rPr>
          <w:rFonts w:ascii="Arial" w:hAnsi="Arial" w:hint="cs"/>
          <w:noProof w:val="0"/>
          <w:rtl/>
        </w:rPr>
        <w:t xml:space="preserve"> במסגרת הבקשה דנא.</w:t>
      </w:r>
    </w:p>
    <w:p w:rsidR="00E065B5" w:rsidRDefault="00E065B5" w:rsidP="00E065B5">
      <w:pPr>
        <w:pStyle w:val="ad"/>
        <w:spacing w:line="360" w:lineRule="auto"/>
        <w:jc w:val="both"/>
        <w:rPr>
          <w:rFonts w:ascii="Arial" w:hAnsi="Arial"/>
          <w:noProof w:val="0"/>
        </w:rPr>
      </w:pPr>
    </w:p>
    <w:p w:rsidR="007F362E" w:rsidRDefault="00F4525C" w:rsidP="00C466A1">
      <w:pPr>
        <w:pStyle w:val="ad"/>
        <w:numPr>
          <w:ilvl w:val="0"/>
          <w:numId w:val="1"/>
        </w:numPr>
        <w:spacing w:line="360" w:lineRule="auto"/>
        <w:jc w:val="both"/>
        <w:rPr>
          <w:rFonts w:ascii="Arial" w:hAnsi="Arial"/>
          <w:noProof w:val="0"/>
        </w:rPr>
      </w:pPr>
      <w:r>
        <w:rPr>
          <w:rFonts w:ascii="Arial" w:hAnsi="Arial" w:hint="cs"/>
          <w:noProof w:val="0"/>
          <w:rtl/>
        </w:rPr>
        <w:t xml:space="preserve">המנהל המיוחד ציין, לטענתו, כי המשיבים ניצלו את המערכת המסועפת של מבנה האחזקות בנכסי העמותה ובנכסי ההקדשות של מוסדות 'עץ חיים' על מנת לעקוף את המגבלות </w:t>
      </w:r>
      <w:r w:rsidR="00C466A1">
        <w:rPr>
          <w:rFonts w:ascii="Arial" w:hAnsi="Arial" w:hint="cs"/>
          <w:noProof w:val="0"/>
          <w:rtl/>
        </w:rPr>
        <w:t xml:space="preserve">הקבועות בדין </w:t>
      </w:r>
      <w:r>
        <w:rPr>
          <w:rFonts w:ascii="Arial" w:hAnsi="Arial"/>
          <w:noProof w:val="0"/>
          <w:rtl/>
        </w:rPr>
        <w:t>–</w:t>
      </w:r>
      <w:r w:rsidR="00ED0E74">
        <w:rPr>
          <w:rFonts w:ascii="Arial" w:hAnsi="Arial" w:hint="cs"/>
          <w:noProof w:val="0"/>
          <w:rtl/>
        </w:rPr>
        <w:t xml:space="preserve"> חוק העמותות, </w:t>
      </w:r>
      <w:r>
        <w:rPr>
          <w:rFonts w:ascii="Arial" w:hAnsi="Arial" w:hint="cs"/>
          <w:noProof w:val="0"/>
          <w:rtl/>
        </w:rPr>
        <w:t>חוק הנאמנות</w:t>
      </w:r>
      <w:r w:rsidR="00ED0E74">
        <w:rPr>
          <w:rFonts w:ascii="Arial" w:hAnsi="Arial" w:hint="cs"/>
          <w:noProof w:val="0"/>
          <w:rtl/>
        </w:rPr>
        <w:t>,</w:t>
      </w:r>
      <w:r>
        <w:rPr>
          <w:rFonts w:ascii="Arial" w:hAnsi="Arial" w:hint="cs"/>
          <w:noProof w:val="0"/>
          <w:rtl/>
        </w:rPr>
        <w:t xml:space="preserve"> </w:t>
      </w:r>
      <w:r w:rsidR="00ED0E74">
        <w:rPr>
          <w:rFonts w:ascii="Arial" w:hAnsi="Arial" w:hint="cs"/>
          <w:noProof w:val="0"/>
          <w:rtl/>
        </w:rPr>
        <w:t xml:space="preserve">תקנות הנאמנות ותקנות  ההקדשות </w:t>
      </w:r>
      <w:r>
        <w:rPr>
          <w:rFonts w:ascii="Arial" w:hAnsi="Arial"/>
          <w:noProof w:val="0"/>
          <w:rtl/>
        </w:rPr>
        <w:t>–</w:t>
      </w:r>
      <w:r>
        <w:rPr>
          <w:rFonts w:ascii="Arial" w:hAnsi="Arial" w:hint="cs"/>
          <w:noProof w:val="0"/>
          <w:rtl/>
        </w:rPr>
        <w:t xml:space="preserve"> בניהול נכסי </w:t>
      </w:r>
      <w:r w:rsidR="00C466A1">
        <w:rPr>
          <w:rFonts w:ascii="Arial" w:hAnsi="Arial" w:hint="cs"/>
          <w:noProof w:val="0"/>
          <w:rtl/>
        </w:rPr>
        <w:t xml:space="preserve">עמותות </w:t>
      </w:r>
      <w:r>
        <w:rPr>
          <w:rFonts w:ascii="Arial" w:hAnsi="Arial" w:hint="cs"/>
          <w:noProof w:val="0"/>
          <w:rtl/>
        </w:rPr>
        <w:t>החוסות תחת החוק זאת במטרה למנוע ניגוד עניינים, מרמה והפרת אמונים בין מנהלי הנכסים לבין השירות לציבור</w:t>
      </w:r>
      <w:r w:rsidR="00ED0E74">
        <w:rPr>
          <w:rFonts w:ascii="Arial" w:hAnsi="Arial" w:hint="cs"/>
          <w:noProof w:val="0"/>
          <w:rtl/>
        </w:rPr>
        <w:t>, מכוח אותם נכסים</w:t>
      </w:r>
      <w:r>
        <w:rPr>
          <w:rFonts w:ascii="Arial" w:hAnsi="Arial" w:hint="cs"/>
          <w:noProof w:val="0"/>
          <w:rtl/>
        </w:rPr>
        <w:t>.</w:t>
      </w:r>
    </w:p>
    <w:p w:rsidR="00E065B5" w:rsidRPr="00E065B5" w:rsidRDefault="00E065B5" w:rsidP="00E065B5">
      <w:pPr>
        <w:spacing w:line="360" w:lineRule="auto"/>
        <w:jc w:val="both"/>
        <w:rPr>
          <w:rFonts w:ascii="Arial" w:hAnsi="Arial"/>
          <w:noProof w:val="0"/>
        </w:rPr>
      </w:pPr>
    </w:p>
    <w:p w:rsidR="00E065B5" w:rsidRDefault="00F33349" w:rsidP="00E065B5">
      <w:pPr>
        <w:pStyle w:val="ad"/>
        <w:numPr>
          <w:ilvl w:val="0"/>
          <w:numId w:val="1"/>
        </w:numPr>
        <w:spacing w:line="360" w:lineRule="auto"/>
        <w:jc w:val="both"/>
        <w:rPr>
          <w:rFonts w:ascii="Arial" w:hAnsi="Arial"/>
          <w:noProof w:val="0"/>
        </w:rPr>
      </w:pPr>
      <w:r>
        <w:rPr>
          <w:rFonts w:ascii="Arial" w:hAnsi="Arial" w:hint="cs"/>
          <w:noProof w:val="0"/>
          <w:rtl/>
        </w:rPr>
        <w:t xml:space="preserve">בבקשה </w:t>
      </w:r>
      <w:r w:rsidR="006426D6">
        <w:rPr>
          <w:rFonts w:ascii="Arial" w:hAnsi="Arial" w:hint="cs"/>
          <w:noProof w:val="0"/>
          <w:rtl/>
        </w:rPr>
        <w:t>תיאר</w:t>
      </w:r>
      <w:r>
        <w:rPr>
          <w:rFonts w:ascii="Arial" w:hAnsi="Arial" w:hint="cs"/>
          <w:noProof w:val="0"/>
          <w:rtl/>
        </w:rPr>
        <w:t xml:space="preserve"> המנהל המיוחד את מבנה האחזקות ואת ייחוסם של כל אחד מן המשיבים בעמותה, ולטענתו המשיבים התנהלו ופעלו בנכסי העמותה וההקדשות </w:t>
      </w:r>
      <w:r w:rsidR="0014563B">
        <w:rPr>
          <w:rFonts w:ascii="Arial" w:hAnsi="Arial" w:hint="cs"/>
          <w:noProof w:val="0"/>
          <w:rtl/>
        </w:rPr>
        <w:t>כב</w:t>
      </w:r>
      <w:r>
        <w:rPr>
          <w:rFonts w:ascii="Arial" w:hAnsi="Arial" w:hint="cs"/>
          <w:noProof w:val="0"/>
          <w:rtl/>
        </w:rPr>
        <w:t xml:space="preserve">תוך שלהם, ללא שסרו למרותו של החוק ולא פעלו </w:t>
      </w:r>
      <w:r w:rsidR="00980A20">
        <w:rPr>
          <w:rFonts w:ascii="Arial" w:hAnsi="Arial" w:hint="cs"/>
          <w:noProof w:val="0"/>
          <w:rtl/>
        </w:rPr>
        <w:t xml:space="preserve">לפיו </w:t>
      </w:r>
      <w:r>
        <w:rPr>
          <w:rFonts w:ascii="Arial" w:hAnsi="Arial" w:hint="cs"/>
          <w:noProof w:val="0"/>
          <w:rtl/>
        </w:rPr>
        <w:t>או עקפו, כאמור לעיל, את מגבלות החוק.</w:t>
      </w:r>
    </w:p>
    <w:p w:rsidR="00E065B5" w:rsidRPr="00E065B5" w:rsidRDefault="00E065B5" w:rsidP="00E065B5">
      <w:pPr>
        <w:pStyle w:val="ad"/>
        <w:rPr>
          <w:rFonts w:ascii="Arial" w:hAnsi="Arial"/>
          <w:noProof w:val="0"/>
          <w:rtl/>
        </w:rPr>
      </w:pPr>
    </w:p>
    <w:p w:rsidR="00E065B5" w:rsidRPr="00E065B5" w:rsidRDefault="00E065B5" w:rsidP="00E065B5">
      <w:pPr>
        <w:pStyle w:val="ad"/>
        <w:spacing w:line="360" w:lineRule="auto"/>
        <w:jc w:val="both"/>
        <w:rPr>
          <w:rFonts w:ascii="Arial" w:hAnsi="Arial"/>
          <w:noProof w:val="0"/>
          <w:sz w:val="8"/>
          <w:szCs w:val="8"/>
        </w:rPr>
      </w:pPr>
    </w:p>
    <w:p w:rsidR="007F362E" w:rsidRDefault="0014563B" w:rsidP="00ED0C83">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המנהל המיוחד, לטענתו </w:t>
      </w:r>
      <w:r>
        <w:rPr>
          <w:rFonts w:ascii="Arial" w:hAnsi="Arial"/>
          <w:noProof w:val="0"/>
          <w:rtl/>
        </w:rPr>
        <w:t>–</w:t>
      </w:r>
      <w:r>
        <w:rPr>
          <w:rFonts w:ascii="Arial" w:hAnsi="Arial" w:hint="cs"/>
          <w:noProof w:val="0"/>
          <w:rtl/>
        </w:rPr>
        <w:t xml:space="preserve"> ולאחר שביצע חקירות ובירורים </w:t>
      </w:r>
      <w:r>
        <w:rPr>
          <w:rFonts w:ascii="Arial" w:hAnsi="Arial"/>
          <w:noProof w:val="0"/>
          <w:rtl/>
        </w:rPr>
        <w:t>–</w:t>
      </w:r>
      <w:r>
        <w:rPr>
          <w:rFonts w:ascii="Arial" w:hAnsi="Arial" w:hint="cs"/>
          <w:noProof w:val="0"/>
          <w:rtl/>
        </w:rPr>
        <w:t xml:space="preserve"> מצא כי המשיבים נשאו תפקיד בעמותה, באופן רשמי או בפועל, </w:t>
      </w:r>
      <w:r w:rsidR="00ED0C83">
        <w:rPr>
          <w:rFonts w:ascii="Arial" w:hAnsi="Arial" w:hint="cs"/>
          <w:noProof w:val="0"/>
          <w:rtl/>
        </w:rPr>
        <w:t>כדלקמן:</w:t>
      </w:r>
    </w:p>
    <w:p w:rsidR="00ED0C83" w:rsidRDefault="000E26FF" w:rsidP="00330B3B">
      <w:pPr>
        <w:pStyle w:val="ad"/>
        <w:numPr>
          <w:ilvl w:val="1"/>
          <w:numId w:val="1"/>
        </w:numPr>
        <w:spacing w:line="360" w:lineRule="auto"/>
        <w:jc w:val="both"/>
        <w:rPr>
          <w:rFonts w:ascii="Arial" w:hAnsi="Arial"/>
          <w:noProof w:val="0"/>
        </w:rPr>
      </w:pPr>
      <w:r>
        <w:rPr>
          <w:rFonts w:ascii="Arial" w:hAnsi="Arial" w:hint="cs"/>
          <w:noProof w:val="0"/>
          <w:rtl/>
        </w:rPr>
        <w:t>המשיב 1, כיהן כחבר ועד בעמותה החל משנת 19</w:t>
      </w:r>
      <w:r w:rsidR="00330B3B">
        <w:rPr>
          <w:rFonts w:ascii="Arial" w:hAnsi="Arial" w:hint="cs"/>
          <w:noProof w:val="0"/>
          <w:rtl/>
        </w:rPr>
        <w:t xml:space="preserve">82, </w:t>
      </w:r>
      <w:r>
        <w:rPr>
          <w:rFonts w:ascii="Arial" w:hAnsi="Arial" w:hint="cs"/>
          <w:noProof w:val="0"/>
          <w:rtl/>
        </w:rPr>
        <w:t>כנאמן בחלק מההקדשות החל משנת 200</w:t>
      </w:r>
      <w:r w:rsidR="00330B3B">
        <w:rPr>
          <w:rFonts w:ascii="Arial" w:hAnsi="Arial" w:hint="cs"/>
          <w:noProof w:val="0"/>
          <w:rtl/>
        </w:rPr>
        <w:t>0 (לערך) וכדירקטור בנוה שמחה החל משנת 2010</w:t>
      </w:r>
      <w:r>
        <w:rPr>
          <w:rFonts w:ascii="Arial" w:hAnsi="Arial" w:hint="cs"/>
          <w:noProof w:val="0"/>
          <w:rtl/>
        </w:rPr>
        <w:t>;</w:t>
      </w:r>
    </w:p>
    <w:p w:rsidR="000E26FF" w:rsidRDefault="00330B3B" w:rsidP="00ED0C83">
      <w:pPr>
        <w:pStyle w:val="ad"/>
        <w:numPr>
          <w:ilvl w:val="1"/>
          <w:numId w:val="1"/>
        </w:numPr>
        <w:spacing w:line="360" w:lineRule="auto"/>
        <w:jc w:val="both"/>
        <w:rPr>
          <w:rFonts w:ascii="Arial" w:hAnsi="Arial"/>
          <w:noProof w:val="0"/>
        </w:rPr>
      </w:pPr>
      <w:r>
        <w:rPr>
          <w:rFonts w:ascii="Arial" w:hAnsi="Arial" w:hint="cs"/>
          <w:noProof w:val="0"/>
          <w:rtl/>
        </w:rPr>
        <w:t>המשיב 2, כיהן כחבר ועד בעמותה החל משנת 1996, כנאמן בחלק מההקדשות החל משנת 2008 וכדירקטור בנוה שמחה החל משנת 2010;</w:t>
      </w:r>
    </w:p>
    <w:p w:rsidR="00330B3B" w:rsidRDefault="00330B3B" w:rsidP="00C466A1">
      <w:pPr>
        <w:pStyle w:val="ad"/>
        <w:numPr>
          <w:ilvl w:val="1"/>
          <w:numId w:val="1"/>
        </w:numPr>
        <w:spacing w:line="360" w:lineRule="auto"/>
        <w:jc w:val="both"/>
        <w:rPr>
          <w:rFonts w:ascii="Arial" w:hAnsi="Arial"/>
          <w:noProof w:val="0"/>
        </w:rPr>
      </w:pPr>
      <w:r>
        <w:rPr>
          <w:rFonts w:ascii="Arial" w:hAnsi="Arial" w:hint="cs"/>
          <w:noProof w:val="0"/>
          <w:rtl/>
        </w:rPr>
        <w:t xml:space="preserve">המשיב 3, כיהן כחבר ועד בעמותה החל משנת 2001, כנאמן בחלק מההקדשות החל משנת 2006 (לערך), לא כיהן במשרה כלשהי בנוה שמחה </w:t>
      </w:r>
      <w:r>
        <w:rPr>
          <w:rFonts w:ascii="Arial" w:hAnsi="Arial"/>
          <w:noProof w:val="0"/>
          <w:rtl/>
        </w:rPr>
        <w:t>–</w:t>
      </w:r>
      <w:r w:rsidR="005F1B62">
        <w:rPr>
          <w:rFonts w:ascii="Arial" w:hAnsi="Arial" w:hint="cs"/>
          <w:noProof w:val="0"/>
          <w:rtl/>
        </w:rPr>
        <w:t xml:space="preserve"> אך כאמור </w:t>
      </w:r>
      <w:r w:rsidR="00C466A1">
        <w:rPr>
          <w:rFonts w:ascii="Arial" w:hAnsi="Arial" w:hint="cs"/>
          <w:noProof w:val="0"/>
          <w:rtl/>
        </w:rPr>
        <w:t>לעיל</w:t>
      </w:r>
      <w:r w:rsidR="005F1B62">
        <w:rPr>
          <w:rFonts w:ascii="Arial" w:hAnsi="Arial" w:hint="cs"/>
          <w:noProof w:val="0"/>
          <w:rtl/>
        </w:rPr>
        <w:t>, עניינ</w:t>
      </w:r>
      <w:r>
        <w:rPr>
          <w:rFonts w:ascii="Arial" w:hAnsi="Arial" w:hint="cs"/>
          <w:noProof w:val="0"/>
          <w:rtl/>
        </w:rPr>
        <w:t xml:space="preserve">ו אינו נדון במסגרת </w:t>
      </w:r>
      <w:r w:rsidR="00C466A1">
        <w:rPr>
          <w:rFonts w:ascii="Arial" w:hAnsi="Arial" w:hint="cs"/>
          <w:noProof w:val="0"/>
          <w:rtl/>
        </w:rPr>
        <w:t>פסק הדין.</w:t>
      </w:r>
    </w:p>
    <w:p w:rsidR="00330B3B" w:rsidRDefault="00330B3B" w:rsidP="00F23B39">
      <w:pPr>
        <w:pStyle w:val="ad"/>
        <w:numPr>
          <w:ilvl w:val="1"/>
          <w:numId w:val="1"/>
        </w:numPr>
        <w:spacing w:line="360" w:lineRule="auto"/>
        <w:jc w:val="both"/>
        <w:rPr>
          <w:rFonts w:ascii="Arial" w:hAnsi="Arial"/>
          <w:noProof w:val="0"/>
        </w:rPr>
      </w:pPr>
      <w:r>
        <w:rPr>
          <w:rFonts w:ascii="Arial" w:hAnsi="Arial" w:hint="cs"/>
          <w:noProof w:val="0"/>
          <w:rtl/>
        </w:rPr>
        <w:t xml:space="preserve">המשיב 4, כיהן כחבר ועד בעמותה החל משנת </w:t>
      </w:r>
      <w:r w:rsidR="006F0D35">
        <w:rPr>
          <w:rFonts w:ascii="Arial" w:hAnsi="Arial" w:hint="cs"/>
          <w:noProof w:val="0"/>
          <w:rtl/>
        </w:rPr>
        <w:t>2001</w:t>
      </w:r>
      <w:r>
        <w:rPr>
          <w:rFonts w:ascii="Arial" w:hAnsi="Arial" w:hint="cs"/>
          <w:noProof w:val="0"/>
          <w:rtl/>
        </w:rPr>
        <w:t xml:space="preserve">, כנאמן בחלק מההקדשות החל משנת 2008 </w:t>
      </w:r>
      <w:r w:rsidR="006F0D35">
        <w:rPr>
          <w:rFonts w:ascii="Arial" w:hAnsi="Arial" w:hint="cs"/>
          <w:noProof w:val="0"/>
          <w:rtl/>
        </w:rPr>
        <w:t>(לערך)</w:t>
      </w:r>
      <w:r w:rsidR="00F23B39">
        <w:rPr>
          <w:rFonts w:ascii="Arial" w:hAnsi="Arial" w:hint="cs"/>
          <w:noProof w:val="0"/>
          <w:rtl/>
        </w:rPr>
        <w:t>, כן השתתף בישיבות העמותה (אף ישיבות מצומצמו</w:t>
      </w:r>
      <w:r w:rsidR="00F23B39">
        <w:rPr>
          <w:rFonts w:ascii="Arial" w:hAnsi="Arial" w:hint="eastAsia"/>
          <w:noProof w:val="0"/>
          <w:rtl/>
        </w:rPr>
        <w:t>ת</w:t>
      </w:r>
      <w:r w:rsidR="00F23B39">
        <w:rPr>
          <w:rFonts w:ascii="Arial" w:hAnsi="Arial" w:hint="cs"/>
          <w:noProof w:val="0"/>
          <w:rtl/>
        </w:rPr>
        <w:t>)</w:t>
      </w:r>
      <w:r w:rsidR="00EE73AB">
        <w:rPr>
          <w:rFonts w:ascii="Arial" w:hAnsi="Arial" w:hint="cs"/>
          <w:noProof w:val="0"/>
          <w:rtl/>
        </w:rPr>
        <w:t>, ולטענת המנהל המיוחד, היה אף מעורב בפעילות העמותה ואף בעסקאות מקרקעין ש</w:t>
      </w:r>
      <w:r w:rsidR="005C1812">
        <w:rPr>
          <w:rFonts w:ascii="Arial" w:hAnsi="Arial" w:hint="cs"/>
          <w:noProof w:val="0"/>
          <w:rtl/>
        </w:rPr>
        <w:t xml:space="preserve">ל העמותה, </w:t>
      </w:r>
      <w:r w:rsidR="00C466A1">
        <w:rPr>
          <w:rFonts w:ascii="Arial" w:hAnsi="Arial" w:hint="cs"/>
          <w:noProof w:val="0"/>
          <w:rtl/>
        </w:rPr>
        <w:t>ו</w:t>
      </w:r>
      <w:r w:rsidR="005C1812">
        <w:rPr>
          <w:rFonts w:ascii="Arial" w:hAnsi="Arial" w:hint="cs"/>
          <w:noProof w:val="0"/>
          <w:rtl/>
        </w:rPr>
        <w:t>כן סיפק שירותים משפטיים לעמותה תמורת שכ"ט</w:t>
      </w:r>
      <w:r w:rsidR="007B3B01">
        <w:rPr>
          <w:rFonts w:ascii="Arial" w:hAnsi="Arial" w:hint="cs"/>
          <w:noProof w:val="0"/>
          <w:rtl/>
        </w:rPr>
        <w:t>;</w:t>
      </w:r>
    </w:p>
    <w:p w:rsidR="00330B3B" w:rsidRDefault="00330B3B" w:rsidP="006F0D35">
      <w:pPr>
        <w:pStyle w:val="ad"/>
        <w:numPr>
          <w:ilvl w:val="1"/>
          <w:numId w:val="1"/>
        </w:numPr>
        <w:spacing w:line="360" w:lineRule="auto"/>
        <w:jc w:val="both"/>
        <w:rPr>
          <w:rFonts w:ascii="Arial" w:hAnsi="Arial"/>
          <w:noProof w:val="0"/>
        </w:rPr>
      </w:pPr>
      <w:r>
        <w:rPr>
          <w:rFonts w:ascii="Arial" w:hAnsi="Arial" w:hint="cs"/>
          <w:noProof w:val="0"/>
          <w:rtl/>
        </w:rPr>
        <w:t xml:space="preserve">המשיב 5, </w:t>
      </w:r>
      <w:r w:rsidR="006F0D35">
        <w:rPr>
          <w:rFonts w:ascii="Arial" w:hAnsi="Arial" w:hint="cs"/>
          <w:noProof w:val="0"/>
          <w:rtl/>
        </w:rPr>
        <w:t>בהתאם לדיווחי ה</w:t>
      </w:r>
      <w:r>
        <w:rPr>
          <w:rFonts w:ascii="Arial" w:hAnsi="Arial" w:hint="cs"/>
          <w:noProof w:val="0"/>
          <w:rtl/>
        </w:rPr>
        <w:t xml:space="preserve">עמותה </w:t>
      </w:r>
      <w:r w:rsidR="006F0D35">
        <w:rPr>
          <w:rFonts w:ascii="Arial" w:hAnsi="Arial" w:hint="cs"/>
          <w:noProof w:val="0"/>
          <w:rtl/>
        </w:rPr>
        <w:t>(דוח מילולי לרשם העמותות ובמסמכים אחרים נוספים)</w:t>
      </w:r>
      <w:r w:rsidR="00C466A1">
        <w:rPr>
          <w:rFonts w:ascii="Arial" w:hAnsi="Arial" w:hint="cs"/>
          <w:noProof w:val="0"/>
          <w:rtl/>
        </w:rPr>
        <w:t>,</w:t>
      </w:r>
      <w:r w:rsidR="006F0D35">
        <w:rPr>
          <w:rFonts w:ascii="Arial" w:hAnsi="Arial" w:hint="cs"/>
          <w:noProof w:val="0"/>
          <w:rtl/>
        </w:rPr>
        <w:t xml:space="preserve"> היה נושא משרה בעמותה והוגדר כ"מזכיר" העמותה</w:t>
      </w:r>
      <w:r w:rsidR="00BF034C">
        <w:rPr>
          <w:rFonts w:ascii="Arial" w:hAnsi="Arial" w:hint="cs"/>
          <w:noProof w:val="0"/>
          <w:rtl/>
        </w:rPr>
        <w:t xml:space="preserve"> (החל מחודש ספטמבר 2001)</w:t>
      </w:r>
      <w:r w:rsidR="00C466A1">
        <w:rPr>
          <w:rFonts w:ascii="Arial" w:hAnsi="Arial" w:hint="cs"/>
          <w:noProof w:val="0"/>
          <w:rtl/>
        </w:rPr>
        <w:t>.</w:t>
      </w:r>
      <w:r>
        <w:rPr>
          <w:rFonts w:ascii="Arial" w:hAnsi="Arial" w:hint="cs"/>
          <w:noProof w:val="0"/>
          <w:rtl/>
        </w:rPr>
        <w:t xml:space="preserve"> </w:t>
      </w:r>
      <w:r w:rsidR="006F0D35">
        <w:rPr>
          <w:rFonts w:ascii="Arial" w:hAnsi="Arial" w:hint="cs"/>
          <w:noProof w:val="0"/>
          <w:rtl/>
        </w:rPr>
        <w:t>כמו כן, כיהן כדירקטור בנוה שמחה החל משנת 2014; לטענת המנהל המיוחד, המשיב 5 היה חלק בלתי נפרד מניהול העמותה</w:t>
      </w:r>
      <w:r w:rsidR="007B3B01">
        <w:rPr>
          <w:rFonts w:ascii="Arial" w:hAnsi="Arial" w:hint="cs"/>
          <w:noProof w:val="0"/>
          <w:rtl/>
        </w:rPr>
        <w:t xml:space="preserve"> והיה מעורב בפעילותה;</w:t>
      </w:r>
    </w:p>
    <w:p w:rsidR="00E065B5" w:rsidRDefault="00E065B5" w:rsidP="00E065B5">
      <w:pPr>
        <w:pStyle w:val="ad"/>
        <w:spacing w:line="360" w:lineRule="auto"/>
        <w:ind w:left="1440"/>
        <w:jc w:val="both"/>
        <w:rPr>
          <w:rFonts w:ascii="Arial" w:hAnsi="Arial"/>
          <w:noProof w:val="0"/>
        </w:rPr>
      </w:pPr>
    </w:p>
    <w:p w:rsidR="00591154" w:rsidRDefault="00C466A1" w:rsidP="00C466A1">
      <w:pPr>
        <w:pStyle w:val="ad"/>
        <w:numPr>
          <w:ilvl w:val="0"/>
          <w:numId w:val="1"/>
        </w:numPr>
        <w:spacing w:line="360" w:lineRule="auto"/>
        <w:jc w:val="both"/>
        <w:rPr>
          <w:rFonts w:ascii="Arial" w:hAnsi="Arial"/>
          <w:noProof w:val="0"/>
        </w:rPr>
      </w:pPr>
      <w:r>
        <w:rPr>
          <w:rFonts w:ascii="Arial" w:hAnsi="Arial" w:hint="cs"/>
          <w:noProof w:val="0"/>
          <w:rtl/>
        </w:rPr>
        <w:t xml:space="preserve">לטענת המנהל המיוחד, היה אסור למשיבים ליטול, </w:t>
      </w:r>
      <w:r w:rsidR="0014563B">
        <w:rPr>
          <w:rFonts w:ascii="Arial" w:hAnsi="Arial" w:hint="cs"/>
          <w:noProof w:val="0"/>
          <w:rtl/>
        </w:rPr>
        <w:t xml:space="preserve">לקבל או למשוך כספים מהעמותה וההקדשות שכן זאת נעשה בניגוד לחוק, מתוקף היותם נושאי משרה </w:t>
      </w:r>
      <w:r w:rsidR="00ED0C83">
        <w:rPr>
          <w:rFonts w:ascii="Arial" w:hAnsi="Arial" w:hint="cs"/>
          <w:noProof w:val="0"/>
          <w:rtl/>
        </w:rPr>
        <w:t>בעמותה</w:t>
      </w:r>
      <w:r w:rsidR="0014563B">
        <w:rPr>
          <w:rFonts w:ascii="Arial" w:hAnsi="Arial" w:hint="cs"/>
          <w:noProof w:val="0"/>
          <w:rtl/>
        </w:rPr>
        <w:t>.</w:t>
      </w:r>
    </w:p>
    <w:p w:rsidR="00591154" w:rsidRPr="007F362E" w:rsidRDefault="00591154" w:rsidP="00591154">
      <w:pPr>
        <w:pStyle w:val="ad"/>
        <w:spacing w:line="360" w:lineRule="auto"/>
        <w:jc w:val="both"/>
        <w:rPr>
          <w:rFonts w:ascii="Arial" w:hAnsi="Arial"/>
          <w:noProof w:val="0"/>
        </w:rPr>
      </w:pPr>
    </w:p>
    <w:p w:rsidR="00694556" w:rsidRPr="00C466A1" w:rsidRDefault="007F362E">
      <w:pPr>
        <w:spacing w:line="360" w:lineRule="auto"/>
        <w:jc w:val="both"/>
        <w:rPr>
          <w:rFonts w:ascii="Arial" w:hAnsi="Arial"/>
          <w:b/>
          <w:bCs/>
          <w:noProof w:val="0"/>
          <w:u w:val="single"/>
          <w:rtl/>
        </w:rPr>
      </w:pPr>
      <w:r>
        <w:rPr>
          <w:rFonts w:ascii="Arial" w:hAnsi="Arial" w:hint="cs"/>
          <w:noProof w:val="0"/>
          <w:rtl/>
        </w:rPr>
        <w:t xml:space="preserve"> </w:t>
      </w:r>
      <w:r w:rsidRPr="00C466A1">
        <w:rPr>
          <w:rFonts w:ascii="Arial" w:hAnsi="Arial" w:hint="cs"/>
          <w:b/>
          <w:bCs/>
          <w:noProof w:val="0"/>
          <w:u w:val="single"/>
          <w:rtl/>
        </w:rPr>
        <w:t>טענות הצדדים</w:t>
      </w:r>
    </w:p>
    <w:p w:rsidR="007F362E" w:rsidRPr="00591154" w:rsidRDefault="007F362E" w:rsidP="00591154">
      <w:pPr>
        <w:spacing w:line="360" w:lineRule="auto"/>
        <w:ind w:firstLine="360"/>
        <w:jc w:val="both"/>
        <w:rPr>
          <w:rFonts w:ascii="Arial" w:hAnsi="Arial"/>
          <w:noProof w:val="0"/>
          <w:u w:val="single"/>
          <w:rtl/>
        </w:rPr>
      </w:pPr>
      <w:r w:rsidRPr="00591154">
        <w:rPr>
          <w:rFonts w:ascii="Arial" w:hAnsi="Arial" w:hint="cs"/>
          <w:noProof w:val="0"/>
          <w:u w:val="single"/>
          <w:rtl/>
        </w:rPr>
        <w:t>טענות המנהל המיוחד</w:t>
      </w:r>
    </w:p>
    <w:p w:rsidR="007F362E" w:rsidRDefault="00456757" w:rsidP="006F1607">
      <w:pPr>
        <w:pStyle w:val="ad"/>
        <w:numPr>
          <w:ilvl w:val="0"/>
          <w:numId w:val="1"/>
        </w:numPr>
        <w:spacing w:line="360" w:lineRule="auto"/>
        <w:jc w:val="both"/>
        <w:rPr>
          <w:rFonts w:ascii="Arial" w:hAnsi="Arial"/>
          <w:noProof w:val="0"/>
        </w:rPr>
      </w:pPr>
      <w:r>
        <w:rPr>
          <w:rFonts w:ascii="Arial" w:hAnsi="Arial" w:hint="cs"/>
          <w:noProof w:val="0"/>
          <w:rtl/>
        </w:rPr>
        <w:t xml:space="preserve">לטענת המנהל המיוחד, </w:t>
      </w:r>
      <w:r w:rsidR="00FD1C3F">
        <w:rPr>
          <w:rFonts w:ascii="Arial" w:hAnsi="Arial" w:hint="cs"/>
          <w:noProof w:val="0"/>
          <w:rtl/>
        </w:rPr>
        <w:t>החל משנת 2010 (שנה לאחר רכישת נווה שמחה, כתמורה על מכירת ישיבת עץ חיים) ועד למועד מינויו כמנהל המיוחד</w:t>
      </w:r>
      <w:r w:rsidR="00C466A1">
        <w:rPr>
          <w:rFonts w:ascii="Arial" w:hAnsi="Arial" w:hint="cs"/>
          <w:noProof w:val="0"/>
          <w:rtl/>
        </w:rPr>
        <w:t>,</w:t>
      </w:r>
      <w:r w:rsidR="00FD1C3F">
        <w:rPr>
          <w:rFonts w:ascii="Arial" w:hAnsi="Arial" w:hint="cs"/>
          <w:noProof w:val="0"/>
          <w:rtl/>
        </w:rPr>
        <w:t xml:space="preserve"> משכו המשיבים כספים שלדעת המנהל המיוחד- </w:t>
      </w:r>
      <w:r w:rsidR="00C466A1">
        <w:rPr>
          <w:rFonts w:ascii="Arial" w:hAnsi="Arial" w:hint="cs"/>
          <w:noProof w:val="0"/>
          <w:rtl/>
        </w:rPr>
        <w:t>המשיבים לא היו זכאים</w:t>
      </w:r>
      <w:r>
        <w:rPr>
          <w:rFonts w:ascii="Arial" w:hAnsi="Arial" w:hint="cs"/>
          <w:noProof w:val="0"/>
          <w:rtl/>
        </w:rPr>
        <w:t xml:space="preserve"> למשוך</w:t>
      </w:r>
      <w:r w:rsidR="00C466A1">
        <w:rPr>
          <w:rFonts w:ascii="Arial" w:hAnsi="Arial" w:hint="cs"/>
          <w:noProof w:val="0"/>
          <w:rtl/>
        </w:rPr>
        <w:t>, לא</w:t>
      </w:r>
      <w:r>
        <w:rPr>
          <w:rFonts w:ascii="Arial" w:hAnsi="Arial" w:hint="cs"/>
          <w:noProof w:val="0"/>
          <w:rtl/>
        </w:rPr>
        <w:t xml:space="preserve"> מקופת העמותה</w:t>
      </w:r>
      <w:r w:rsidR="00D6716C">
        <w:rPr>
          <w:rFonts w:ascii="Arial" w:hAnsi="Arial" w:hint="cs"/>
          <w:noProof w:val="0"/>
          <w:rtl/>
        </w:rPr>
        <w:t xml:space="preserve"> ולא מנווה שמחה </w:t>
      </w:r>
      <w:r w:rsidR="00D6716C">
        <w:rPr>
          <w:rFonts w:ascii="Arial" w:hAnsi="Arial" w:hint="cs"/>
          <w:noProof w:val="0"/>
          <w:rtl/>
        </w:rPr>
        <w:lastRenderedPageBreak/>
        <w:t>(בבעלות הקדש וולף)</w:t>
      </w:r>
      <w:r>
        <w:rPr>
          <w:rFonts w:ascii="Arial" w:hAnsi="Arial" w:hint="cs"/>
          <w:noProof w:val="0"/>
          <w:rtl/>
        </w:rPr>
        <w:t>, לא בתורת משכורת ולא בתורת שכר בגין מתן שירותים</w:t>
      </w:r>
      <w:r w:rsidR="00C466A1">
        <w:rPr>
          <w:rFonts w:ascii="Arial" w:hAnsi="Arial" w:hint="cs"/>
          <w:noProof w:val="0"/>
          <w:rtl/>
        </w:rPr>
        <w:t>,</w:t>
      </w:r>
      <w:r>
        <w:rPr>
          <w:rFonts w:ascii="Arial" w:hAnsi="Arial" w:hint="cs"/>
          <w:noProof w:val="0"/>
          <w:rtl/>
        </w:rPr>
        <w:t xml:space="preserve"> או כל תקבול אחר מן העמותה</w:t>
      </w:r>
      <w:r w:rsidR="00D6716C">
        <w:rPr>
          <w:rFonts w:ascii="Arial" w:hAnsi="Arial" w:hint="cs"/>
          <w:noProof w:val="0"/>
          <w:rtl/>
        </w:rPr>
        <w:t xml:space="preserve"> או ההקדש</w:t>
      </w:r>
      <w:r>
        <w:rPr>
          <w:rFonts w:ascii="Arial" w:hAnsi="Arial" w:hint="cs"/>
          <w:noProof w:val="0"/>
          <w:rtl/>
        </w:rPr>
        <w:t>.</w:t>
      </w:r>
    </w:p>
    <w:p w:rsidR="00E065B5" w:rsidRDefault="00E065B5" w:rsidP="00E065B5">
      <w:pPr>
        <w:pStyle w:val="ad"/>
        <w:spacing w:line="360" w:lineRule="auto"/>
        <w:jc w:val="both"/>
        <w:rPr>
          <w:rFonts w:ascii="Arial" w:hAnsi="Arial"/>
          <w:noProof w:val="0"/>
        </w:rPr>
      </w:pPr>
    </w:p>
    <w:p w:rsidR="00456757" w:rsidRDefault="00456757" w:rsidP="00C466A1">
      <w:pPr>
        <w:pStyle w:val="ad"/>
        <w:numPr>
          <w:ilvl w:val="0"/>
          <w:numId w:val="1"/>
        </w:numPr>
        <w:spacing w:line="360" w:lineRule="auto"/>
        <w:jc w:val="both"/>
        <w:rPr>
          <w:rFonts w:ascii="Arial" w:hAnsi="Arial"/>
          <w:noProof w:val="0"/>
        </w:rPr>
      </w:pPr>
      <w:r>
        <w:rPr>
          <w:rFonts w:ascii="Arial" w:hAnsi="Arial" w:hint="cs"/>
          <w:noProof w:val="0"/>
          <w:rtl/>
        </w:rPr>
        <w:t>לדעת המנהל המיוחד, המסגרת הנורמטיבית וההסדר המשפטי בעניין העסקה בעמותה או קבלת תקבול כספי או אחר מעמותה חייב להיות על פי הוראות חוק העמותות וחוקים אחרים. אולם, המשיבים פעלו בעמותה, לטענת המנהל המיוחד, כבעסק פרטי ומשכו או קיבלו כספים שעל פי דין אסור היה להם לקבלם.</w:t>
      </w:r>
    </w:p>
    <w:p w:rsidR="00E065B5" w:rsidRPr="00E065B5" w:rsidRDefault="00E065B5" w:rsidP="00E065B5">
      <w:pPr>
        <w:pStyle w:val="ad"/>
        <w:rPr>
          <w:rFonts w:ascii="Arial" w:hAnsi="Arial"/>
          <w:noProof w:val="0"/>
          <w:rtl/>
        </w:rPr>
      </w:pPr>
    </w:p>
    <w:p w:rsidR="00E065B5" w:rsidRPr="00E065B5" w:rsidRDefault="00E065B5" w:rsidP="00E065B5">
      <w:pPr>
        <w:pStyle w:val="ad"/>
        <w:spacing w:line="360" w:lineRule="auto"/>
        <w:jc w:val="both"/>
        <w:rPr>
          <w:rFonts w:ascii="Arial" w:hAnsi="Arial"/>
          <w:noProof w:val="0"/>
          <w:sz w:val="10"/>
          <w:szCs w:val="10"/>
        </w:rPr>
      </w:pPr>
    </w:p>
    <w:p w:rsidR="00591154" w:rsidRDefault="00C466A1" w:rsidP="00591154">
      <w:pPr>
        <w:pStyle w:val="ad"/>
        <w:numPr>
          <w:ilvl w:val="0"/>
          <w:numId w:val="1"/>
        </w:numPr>
        <w:spacing w:line="360" w:lineRule="auto"/>
        <w:jc w:val="both"/>
        <w:rPr>
          <w:rFonts w:ascii="Arial" w:hAnsi="Arial"/>
          <w:noProof w:val="0"/>
        </w:rPr>
      </w:pPr>
      <w:r>
        <w:rPr>
          <w:rFonts w:ascii="Arial" w:hAnsi="Arial" w:hint="cs"/>
          <w:noProof w:val="0"/>
          <w:rtl/>
        </w:rPr>
        <w:t xml:space="preserve">המנהל המיוחד </w:t>
      </w:r>
      <w:r w:rsidR="00456757">
        <w:rPr>
          <w:rFonts w:ascii="Arial" w:hAnsi="Arial" w:hint="cs"/>
          <w:noProof w:val="0"/>
          <w:rtl/>
        </w:rPr>
        <w:t xml:space="preserve">תאר את תפקידם של המשיבים בעמותה, </w:t>
      </w:r>
      <w:r w:rsidR="006426D6">
        <w:rPr>
          <w:rFonts w:ascii="Arial" w:hAnsi="Arial" w:hint="cs"/>
          <w:noProof w:val="0"/>
          <w:rtl/>
        </w:rPr>
        <w:t xml:space="preserve">וכאמור לעיל, </w:t>
      </w:r>
      <w:r w:rsidR="00456757">
        <w:rPr>
          <w:rFonts w:ascii="Arial" w:hAnsi="Arial" w:hint="cs"/>
          <w:noProof w:val="0"/>
          <w:rtl/>
        </w:rPr>
        <w:t>ולשיטתו</w:t>
      </w:r>
      <w:r>
        <w:rPr>
          <w:rFonts w:ascii="Arial" w:hAnsi="Arial" w:hint="cs"/>
          <w:noProof w:val="0"/>
          <w:rtl/>
        </w:rPr>
        <w:t>,</w:t>
      </w:r>
      <w:r w:rsidR="00456757">
        <w:rPr>
          <w:rFonts w:ascii="Arial" w:hAnsi="Arial" w:hint="cs"/>
          <w:noProof w:val="0"/>
          <w:rtl/>
        </w:rPr>
        <w:t xml:space="preserve"> הם מוגדרים כנושאי משרה בעמותה</w:t>
      </w:r>
      <w:r w:rsidR="006426D6">
        <w:rPr>
          <w:rFonts w:ascii="Arial" w:hAnsi="Arial" w:hint="cs"/>
          <w:noProof w:val="0"/>
          <w:rtl/>
        </w:rPr>
        <w:t>.</w:t>
      </w:r>
      <w:r w:rsidR="00264E7A">
        <w:rPr>
          <w:rFonts w:ascii="Arial" w:hAnsi="Arial" w:hint="cs"/>
          <w:noProof w:val="0"/>
          <w:rtl/>
        </w:rPr>
        <w:t xml:space="preserve"> </w:t>
      </w:r>
      <w:r w:rsidR="00456757">
        <w:rPr>
          <w:rFonts w:ascii="Arial" w:hAnsi="Arial" w:hint="cs"/>
          <w:noProof w:val="0"/>
          <w:rtl/>
        </w:rPr>
        <w:t>על כן, אסור היה להם מבחינה משפטית ואף מבחינת ניגוד עניינים למשוך או לקבל כספים מהעמותה. לפיכך, על המשיבים להשיב לקופת העמותה את הכספים שק</w:t>
      </w:r>
      <w:r w:rsidR="008C67A5">
        <w:rPr>
          <w:rFonts w:ascii="Arial" w:hAnsi="Arial" w:hint="cs"/>
          <w:noProof w:val="0"/>
          <w:rtl/>
        </w:rPr>
        <w:t>יבלו או נטלו שלא כדין.</w:t>
      </w:r>
    </w:p>
    <w:p w:rsidR="00E065B5" w:rsidRDefault="00E065B5" w:rsidP="00E065B5">
      <w:pPr>
        <w:pStyle w:val="ad"/>
        <w:spacing w:line="360" w:lineRule="auto"/>
        <w:jc w:val="both"/>
        <w:rPr>
          <w:rFonts w:ascii="Arial" w:hAnsi="Arial"/>
          <w:noProof w:val="0"/>
        </w:rPr>
      </w:pPr>
    </w:p>
    <w:p w:rsidR="00970FD0" w:rsidRDefault="00970FD0" w:rsidP="00591154">
      <w:pPr>
        <w:pStyle w:val="ad"/>
        <w:numPr>
          <w:ilvl w:val="0"/>
          <w:numId w:val="1"/>
        </w:numPr>
        <w:spacing w:line="360" w:lineRule="auto"/>
        <w:jc w:val="both"/>
        <w:rPr>
          <w:rFonts w:ascii="Arial" w:hAnsi="Arial"/>
          <w:noProof w:val="0"/>
        </w:rPr>
      </w:pPr>
      <w:r>
        <w:rPr>
          <w:rFonts w:ascii="Arial" w:hAnsi="Arial" w:hint="cs"/>
          <w:noProof w:val="0"/>
          <w:rtl/>
        </w:rPr>
        <w:t xml:space="preserve">המנהל המיוחד </w:t>
      </w:r>
      <w:r w:rsidR="00673A67">
        <w:rPr>
          <w:rFonts w:ascii="Arial" w:hAnsi="Arial" w:hint="cs"/>
          <w:noProof w:val="0"/>
          <w:rtl/>
        </w:rPr>
        <w:t>טען עוד, כי התשלומים ששולמו למשיבים, כלל לא אושרו באסיפה הכללית, ולא דווחו לרשם העמותות, לטענת</w:t>
      </w:r>
      <w:r w:rsidR="00C466A1">
        <w:rPr>
          <w:rFonts w:ascii="Arial" w:hAnsi="Arial" w:hint="cs"/>
          <w:noProof w:val="0"/>
          <w:rtl/>
        </w:rPr>
        <w:t>ו -</w:t>
      </w:r>
      <w:r w:rsidR="00673A67">
        <w:rPr>
          <w:rFonts w:ascii="Arial" w:hAnsi="Arial" w:hint="cs"/>
          <w:noProof w:val="0"/>
          <w:rtl/>
        </w:rPr>
        <w:t xml:space="preserve"> תוך הסתרת הדבר במכוון.</w:t>
      </w:r>
    </w:p>
    <w:p w:rsidR="00E065B5" w:rsidRPr="00E065B5" w:rsidRDefault="00E065B5" w:rsidP="00E065B5">
      <w:pPr>
        <w:pStyle w:val="ad"/>
        <w:rPr>
          <w:rFonts w:ascii="Arial" w:hAnsi="Arial"/>
          <w:noProof w:val="0"/>
          <w:rtl/>
        </w:rPr>
      </w:pPr>
    </w:p>
    <w:p w:rsidR="00E065B5" w:rsidRPr="00E065B5" w:rsidRDefault="00E065B5" w:rsidP="00E065B5">
      <w:pPr>
        <w:pStyle w:val="ad"/>
        <w:spacing w:line="360" w:lineRule="auto"/>
        <w:jc w:val="both"/>
        <w:rPr>
          <w:rFonts w:ascii="Arial" w:hAnsi="Arial"/>
          <w:noProof w:val="0"/>
          <w:sz w:val="8"/>
          <w:szCs w:val="8"/>
        </w:rPr>
      </w:pPr>
    </w:p>
    <w:p w:rsidR="000C18D9" w:rsidRDefault="000C18D9" w:rsidP="006F1607">
      <w:pPr>
        <w:pStyle w:val="ad"/>
        <w:numPr>
          <w:ilvl w:val="0"/>
          <w:numId w:val="1"/>
        </w:numPr>
        <w:spacing w:line="360" w:lineRule="auto"/>
        <w:jc w:val="both"/>
        <w:rPr>
          <w:rFonts w:ascii="Arial" w:hAnsi="Arial"/>
          <w:noProof w:val="0"/>
        </w:rPr>
      </w:pPr>
      <w:r>
        <w:rPr>
          <w:rFonts w:ascii="Arial" w:hAnsi="Arial" w:hint="cs"/>
          <w:noProof w:val="0"/>
          <w:rtl/>
        </w:rPr>
        <w:t xml:space="preserve">המנהל המיוחד סקר בתמצית את קשייה הכספיים של העמותה, נוכח הליך הפירוק דנא, ואת העובדה כי המשיבים משכו או קיבלו כספים למרות שעובדי העמותה (מלמדים, אברכים וכיו"ב) לא קיבלו את שכרם והעמותה אף נאלצה למכור נכסים לשם פירעון חובותיה לנושיה, </w:t>
      </w:r>
      <w:r w:rsidR="00C466A1">
        <w:rPr>
          <w:rFonts w:ascii="Arial" w:hAnsi="Arial" w:hint="cs"/>
          <w:noProof w:val="0"/>
          <w:rtl/>
        </w:rPr>
        <w:t>לרבות</w:t>
      </w:r>
      <w:r>
        <w:rPr>
          <w:rFonts w:ascii="Arial" w:hAnsi="Arial" w:hint="cs"/>
          <w:noProof w:val="0"/>
          <w:rtl/>
        </w:rPr>
        <w:t xml:space="preserve"> לעובדי העמותה.</w:t>
      </w:r>
    </w:p>
    <w:p w:rsidR="00E065B5" w:rsidRDefault="00E065B5" w:rsidP="00E065B5">
      <w:pPr>
        <w:pStyle w:val="ad"/>
        <w:spacing w:line="360" w:lineRule="auto"/>
        <w:jc w:val="both"/>
        <w:rPr>
          <w:rFonts w:ascii="Arial" w:hAnsi="Arial"/>
          <w:noProof w:val="0"/>
        </w:rPr>
      </w:pPr>
    </w:p>
    <w:p w:rsidR="00591154" w:rsidRDefault="0066756D" w:rsidP="00591154">
      <w:pPr>
        <w:pStyle w:val="ad"/>
        <w:numPr>
          <w:ilvl w:val="0"/>
          <w:numId w:val="1"/>
        </w:numPr>
        <w:spacing w:line="360" w:lineRule="auto"/>
        <w:jc w:val="both"/>
        <w:rPr>
          <w:rFonts w:ascii="Arial" w:hAnsi="Arial"/>
          <w:noProof w:val="0"/>
        </w:rPr>
      </w:pPr>
      <w:r>
        <w:rPr>
          <w:rFonts w:ascii="Arial" w:hAnsi="Arial" w:hint="cs"/>
          <w:noProof w:val="0"/>
          <w:rtl/>
        </w:rPr>
        <w:t xml:space="preserve">המנהל המיוחד כרך בבקשתו את כלל התקבולים </w:t>
      </w:r>
      <w:r>
        <w:rPr>
          <w:rFonts w:ascii="Arial" w:hAnsi="Arial"/>
          <w:noProof w:val="0"/>
          <w:rtl/>
        </w:rPr>
        <w:t>–</w:t>
      </w:r>
      <w:r>
        <w:rPr>
          <w:rFonts w:ascii="Arial" w:hAnsi="Arial" w:hint="cs"/>
          <w:noProof w:val="0"/>
          <w:rtl/>
        </w:rPr>
        <w:t xml:space="preserve"> האסורים לדעתו </w:t>
      </w:r>
      <w:r>
        <w:rPr>
          <w:rFonts w:ascii="Arial" w:hAnsi="Arial" w:hint="eastAsia"/>
          <w:noProof w:val="0"/>
          <w:rtl/>
        </w:rPr>
        <w:t>–</w:t>
      </w:r>
      <w:r>
        <w:rPr>
          <w:rFonts w:ascii="Arial" w:hAnsi="Arial" w:hint="cs"/>
          <w:noProof w:val="0"/>
          <w:rtl/>
        </w:rPr>
        <w:t xml:space="preserve"> הן </w:t>
      </w:r>
      <w:r w:rsidR="00C466A1">
        <w:rPr>
          <w:rFonts w:ascii="Arial" w:hAnsi="Arial" w:hint="cs"/>
          <w:noProof w:val="0"/>
          <w:rtl/>
        </w:rPr>
        <w:t xml:space="preserve">שהועברו </w:t>
      </w:r>
      <w:r>
        <w:rPr>
          <w:rFonts w:ascii="Arial" w:hAnsi="Arial" w:hint="cs"/>
          <w:noProof w:val="0"/>
          <w:rtl/>
        </w:rPr>
        <w:t>ישירות מהעמותה הן מנווה שמחה והן ממוסדות הקשורים לעמותה.</w:t>
      </w:r>
    </w:p>
    <w:p w:rsidR="00E065B5" w:rsidRPr="00E065B5" w:rsidRDefault="00E065B5" w:rsidP="00E065B5">
      <w:pPr>
        <w:pStyle w:val="ad"/>
        <w:rPr>
          <w:rFonts w:ascii="Arial" w:hAnsi="Arial"/>
          <w:noProof w:val="0"/>
          <w:rtl/>
        </w:rPr>
      </w:pPr>
    </w:p>
    <w:p w:rsidR="00E065B5" w:rsidRPr="00E065B5" w:rsidRDefault="00E065B5" w:rsidP="00E065B5">
      <w:pPr>
        <w:pStyle w:val="ad"/>
        <w:spacing w:line="360" w:lineRule="auto"/>
        <w:jc w:val="both"/>
        <w:rPr>
          <w:rFonts w:ascii="Arial" w:hAnsi="Arial"/>
          <w:noProof w:val="0"/>
          <w:sz w:val="16"/>
          <w:szCs w:val="16"/>
        </w:rPr>
      </w:pPr>
    </w:p>
    <w:p w:rsidR="007C31C9" w:rsidRDefault="0066756D" w:rsidP="00591154">
      <w:pPr>
        <w:pStyle w:val="ad"/>
        <w:numPr>
          <w:ilvl w:val="0"/>
          <w:numId w:val="1"/>
        </w:numPr>
        <w:spacing w:line="360" w:lineRule="auto"/>
        <w:jc w:val="both"/>
        <w:rPr>
          <w:rFonts w:ascii="Arial" w:hAnsi="Arial"/>
          <w:noProof w:val="0"/>
        </w:rPr>
      </w:pPr>
      <w:r>
        <w:rPr>
          <w:rFonts w:ascii="Arial" w:hAnsi="Arial" w:hint="cs"/>
          <w:noProof w:val="0"/>
          <w:rtl/>
        </w:rPr>
        <w:t>לדעת המנהל המיוחד, מאת שהקדש וולף מחזיק בישיבת עץ חיים, כנזכר לעיל, וישיבת עץ חיים נמכרה על ידי ההקדש, וההקדש הוא זה שרכש בתמורה למכירה את נווה שמחה והחברות הקשורות אליה- הרי שהעמותה ונווה שמחה חד הם. זאת</w:t>
      </w:r>
      <w:r w:rsidR="00C466A1">
        <w:rPr>
          <w:rFonts w:ascii="Arial" w:hAnsi="Arial" w:hint="cs"/>
          <w:noProof w:val="0"/>
          <w:rtl/>
        </w:rPr>
        <w:t>, לדעת המנהל המיוחד, מפני שהנהנית</w:t>
      </w:r>
      <w:r>
        <w:rPr>
          <w:rFonts w:ascii="Arial" w:hAnsi="Arial" w:hint="cs"/>
          <w:noProof w:val="0"/>
          <w:rtl/>
        </w:rPr>
        <w:t xml:space="preserve"> מהקדש וולף היא העמותה. על כן, לא ניתן להפריד בין כלל הנכסים והמוס</w:t>
      </w:r>
      <w:r w:rsidR="000C13EF">
        <w:rPr>
          <w:rFonts w:ascii="Arial" w:hAnsi="Arial" w:hint="cs"/>
          <w:noProof w:val="0"/>
          <w:rtl/>
        </w:rPr>
        <w:t>דות של עץ חיים, אלא יש לראותם 'ב</w:t>
      </w:r>
      <w:r>
        <w:rPr>
          <w:rFonts w:ascii="Arial" w:hAnsi="Arial" w:hint="cs"/>
          <w:noProof w:val="0"/>
          <w:rtl/>
        </w:rPr>
        <w:t xml:space="preserve">חדא מחתא' היינו, גוף אחד מסועף. </w:t>
      </w:r>
    </w:p>
    <w:p w:rsidR="00E065B5" w:rsidRDefault="00E065B5" w:rsidP="00E065B5">
      <w:pPr>
        <w:pStyle w:val="ad"/>
        <w:spacing w:line="360" w:lineRule="auto"/>
        <w:jc w:val="both"/>
        <w:rPr>
          <w:rFonts w:ascii="Arial" w:hAnsi="Arial"/>
          <w:noProof w:val="0"/>
        </w:rPr>
      </w:pPr>
    </w:p>
    <w:p w:rsidR="00591154" w:rsidRDefault="0066756D" w:rsidP="007C31C9">
      <w:pPr>
        <w:pStyle w:val="ad"/>
        <w:numPr>
          <w:ilvl w:val="0"/>
          <w:numId w:val="1"/>
        </w:numPr>
        <w:spacing w:line="360" w:lineRule="auto"/>
        <w:jc w:val="both"/>
        <w:rPr>
          <w:rFonts w:ascii="Arial" w:hAnsi="Arial"/>
          <w:noProof w:val="0"/>
        </w:rPr>
      </w:pPr>
      <w:r>
        <w:rPr>
          <w:rFonts w:ascii="Arial" w:hAnsi="Arial" w:hint="cs"/>
          <w:noProof w:val="0"/>
          <w:rtl/>
        </w:rPr>
        <w:t>כמו כן, לדעת המנהל המיוחד, ולפי חקירות שב</w:t>
      </w:r>
      <w:r w:rsidR="00A36DD1">
        <w:rPr>
          <w:rFonts w:ascii="Arial" w:hAnsi="Arial" w:hint="cs"/>
          <w:noProof w:val="0"/>
          <w:rtl/>
        </w:rPr>
        <w:t>יצע כנטען על ידו, הסתעפ</w:t>
      </w:r>
      <w:r w:rsidR="007C31C9">
        <w:rPr>
          <w:rFonts w:ascii="Arial" w:hAnsi="Arial" w:hint="cs"/>
          <w:noProof w:val="0"/>
          <w:rtl/>
        </w:rPr>
        <w:t>ות</w:t>
      </w:r>
      <w:r>
        <w:rPr>
          <w:rFonts w:ascii="Arial" w:hAnsi="Arial" w:hint="cs"/>
          <w:noProof w:val="0"/>
          <w:rtl/>
        </w:rPr>
        <w:t xml:space="preserve"> </w:t>
      </w:r>
      <w:r w:rsidR="007C31C9">
        <w:rPr>
          <w:rFonts w:ascii="Arial" w:hAnsi="Arial" w:hint="cs"/>
          <w:noProof w:val="0"/>
          <w:rtl/>
        </w:rPr>
        <w:t>ה</w:t>
      </w:r>
      <w:r>
        <w:rPr>
          <w:rFonts w:ascii="Arial" w:hAnsi="Arial" w:hint="cs"/>
          <w:noProof w:val="0"/>
          <w:rtl/>
        </w:rPr>
        <w:t xml:space="preserve">מוסדות אינה בכדי, שכן </w:t>
      </w:r>
      <w:r w:rsidR="007C31C9">
        <w:rPr>
          <w:rFonts w:ascii="Arial" w:hAnsi="Arial" w:hint="cs"/>
          <w:noProof w:val="0"/>
          <w:rtl/>
        </w:rPr>
        <w:t>הייתה</w:t>
      </w:r>
      <w:r>
        <w:rPr>
          <w:rFonts w:ascii="Arial" w:hAnsi="Arial" w:hint="cs"/>
          <w:noProof w:val="0"/>
          <w:rtl/>
        </w:rPr>
        <w:t xml:space="preserve"> מטרה </w:t>
      </w:r>
      <w:r w:rsidR="00A36DD1">
        <w:rPr>
          <w:rFonts w:ascii="Arial" w:hAnsi="Arial" w:hint="cs"/>
          <w:noProof w:val="0"/>
          <w:rtl/>
        </w:rPr>
        <w:t xml:space="preserve">שלילית בהסתעפות זאת </w:t>
      </w:r>
      <w:r w:rsidR="00A36DD1">
        <w:rPr>
          <w:rFonts w:ascii="Arial" w:hAnsi="Arial"/>
          <w:noProof w:val="0"/>
          <w:rtl/>
        </w:rPr>
        <w:t>–</w:t>
      </w:r>
      <w:r w:rsidR="00A36DD1">
        <w:rPr>
          <w:rFonts w:ascii="Arial" w:hAnsi="Arial" w:hint="cs"/>
          <w:noProof w:val="0"/>
          <w:rtl/>
        </w:rPr>
        <w:t xml:space="preserve"> בכוונה להסוות את הפעילות הלא חוקית ובכללה משיכות הכספים שלא כדין.</w:t>
      </w:r>
    </w:p>
    <w:p w:rsidR="00E065B5" w:rsidRPr="00E065B5" w:rsidRDefault="00E065B5" w:rsidP="00E065B5">
      <w:pPr>
        <w:pStyle w:val="ad"/>
        <w:rPr>
          <w:rFonts w:ascii="Arial" w:hAnsi="Arial"/>
          <w:noProof w:val="0"/>
          <w:rtl/>
        </w:rPr>
      </w:pPr>
    </w:p>
    <w:p w:rsidR="00E065B5" w:rsidRPr="00E065B5" w:rsidRDefault="00E065B5" w:rsidP="00E065B5">
      <w:pPr>
        <w:pStyle w:val="ad"/>
        <w:spacing w:line="360" w:lineRule="auto"/>
        <w:jc w:val="both"/>
        <w:rPr>
          <w:rFonts w:ascii="Arial" w:hAnsi="Arial"/>
          <w:noProof w:val="0"/>
          <w:sz w:val="2"/>
          <w:szCs w:val="2"/>
        </w:rPr>
      </w:pPr>
    </w:p>
    <w:p w:rsidR="00A36DD1" w:rsidRDefault="00A36DD1" w:rsidP="00591154">
      <w:pPr>
        <w:pStyle w:val="ad"/>
        <w:numPr>
          <w:ilvl w:val="0"/>
          <w:numId w:val="1"/>
        </w:numPr>
        <w:spacing w:line="360" w:lineRule="auto"/>
        <w:jc w:val="both"/>
        <w:rPr>
          <w:rFonts w:ascii="Arial" w:hAnsi="Arial"/>
          <w:noProof w:val="0"/>
        </w:rPr>
      </w:pPr>
      <w:r>
        <w:rPr>
          <w:rFonts w:ascii="Arial" w:hAnsi="Arial" w:hint="cs"/>
          <w:noProof w:val="0"/>
          <w:rtl/>
        </w:rPr>
        <w:t xml:space="preserve">לדעת המנהל המיוחד, </w:t>
      </w:r>
      <w:r w:rsidR="00FB7D99">
        <w:rPr>
          <w:rFonts w:ascii="Arial" w:hAnsi="Arial" w:hint="cs"/>
          <w:noProof w:val="0"/>
          <w:rtl/>
        </w:rPr>
        <w:t>יש לראות את תרשים המוסדות כך:</w:t>
      </w:r>
    </w:p>
    <w:p w:rsidR="00FB7D99" w:rsidRDefault="00FB7D99" w:rsidP="00FB7D99">
      <w:pPr>
        <w:pStyle w:val="ad"/>
        <w:spacing w:line="360" w:lineRule="auto"/>
        <w:jc w:val="both"/>
        <w:rPr>
          <w:rFonts w:ascii="Arial" w:hAnsi="Arial"/>
          <w:noProof w:val="0"/>
          <w:rtl/>
        </w:rPr>
      </w:pPr>
      <w:r w:rsidRPr="00FB7D99">
        <w:rPr>
          <w:rFonts w:ascii="Arial" w:hAnsi="Arial"/>
          <w:rtl/>
        </w:rPr>
        <w:drawing>
          <wp:inline distT="0" distB="0" distL="0" distR="0" wp14:anchorId="2DC2A550" wp14:editId="1F4CB147">
            <wp:extent cx="4653799" cy="2902226"/>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4982" t="10762" r="36409" b="12509"/>
                    <a:stretch/>
                  </pic:blipFill>
                  <pic:spPr bwMode="auto">
                    <a:xfrm>
                      <a:off x="0" y="0"/>
                      <a:ext cx="4736167" cy="2953593"/>
                    </a:xfrm>
                    <a:prstGeom prst="rect">
                      <a:avLst/>
                    </a:prstGeom>
                    <a:ln>
                      <a:noFill/>
                    </a:ln>
                    <a:extLst>
                      <a:ext uri="{53640926-AAD7-44D8-BBD7-CCE9431645EC}">
                        <a14:shadowObscured xmlns:a14="http://schemas.microsoft.com/office/drawing/2010/main"/>
                      </a:ext>
                    </a:extLst>
                  </pic:spPr>
                </pic:pic>
              </a:graphicData>
            </a:graphic>
          </wp:inline>
        </w:drawing>
      </w:r>
    </w:p>
    <w:p w:rsidR="00FB7D99" w:rsidRDefault="004C1679" w:rsidP="00E065B5">
      <w:pPr>
        <w:pStyle w:val="ad"/>
        <w:numPr>
          <w:ilvl w:val="0"/>
          <w:numId w:val="1"/>
        </w:numPr>
        <w:spacing w:line="360" w:lineRule="auto"/>
        <w:jc w:val="both"/>
        <w:rPr>
          <w:rFonts w:ascii="Arial" w:hAnsi="Arial"/>
          <w:noProof w:val="0"/>
        </w:rPr>
      </w:pPr>
      <w:r>
        <w:rPr>
          <w:rFonts w:ascii="Arial" w:hAnsi="Arial" w:hint="cs"/>
          <w:noProof w:val="0"/>
          <w:rtl/>
        </w:rPr>
        <w:t xml:space="preserve">הוי אומר: </w:t>
      </w:r>
      <w:r w:rsidR="00970FD0">
        <w:rPr>
          <w:rFonts w:ascii="Arial" w:hAnsi="Arial" w:hint="cs"/>
          <w:noProof w:val="0"/>
          <w:rtl/>
        </w:rPr>
        <w:t xml:space="preserve">לטענת המנהל המיוחד, העמותה היא הבעלים או הנהנית הבלעדית מהקדש וולף ואילו הקדש וולף מחזיק בבעלות </w:t>
      </w:r>
      <w:r w:rsidR="00E065B5">
        <w:rPr>
          <w:rFonts w:ascii="Arial" w:hAnsi="Arial" w:hint="cs"/>
          <w:noProof w:val="0"/>
          <w:rtl/>
        </w:rPr>
        <w:t xml:space="preserve">את </w:t>
      </w:r>
      <w:r w:rsidR="00970FD0">
        <w:rPr>
          <w:rFonts w:ascii="Arial" w:hAnsi="Arial" w:hint="cs"/>
          <w:noProof w:val="0"/>
          <w:rtl/>
        </w:rPr>
        <w:t xml:space="preserve">נווה שמחה ויתר החברות הקשורות. על כן, לטענת המנהל המיוחד, בהתאם לחוק העמותות ובהתאם להוראות המנחות, המתפרסמות מטעם רשם העמותות, הרי שחל איסור למשוך או לקבל כל סכום כספי שהוא מהחברות בשרשור </w:t>
      </w:r>
      <w:r w:rsidR="00970FD0">
        <w:rPr>
          <w:rFonts w:ascii="Arial" w:hAnsi="Arial"/>
          <w:noProof w:val="0"/>
          <w:rtl/>
        </w:rPr>
        <w:t>–</w:t>
      </w:r>
      <w:r w:rsidR="00970FD0">
        <w:rPr>
          <w:rFonts w:ascii="Arial" w:hAnsi="Arial" w:hint="cs"/>
          <w:noProof w:val="0"/>
          <w:rtl/>
        </w:rPr>
        <w:t xml:space="preserve"> לא מהחברה התחתונה ולא מהחברה העליונה או מן ההקדש, שכן לכולם </w:t>
      </w:r>
      <w:r w:rsidR="00E065B5">
        <w:rPr>
          <w:rFonts w:ascii="Arial" w:hAnsi="Arial" w:hint="cs"/>
          <w:noProof w:val="0"/>
          <w:rtl/>
        </w:rPr>
        <w:t xml:space="preserve">יש דין של כספי העמותה. ולפיכך, </w:t>
      </w:r>
      <w:r w:rsidR="00970FD0">
        <w:rPr>
          <w:rFonts w:ascii="Arial" w:hAnsi="Arial" w:hint="cs"/>
          <w:noProof w:val="0"/>
          <w:rtl/>
        </w:rPr>
        <w:t>נושא משרה בעמותה אינו רשאי, ואף אסור על פי חוק, לקבל שכר או כל תקבול אחר מהעמותה</w:t>
      </w:r>
      <w:r w:rsidR="00E065B5">
        <w:rPr>
          <w:rFonts w:ascii="Arial" w:hAnsi="Arial" w:hint="cs"/>
          <w:noProof w:val="0"/>
          <w:rtl/>
        </w:rPr>
        <w:t>,</w:t>
      </w:r>
      <w:r w:rsidR="00970FD0">
        <w:rPr>
          <w:rFonts w:ascii="Arial" w:hAnsi="Arial" w:hint="cs"/>
          <w:noProof w:val="0"/>
          <w:rtl/>
        </w:rPr>
        <w:t xml:space="preserve"> מהקדש וולף או מנווה שמחה, שכן דין אחד לכולם</w:t>
      </w:r>
      <w:r w:rsidR="00E065B5">
        <w:rPr>
          <w:rFonts w:ascii="Arial" w:hAnsi="Arial" w:hint="cs"/>
          <w:noProof w:val="0"/>
          <w:rtl/>
        </w:rPr>
        <w:t>.</w:t>
      </w:r>
    </w:p>
    <w:p w:rsidR="00E065B5" w:rsidRDefault="00E065B5" w:rsidP="00E065B5">
      <w:pPr>
        <w:pStyle w:val="ad"/>
        <w:spacing w:line="360" w:lineRule="auto"/>
        <w:jc w:val="both"/>
        <w:rPr>
          <w:rFonts w:ascii="Arial" w:hAnsi="Arial"/>
          <w:noProof w:val="0"/>
        </w:rPr>
      </w:pPr>
    </w:p>
    <w:p w:rsidR="0012393F" w:rsidRDefault="00754143" w:rsidP="00970FD0">
      <w:pPr>
        <w:pStyle w:val="ad"/>
        <w:numPr>
          <w:ilvl w:val="0"/>
          <w:numId w:val="1"/>
        </w:numPr>
        <w:spacing w:line="360" w:lineRule="auto"/>
        <w:jc w:val="both"/>
        <w:rPr>
          <w:rFonts w:ascii="Arial" w:hAnsi="Arial"/>
          <w:noProof w:val="0"/>
        </w:rPr>
      </w:pPr>
      <w:r>
        <w:rPr>
          <w:rFonts w:ascii="Arial" w:hAnsi="Arial" w:hint="cs"/>
          <w:noProof w:val="0"/>
          <w:rtl/>
        </w:rPr>
        <w:t>לסיכום</w:t>
      </w:r>
      <w:r w:rsidR="00E065B5">
        <w:rPr>
          <w:rFonts w:ascii="Arial" w:hAnsi="Arial" w:hint="cs"/>
          <w:noProof w:val="0"/>
          <w:rtl/>
        </w:rPr>
        <w:t>,</w:t>
      </w:r>
      <w:r>
        <w:rPr>
          <w:rFonts w:ascii="Arial" w:hAnsi="Arial" w:hint="cs"/>
          <w:noProof w:val="0"/>
          <w:rtl/>
        </w:rPr>
        <w:t xml:space="preserve"> טען המנהל המיוחד, כי בפני המשיבים יכולה הייתה לעמוד ברירה אחת </w:t>
      </w:r>
      <w:r>
        <w:rPr>
          <w:rFonts w:ascii="Arial" w:hAnsi="Arial"/>
          <w:noProof w:val="0"/>
          <w:rtl/>
        </w:rPr>
        <w:t>–</w:t>
      </w:r>
      <w:r>
        <w:rPr>
          <w:rFonts w:ascii="Arial" w:hAnsi="Arial" w:hint="cs"/>
          <w:noProof w:val="0"/>
          <w:rtl/>
        </w:rPr>
        <w:t xml:space="preserve"> לסיים את תפקידם כנושאי משרה בעמותה או בהקדש או אז, להיקלט כעובדים מן המניין ולקבל שכר כדין. </w:t>
      </w:r>
    </w:p>
    <w:p w:rsidR="00E065B5" w:rsidRPr="00E065B5" w:rsidRDefault="00E065B5" w:rsidP="00E065B5">
      <w:pPr>
        <w:spacing w:line="360" w:lineRule="auto"/>
        <w:jc w:val="both"/>
        <w:rPr>
          <w:rFonts w:ascii="Arial" w:hAnsi="Arial"/>
          <w:noProof w:val="0"/>
        </w:rPr>
      </w:pPr>
    </w:p>
    <w:p w:rsidR="00754143" w:rsidRDefault="00754143" w:rsidP="00970FD0">
      <w:pPr>
        <w:pStyle w:val="ad"/>
        <w:numPr>
          <w:ilvl w:val="0"/>
          <w:numId w:val="1"/>
        </w:numPr>
        <w:spacing w:line="360" w:lineRule="auto"/>
        <w:jc w:val="both"/>
        <w:rPr>
          <w:rFonts w:ascii="Arial" w:hAnsi="Arial"/>
          <w:noProof w:val="0"/>
        </w:rPr>
      </w:pPr>
      <w:r>
        <w:rPr>
          <w:rFonts w:ascii="Arial" w:hAnsi="Arial" w:hint="cs"/>
          <w:noProof w:val="0"/>
          <w:rtl/>
        </w:rPr>
        <w:t xml:space="preserve">המנהל המיוחד אף רמז, כי מציאות זאת לא הייתה מעשית שכן, לולא שהחזיקו המשיבים בתפקידם </w:t>
      </w:r>
      <w:r>
        <w:rPr>
          <w:rFonts w:ascii="Arial" w:hAnsi="Arial"/>
          <w:noProof w:val="0"/>
          <w:rtl/>
        </w:rPr>
        <w:t>–</w:t>
      </w:r>
      <w:r>
        <w:rPr>
          <w:rFonts w:ascii="Arial" w:hAnsi="Arial" w:hint="cs"/>
          <w:noProof w:val="0"/>
          <w:rtl/>
        </w:rPr>
        <w:t xml:space="preserve"> כנושאי משרה בעמותה ובהקדש וולף ובדירקטוריון נווה שמחה </w:t>
      </w:r>
      <w:r>
        <w:rPr>
          <w:rFonts w:ascii="Arial" w:hAnsi="Arial" w:hint="eastAsia"/>
          <w:noProof w:val="0"/>
          <w:rtl/>
        </w:rPr>
        <w:t>–</w:t>
      </w:r>
      <w:r>
        <w:rPr>
          <w:rFonts w:ascii="Arial" w:hAnsi="Arial" w:hint="cs"/>
          <w:noProof w:val="0"/>
          <w:rtl/>
        </w:rPr>
        <w:t xml:space="preserve"> </w:t>
      </w:r>
      <w:r w:rsidR="00672A77">
        <w:rPr>
          <w:rFonts w:ascii="Arial" w:hAnsi="Arial" w:hint="cs"/>
          <w:noProof w:val="0"/>
          <w:rtl/>
        </w:rPr>
        <w:t xml:space="preserve">לא </w:t>
      </w:r>
      <w:r>
        <w:rPr>
          <w:rFonts w:ascii="Arial" w:hAnsi="Arial" w:hint="cs"/>
          <w:noProof w:val="0"/>
          <w:rtl/>
        </w:rPr>
        <w:t>יכלו למשוך שכר בהיקפים גבוהים מאוד, ביחס לעבודתם ובפרט לעומת עובדים אחרים בעמותה ששכרם נמוך בהרבה ביחס לשכרם של המשיבים.</w:t>
      </w:r>
    </w:p>
    <w:p w:rsidR="00672A77" w:rsidRPr="00672A77" w:rsidRDefault="00672A77" w:rsidP="00672A77">
      <w:pPr>
        <w:spacing w:line="360" w:lineRule="auto"/>
        <w:jc w:val="both"/>
        <w:rPr>
          <w:rFonts w:ascii="Arial" w:hAnsi="Arial"/>
          <w:noProof w:val="0"/>
        </w:rPr>
      </w:pPr>
    </w:p>
    <w:p w:rsidR="009E5165" w:rsidRDefault="00672A77" w:rsidP="00672A77">
      <w:pPr>
        <w:pStyle w:val="ad"/>
        <w:numPr>
          <w:ilvl w:val="0"/>
          <w:numId w:val="1"/>
        </w:numPr>
        <w:spacing w:line="360" w:lineRule="auto"/>
        <w:jc w:val="both"/>
        <w:rPr>
          <w:rFonts w:ascii="Arial" w:hAnsi="Arial"/>
          <w:noProof w:val="0"/>
        </w:rPr>
      </w:pPr>
      <w:r>
        <w:rPr>
          <w:rFonts w:ascii="Arial" w:hAnsi="Arial" w:hint="cs"/>
          <w:noProof w:val="0"/>
          <w:rtl/>
        </w:rPr>
        <w:t>לטענת</w:t>
      </w:r>
      <w:r w:rsidR="0012393F">
        <w:rPr>
          <w:rFonts w:ascii="Arial" w:hAnsi="Arial" w:hint="cs"/>
          <w:noProof w:val="0"/>
          <w:rtl/>
        </w:rPr>
        <w:t xml:space="preserve"> המנהל המיוח</w:t>
      </w:r>
      <w:r w:rsidR="0012393F">
        <w:rPr>
          <w:rFonts w:ascii="Arial" w:hAnsi="Arial" w:hint="eastAsia"/>
          <w:noProof w:val="0"/>
          <w:rtl/>
        </w:rPr>
        <w:t>ד</w:t>
      </w:r>
      <w:r w:rsidR="007E4E3B">
        <w:rPr>
          <w:rFonts w:ascii="Arial" w:hAnsi="Arial" w:hint="cs"/>
          <w:noProof w:val="0"/>
          <w:rtl/>
        </w:rPr>
        <w:t xml:space="preserve">, </w:t>
      </w:r>
      <w:r w:rsidR="002729D5">
        <w:rPr>
          <w:rFonts w:ascii="Arial" w:hAnsi="Arial" w:hint="cs"/>
          <w:noProof w:val="0"/>
          <w:rtl/>
        </w:rPr>
        <w:t>למרות שהבקשה דנא עוסקת במשיכת כספים ש</w:t>
      </w:r>
      <w:r w:rsidR="00B17BD1">
        <w:rPr>
          <w:rFonts w:ascii="Arial" w:hAnsi="Arial" w:hint="cs"/>
          <w:noProof w:val="0"/>
          <w:rtl/>
        </w:rPr>
        <w:t>רובם נמשכו או התקבלו החל</w:t>
      </w:r>
      <w:r w:rsidR="002729D5">
        <w:rPr>
          <w:rFonts w:ascii="Arial" w:hAnsi="Arial" w:hint="cs"/>
          <w:noProof w:val="0"/>
          <w:rtl/>
        </w:rPr>
        <w:t xml:space="preserve"> משנת 2010 ועד לשנת 2017 (כולל</w:t>
      </w:r>
      <w:r w:rsidR="00B17BD1">
        <w:rPr>
          <w:rFonts w:ascii="Arial" w:hAnsi="Arial" w:hint="cs"/>
          <w:noProof w:val="0"/>
          <w:rtl/>
        </w:rPr>
        <w:t xml:space="preserve"> לכל המאוחר</w:t>
      </w:r>
      <w:r w:rsidR="002729D5">
        <w:rPr>
          <w:rFonts w:ascii="Arial" w:hAnsi="Arial" w:hint="cs"/>
          <w:noProof w:val="0"/>
          <w:rtl/>
        </w:rPr>
        <w:t xml:space="preserve">) </w:t>
      </w:r>
      <w:r w:rsidR="002729D5">
        <w:rPr>
          <w:rFonts w:ascii="Arial" w:hAnsi="Arial" w:hint="eastAsia"/>
          <w:noProof w:val="0"/>
          <w:rtl/>
        </w:rPr>
        <w:t>–</w:t>
      </w:r>
      <w:r w:rsidR="002729D5">
        <w:rPr>
          <w:rFonts w:ascii="Arial" w:hAnsi="Arial" w:hint="cs"/>
          <w:noProof w:val="0"/>
          <w:rtl/>
        </w:rPr>
        <w:t xml:space="preserve"> מועד מינויו של המנהל המיוחד </w:t>
      </w:r>
      <w:r w:rsidR="002729D5">
        <w:rPr>
          <w:rFonts w:ascii="Arial" w:hAnsi="Arial" w:hint="eastAsia"/>
          <w:noProof w:val="0"/>
          <w:rtl/>
        </w:rPr>
        <w:t>–</w:t>
      </w:r>
      <w:r w:rsidR="002729D5">
        <w:rPr>
          <w:rFonts w:ascii="Arial" w:hAnsi="Arial" w:hint="cs"/>
          <w:noProof w:val="0"/>
          <w:rtl/>
        </w:rPr>
        <w:t xml:space="preserve"> ואילו הבקשה הוגשה אך בשנת 2021, </w:t>
      </w:r>
      <w:r w:rsidR="00D85307">
        <w:rPr>
          <w:rFonts w:ascii="Arial" w:hAnsi="Arial" w:hint="cs"/>
          <w:noProof w:val="0"/>
          <w:rtl/>
        </w:rPr>
        <w:t xml:space="preserve">תקופת </w:t>
      </w:r>
      <w:r w:rsidR="009E5165">
        <w:rPr>
          <w:rFonts w:ascii="Arial" w:hAnsi="Arial" w:hint="cs"/>
          <w:noProof w:val="0"/>
          <w:rtl/>
        </w:rPr>
        <w:t>ההתיישנות מתחילה החל ממועד מינו</w:t>
      </w:r>
      <w:r w:rsidR="00D85307">
        <w:rPr>
          <w:rFonts w:ascii="Arial" w:hAnsi="Arial" w:hint="cs"/>
          <w:noProof w:val="0"/>
          <w:rtl/>
        </w:rPr>
        <w:t>יו כמנהל מיוחד, שכן עד למועד מינויו לא היה כוח תביעה מ</w:t>
      </w:r>
      <w:r w:rsidR="00A52F62">
        <w:rPr>
          <w:rFonts w:ascii="Arial" w:hAnsi="Arial" w:hint="cs"/>
          <w:noProof w:val="0"/>
          <w:rtl/>
        </w:rPr>
        <w:t>הותי</w:t>
      </w:r>
      <w:r w:rsidR="00D85307">
        <w:rPr>
          <w:rFonts w:ascii="Arial" w:hAnsi="Arial" w:hint="cs"/>
          <w:noProof w:val="0"/>
          <w:rtl/>
        </w:rPr>
        <w:t xml:space="preserve"> בעמותה</w:t>
      </w:r>
      <w:r w:rsidR="009E5165">
        <w:rPr>
          <w:rFonts w:ascii="Arial" w:hAnsi="Arial" w:hint="cs"/>
          <w:noProof w:val="0"/>
          <w:rtl/>
        </w:rPr>
        <w:t>.</w:t>
      </w:r>
    </w:p>
    <w:p w:rsidR="00672A77" w:rsidRPr="00672A77" w:rsidRDefault="00672A77" w:rsidP="00672A77">
      <w:pPr>
        <w:spacing w:line="360" w:lineRule="auto"/>
        <w:jc w:val="both"/>
        <w:rPr>
          <w:rFonts w:ascii="Arial" w:hAnsi="Arial"/>
          <w:noProof w:val="0"/>
        </w:rPr>
      </w:pPr>
    </w:p>
    <w:p w:rsidR="00236853" w:rsidRDefault="00236853" w:rsidP="007E4E3B">
      <w:pPr>
        <w:pStyle w:val="ad"/>
        <w:numPr>
          <w:ilvl w:val="0"/>
          <w:numId w:val="1"/>
        </w:numPr>
        <w:spacing w:line="360" w:lineRule="auto"/>
        <w:jc w:val="both"/>
        <w:rPr>
          <w:rFonts w:ascii="Arial" w:hAnsi="Arial"/>
          <w:noProof w:val="0"/>
        </w:rPr>
      </w:pPr>
      <w:r>
        <w:rPr>
          <w:rFonts w:ascii="Arial" w:hAnsi="Arial" w:hint="cs"/>
          <w:noProof w:val="0"/>
          <w:rtl/>
        </w:rPr>
        <w:t xml:space="preserve">כן הוסיף </w:t>
      </w:r>
      <w:r w:rsidR="00672A77">
        <w:rPr>
          <w:rFonts w:ascii="Arial" w:hAnsi="Arial" w:hint="cs"/>
          <w:noProof w:val="0"/>
          <w:rtl/>
        </w:rPr>
        <w:t xml:space="preserve">המנהל המיוחד </w:t>
      </w:r>
      <w:r>
        <w:rPr>
          <w:rFonts w:ascii="Arial" w:hAnsi="Arial" w:hint="cs"/>
          <w:noProof w:val="0"/>
          <w:rtl/>
        </w:rPr>
        <w:t>במסגרת תגובתו לטענות המקדמיות, וכאמור לעיל, טענות מכוח הוראות חוק הנאמנות, שגם על פיהן חבים המשיבים בהשבת הכספים שקיבלו.</w:t>
      </w:r>
    </w:p>
    <w:p w:rsidR="00797E3B" w:rsidRPr="00797E3B" w:rsidRDefault="00797E3B" w:rsidP="00797E3B">
      <w:pPr>
        <w:spacing w:line="360" w:lineRule="auto"/>
        <w:jc w:val="both"/>
        <w:rPr>
          <w:rFonts w:ascii="Arial" w:hAnsi="Arial"/>
          <w:noProof w:val="0"/>
        </w:rPr>
      </w:pPr>
    </w:p>
    <w:p w:rsidR="00591154" w:rsidRPr="00591154" w:rsidRDefault="00F3439F" w:rsidP="00AE434F">
      <w:pPr>
        <w:spacing w:line="360" w:lineRule="auto"/>
        <w:ind w:left="360"/>
        <w:jc w:val="both"/>
        <w:rPr>
          <w:rFonts w:ascii="Arial" w:hAnsi="Arial"/>
          <w:noProof w:val="0"/>
          <w:u w:val="single"/>
        </w:rPr>
      </w:pPr>
      <w:r>
        <w:rPr>
          <w:rFonts w:ascii="Arial" w:hAnsi="Arial" w:hint="cs"/>
          <w:noProof w:val="0"/>
          <w:u w:val="single"/>
          <w:rtl/>
        </w:rPr>
        <w:t xml:space="preserve">טענות המשיבים </w:t>
      </w:r>
      <w:r w:rsidR="00604D9D">
        <w:rPr>
          <w:rFonts w:ascii="Arial" w:hAnsi="Arial" w:hint="cs"/>
          <w:noProof w:val="0"/>
          <w:u w:val="single"/>
          <w:rtl/>
        </w:rPr>
        <w:t>1</w:t>
      </w:r>
      <w:r w:rsidR="00591154" w:rsidRPr="00591154">
        <w:rPr>
          <w:rFonts w:ascii="Arial" w:hAnsi="Arial" w:hint="cs"/>
          <w:noProof w:val="0"/>
          <w:u w:val="single"/>
          <w:rtl/>
        </w:rPr>
        <w:t xml:space="preserve"> ו-5 (להלן:</w:t>
      </w:r>
      <w:r w:rsidR="00F73B38">
        <w:rPr>
          <w:rFonts w:ascii="Arial" w:hAnsi="Arial" w:hint="cs"/>
          <w:noProof w:val="0"/>
          <w:u w:val="single"/>
          <w:rtl/>
        </w:rPr>
        <w:t xml:space="preserve"> </w:t>
      </w:r>
      <w:r w:rsidR="00591154" w:rsidRPr="00591154">
        <w:rPr>
          <w:rFonts w:ascii="Arial" w:hAnsi="Arial" w:hint="cs"/>
          <w:noProof w:val="0"/>
          <w:u w:val="single"/>
          <w:rtl/>
        </w:rPr>
        <w:t>"</w:t>
      </w:r>
      <w:r w:rsidR="002D7149">
        <w:rPr>
          <w:rFonts w:ascii="Arial" w:hAnsi="Arial" w:hint="cs"/>
          <w:b/>
          <w:bCs/>
          <w:noProof w:val="0"/>
          <w:u w:val="single"/>
          <w:rtl/>
        </w:rPr>
        <w:t>יוסף</w:t>
      </w:r>
      <w:r w:rsidR="002D7149">
        <w:rPr>
          <w:rFonts w:ascii="Arial" w:hAnsi="Arial" w:hint="cs"/>
          <w:noProof w:val="0"/>
          <w:u w:val="single"/>
          <w:rtl/>
        </w:rPr>
        <w:t>"</w:t>
      </w:r>
      <w:r w:rsidR="002D7149" w:rsidRPr="002D7149">
        <w:rPr>
          <w:rFonts w:ascii="Arial" w:hAnsi="Arial" w:hint="cs"/>
          <w:noProof w:val="0"/>
          <w:u w:val="single"/>
          <w:rtl/>
        </w:rPr>
        <w:t>; "</w:t>
      </w:r>
      <w:r w:rsidR="002D7149">
        <w:rPr>
          <w:rFonts w:ascii="Arial" w:hAnsi="Arial" w:hint="cs"/>
          <w:b/>
          <w:bCs/>
          <w:noProof w:val="0"/>
          <w:u w:val="single"/>
          <w:rtl/>
        </w:rPr>
        <w:t>חיים</w:t>
      </w:r>
      <w:r w:rsidR="00591154" w:rsidRPr="00591154">
        <w:rPr>
          <w:rFonts w:ascii="Arial" w:hAnsi="Arial" w:hint="cs"/>
          <w:noProof w:val="0"/>
          <w:u w:val="single"/>
          <w:rtl/>
        </w:rPr>
        <w:t>"</w:t>
      </w:r>
      <w:r w:rsidR="002D7149">
        <w:rPr>
          <w:rFonts w:ascii="Arial" w:hAnsi="Arial" w:hint="cs"/>
          <w:noProof w:val="0"/>
          <w:u w:val="single"/>
          <w:rtl/>
        </w:rPr>
        <w:t xml:space="preserve"> בהתאמה</w:t>
      </w:r>
      <w:r w:rsidR="00591154" w:rsidRPr="00591154">
        <w:rPr>
          <w:rFonts w:ascii="Arial" w:hAnsi="Arial" w:hint="cs"/>
          <w:noProof w:val="0"/>
          <w:u w:val="single"/>
          <w:rtl/>
        </w:rPr>
        <w:t>)</w:t>
      </w:r>
    </w:p>
    <w:p w:rsidR="00D86DA6" w:rsidRDefault="00672A77" w:rsidP="00672A77">
      <w:pPr>
        <w:pStyle w:val="ad"/>
        <w:numPr>
          <w:ilvl w:val="0"/>
          <w:numId w:val="1"/>
        </w:numPr>
        <w:spacing w:line="360" w:lineRule="auto"/>
        <w:jc w:val="both"/>
        <w:rPr>
          <w:rFonts w:ascii="Arial" w:hAnsi="Arial"/>
          <w:noProof w:val="0"/>
        </w:rPr>
      </w:pPr>
      <w:r>
        <w:rPr>
          <w:rFonts w:ascii="Arial" w:hAnsi="Arial" w:hint="cs"/>
          <w:noProof w:val="0"/>
          <w:rtl/>
        </w:rPr>
        <w:t>לטענת יוסף וחיים,</w:t>
      </w:r>
      <w:r w:rsidR="00D86DA6">
        <w:rPr>
          <w:rFonts w:ascii="Arial" w:hAnsi="Arial" w:hint="cs"/>
          <w:noProof w:val="0"/>
          <w:rtl/>
        </w:rPr>
        <w:t xml:space="preserve"> שגה </w:t>
      </w:r>
      <w:r w:rsidR="000647E6">
        <w:rPr>
          <w:rFonts w:ascii="Arial" w:hAnsi="Arial" w:hint="cs"/>
          <w:noProof w:val="0"/>
          <w:rtl/>
        </w:rPr>
        <w:t>המנהל</w:t>
      </w:r>
      <w:r w:rsidR="00D86DA6">
        <w:rPr>
          <w:rFonts w:ascii="Arial" w:hAnsi="Arial" w:hint="cs"/>
          <w:noProof w:val="0"/>
          <w:rtl/>
        </w:rPr>
        <w:t xml:space="preserve"> </w:t>
      </w:r>
      <w:r w:rsidR="000647E6">
        <w:rPr>
          <w:rFonts w:ascii="Arial" w:hAnsi="Arial" w:hint="cs"/>
          <w:noProof w:val="0"/>
          <w:rtl/>
        </w:rPr>
        <w:t>המיוחד</w:t>
      </w:r>
      <w:r w:rsidR="00D86DA6">
        <w:rPr>
          <w:rFonts w:ascii="Arial" w:hAnsi="Arial" w:hint="cs"/>
          <w:noProof w:val="0"/>
          <w:rtl/>
        </w:rPr>
        <w:t xml:space="preserve"> שהחשיב את נווה שמחה כחברת בת של העמותה. ולא היא, נווה שמחה הינה חברה החוסה תחת בעלות הקדש וולף שהעמותה נהנית של ההקדש.</w:t>
      </w:r>
      <w:r w:rsidR="000612FC">
        <w:rPr>
          <w:rFonts w:ascii="Arial" w:hAnsi="Arial" w:hint="cs"/>
          <w:noProof w:val="0"/>
          <w:rtl/>
        </w:rPr>
        <w:t xml:space="preserve"> </w:t>
      </w:r>
      <w:r w:rsidR="00D86DA6" w:rsidRPr="000612FC">
        <w:rPr>
          <w:rFonts w:ascii="Arial" w:hAnsi="Arial" w:hint="cs"/>
          <w:noProof w:val="0"/>
          <w:rtl/>
        </w:rPr>
        <w:t>על כן, לטענת יוסף וחיים, התשלומים שהתקבלו מנווה שמחה, התקבלו כדין.</w:t>
      </w:r>
      <w:r>
        <w:rPr>
          <w:rFonts w:ascii="Arial" w:hAnsi="Arial" w:hint="cs"/>
          <w:noProof w:val="0"/>
          <w:rtl/>
        </w:rPr>
        <w:t xml:space="preserve"> </w:t>
      </w:r>
      <w:r w:rsidR="000E06F5" w:rsidRPr="00672A77">
        <w:rPr>
          <w:rFonts w:ascii="Arial" w:hAnsi="Arial" w:hint="cs"/>
          <w:noProof w:val="0"/>
          <w:rtl/>
        </w:rPr>
        <w:t>לטענתם, יש לבצע הפרדה בין תפקידם כחברי ועד בעמותה לבין תפקידם כנאמני ההקדש.</w:t>
      </w:r>
    </w:p>
    <w:p w:rsidR="00672A77" w:rsidRPr="00672A77" w:rsidRDefault="00672A77" w:rsidP="00672A77">
      <w:pPr>
        <w:pStyle w:val="ad"/>
        <w:spacing w:line="360" w:lineRule="auto"/>
        <w:jc w:val="both"/>
        <w:rPr>
          <w:rFonts w:ascii="Arial" w:hAnsi="Arial"/>
          <w:noProof w:val="0"/>
        </w:rPr>
      </w:pPr>
    </w:p>
    <w:p w:rsidR="006B05D5" w:rsidRDefault="000B32AC" w:rsidP="00672A77">
      <w:pPr>
        <w:pStyle w:val="ad"/>
        <w:numPr>
          <w:ilvl w:val="0"/>
          <w:numId w:val="1"/>
        </w:numPr>
        <w:spacing w:line="360" w:lineRule="auto"/>
        <w:jc w:val="both"/>
        <w:rPr>
          <w:rFonts w:ascii="Arial" w:hAnsi="Arial"/>
          <w:noProof w:val="0"/>
        </w:rPr>
      </w:pPr>
      <w:r>
        <w:rPr>
          <w:rFonts w:ascii="Arial" w:hAnsi="Arial" w:hint="cs"/>
          <w:noProof w:val="0"/>
          <w:rtl/>
        </w:rPr>
        <w:t xml:space="preserve">יוסף וחיים </w:t>
      </w:r>
      <w:r w:rsidR="00672A77">
        <w:rPr>
          <w:rFonts w:ascii="Arial" w:hAnsi="Arial" w:hint="cs"/>
          <w:noProof w:val="0"/>
          <w:rtl/>
        </w:rPr>
        <w:t>הדגישו,</w:t>
      </w:r>
      <w:r>
        <w:rPr>
          <w:rFonts w:ascii="Arial" w:hAnsi="Arial" w:hint="cs"/>
          <w:noProof w:val="0"/>
          <w:rtl/>
        </w:rPr>
        <w:t xml:space="preserve"> כי אין עסקינן בחברת בת או בתאגיד קשור לעמותה, כך שלטענתם, התקיימה חלוקה כדין, וכי התשלומים לא היו צריכים להיות מאושרים על ידי האסיפה הכללית של העמותה וכי לא הוסתרו התשלומים מרשם העמותות</w:t>
      </w:r>
      <w:r w:rsidR="00672A77">
        <w:rPr>
          <w:rFonts w:ascii="Arial" w:hAnsi="Arial" w:hint="cs"/>
          <w:noProof w:val="0"/>
          <w:rtl/>
        </w:rPr>
        <w:t>,</w:t>
      </w:r>
      <w:r>
        <w:rPr>
          <w:rFonts w:ascii="Arial" w:hAnsi="Arial" w:hint="cs"/>
          <w:noProof w:val="0"/>
          <w:rtl/>
        </w:rPr>
        <w:t xml:space="preserve"> שכן לא הת</w:t>
      </w:r>
      <w:r w:rsidR="006B05D5">
        <w:rPr>
          <w:rFonts w:ascii="Arial" w:hAnsi="Arial" w:hint="cs"/>
          <w:noProof w:val="0"/>
          <w:rtl/>
        </w:rPr>
        <w:t>חייב דיווח על התשלומים מנווה שמחה.</w:t>
      </w:r>
    </w:p>
    <w:p w:rsidR="00672A77" w:rsidRPr="00672A77" w:rsidRDefault="00672A77" w:rsidP="00672A77">
      <w:pPr>
        <w:pStyle w:val="ad"/>
        <w:rPr>
          <w:rFonts w:ascii="Arial" w:hAnsi="Arial"/>
          <w:noProof w:val="0"/>
          <w:rtl/>
        </w:rPr>
      </w:pPr>
    </w:p>
    <w:p w:rsidR="00672A77" w:rsidRDefault="00672A77" w:rsidP="00672A77">
      <w:pPr>
        <w:pStyle w:val="ad"/>
        <w:spacing w:line="360" w:lineRule="auto"/>
        <w:jc w:val="both"/>
        <w:rPr>
          <w:rFonts w:ascii="Arial" w:hAnsi="Arial"/>
          <w:noProof w:val="0"/>
        </w:rPr>
      </w:pPr>
    </w:p>
    <w:p w:rsidR="00591154" w:rsidRDefault="00A5330A" w:rsidP="00672A77">
      <w:pPr>
        <w:pStyle w:val="ad"/>
        <w:numPr>
          <w:ilvl w:val="0"/>
          <w:numId w:val="1"/>
        </w:numPr>
        <w:spacing w:line="360" w:lineRule="auto"/>
        <w:jc w:val="both"/>
        <w:rPr>
          <w:rFonts w:ascii="Arial" w:hAnsi="Arial"/>
          <w:noProof w:val="0"/>
        </w:rPr>
      </w:pPr>
      <w:r>
        <w:rPr>
          <w:rFonts w:ascii="Arial" w:hAnsi="Arial" w:hint="cs"/>
          <w:noProof w:val="0"/>
          <w:rtl/>
        </w:rPr>
        <w:t xml:space="preserve">לטענתם, יש לאבחן בצורה ברורה כי נווה שמחה </w:t>
      </w:r>
      <w:r w:rsidR="00672A77">
        <w:rPr>
          <w:rFonts w:ascii="Arial" w:hAnsi="Arial" w:hint="cs"/>
          <w:noProof w:val="0"/>
          <w:rtl/>
        </w:rPr>
        <w:t>איננה חברת בת של העמותה ו</w:t>
      </w:r>
      <w:r>
        <w:rPr>
          <w:rFonts w:ascii="Arial" w:hAnsi="Arial" w:hint="cs"/>
          <w:noProof w:val="0"/>
          <w:rtl/>
        </w:rPr>
        <w:t>העמותה אינה הבעלים של הקדש וולף; הוי אומר: למרות שהעמותה היא הנהנית מהקדש וולף, אין זה מקים איסור על חברי וועד העמותה לעבוד בנווה שמחה תמורת שכר. כן ובנוסף, אין חובת דיווח על אותם תשלומים ששולמו למשיבים בכובעם כחברי וועד.</w:t>
      </w:r>
    </w:p>
    <w:p w:rsidR="00672A77" w:rsidRDefault="00672A77" w:rsidP="00672A77">
      <w:pPr>
        <w:pStyle w:val="ad"/>
        <w:spacing w:line="360" w:lineRule="auto"/>
        <w:jc w:val="both"/>
        <w:rPr>
          <w:rFonts w:ascii="Arial" w:hAnsi="Arial"/>
          <w:noProof w:val="0"/>
        </w:rPr>
      </w:pPr>
    </w:p>
    <w:p w:rsidR="00A5330A" w:rsidRDefault="00B25686" w:rsidP="00672A77">
      <w:pPr>
        <w:pStyle w:val="ad"/>
        <w:numPr>
          <w:ilvl w:val="0"/>
          <w:numId w:val="1"/>
        </w:numPr>
        <w:spacing w:line="360" w:lineRule="auto"/>
        <w:jc w:val="both"/>
        <w:rPr>
          <w:rFonts w:ascii="Arial" w:hAnsi="Arial"/>
          <w:noProof w:val="0"/>
        </w:rPr>
      </w:pPr>
      <w:r>
        <w:rPr>
          <w:rFonts w:ascii="Arial" w:hAnsi="Arial" w:hint="cs"/>
          <w:noProof w:val="0"/>
          <w:rtl/>
        </w:rPr>
        <w:t>י</w:t>
      </w:r>
      <w:r w:rsidR="00731327">
        <w:rPr>
          <w:rFonts w:ascii="Arial" w:hAnsi="Arial" w:hint="cs"/>
          <w:noProof w:val="0"/>
          <w:rtl/>
        </w:rPr>
        <w:t xml:space="preserve">וסף וחיים </w:t>
      </w:r>
      <w:r w:rsidR="00672A77">
        <w:rPr>
          <w:rFonts w:ascii="Arial" w:hAnsi="Arial" w:hint="cs"/>
          <w:noProof w:val="0"/>
          <w:rtl/>
        </w:rPr>
        <w:t>הבהירו</w:t>
      </w:r>
      <w:r w:rsidR="00731327">
        <w:rPr>
          <w:rFonts w:ascii="Arial" w:hAnsi="Arial" w:hint="cs"/>
          <w:noProof w:val="0"/>
          <w:rtl/>
        </w:rPr>
        <w:t xml:space="preserve"> עוד, כי </w:t>
      </w:r>
      <w:r w:rsidR="00672A77">
        <w:rPr>
          <w:rFonts w:ascii="Arial" w:hAnsi="Arial" w:hint="cs"/>
          <w:noProof w:val="0"/>
          <w:rtl/>
        </w:rPr>
        <w:t xml:space="preserve">הם </w:t>
      </w:r>
      <w:r w:rsidR="00731327">
        <w:rPr>
          <w:rFonts w:ascii="Arial" w:hAnsi="Arial" w:hint="cs"/>
          <w:noProof w:val="0"/>
          <w:rtl/>
        </w:rPr>
        <w:t>לא הפרו את הנחיות רשם העמותות לפיהן קבלת שכר מחב</w:t>
      </w:r>
      <w:r w:rsidR="00672A77">
        <w:rPr>
          <w:rFonts w:ascii="Arial" w:hAnsi="Arial" w:hint="cs"/>
          <w:noProof w:val="0"/>
          <w:rtl/>
        </w:rPr>
        <w:t>ר</w:t>
      </w:r>
      <w:r w:rsidR="00731327">
        <w:rPr>
          <w:rFonts w:ascii="Arial" w:hAnsi="Arial" w:hint="cs"/>
          <w:noProof w:val="0"/>
          <w:rtl/>
        </w:rPr>
        <w:t xml:space="preserve">ת בת של עמותה </w:t>
      </w:r>
      <w:r w:rsidR="00731327">
        <w:rPr>
          <w:rFonts w:ascii="Arial" w:hAnsi="Arial"/>
          <w:noProof w:val="0"/>
          <w:rtl/>
        </w:rPr>
        <w:t>–</w:t>
      </w:r>
      <w:r w:rsidR="00672A77">
        <w:rPr>
          <w:rFonts w:ascii="Arial" w:hAnsi="Arial" w:hint="cs"/>
          <w:noProof w:val="0"/>
          <w:rtl/>
        </w:rPr>
        <w:t xml:space="preserve"> אסורה, </w:t>
      </w:r>
      <w:r w:rsidR="00731327">
        <w:rPr>
          <w:rFonts w:ascii="Arial" w:hAnsi="Arial" w:hint="cs"/>
          <w:noProof w:val="0"/>
          <w:rtl/>
        </w:rPr>
        <w:t xml:space="preserve">שכן עסקינן בחברה שהינה בשליטת הקדש ואילו הקשר של העמותה הוא באמצעות ההנאה שתופק מההקדש ואין לעמותה </w:t>
      </w:r>
      <w:r w:rsidR="00672A77">
        <w:rPr>
          <w:rFonts w:ascii="Arial" w:hAnsi="Arial" w:hint="cs"/>
          <w:noProof w:val="0"/>
          <w:rtl/>
        </w:rPr>
        <w:t>שום זכות או בעלות או טענה העומד</w:t>
      </w:r>
      <w:r w:rsidR="00731327">
        <w:rPr>
          <w:rFonts w:ascii="Arial" w:hAnsi="Arial" w:hint="cs"/>
          <w:noProof w:val="0"/>
          <w:rtl/>
        </w:rPr>
        <w:t>ת לה מול נווה שמחה.</w:t>
      </w:r>
    </w:p>
    <w:p w:rsidR="00672A77" w:rsidRPr="00672A77" w:rsidRDefault="00672A77" w:rsidP="00672A77">
      <w:pPr>
        <w:spacing w:line="360" w:lineRule="auto"/>
        <w:jc w:val="both"/>
        <w:rPr>
          <w:rFonts w:ascii="Arial" w:hAnsi="Arial"/>
          <w:noProof w:val="0"/>
        </w:rPr>
      </w:pPr>
    </w:p>
    <w:p w:rsidR="00731327" w:rsidRDefault="00907A78" w:rsidP="00672A77">
      <w:pPr>
        <w:pStyle w:val="ad"/>
        <w:numPr>
          <w:ilvl w:val="0"/>
          <w:numId w:val="1"/>
        </w:numPr>
        <w:spacing w:line="360" w:lineRule="auto"/>
        <w:jc w:val="both"/>
        <w:rPr>
          <w:rFonts w:ascii="Arial" w:hAnsi="Arial"/>
          <w:noProof w:val="0"/>
        </w:rPr>
      </w:pPr>
      <w:r>
        <w:rPr>
          <w:rFonts w:ascii="Arial" w:hAnsi="Arial" w:hint="cs"/>
          <w:noProof w:val="0"/>
          <w:rtl/>
        </w:rPr>
        <w:t>עוד טענו יוסף וחיים, כי מעת שהם נצר למש</w:t>
      </w:r>
      <w:r w:rsidR="00672A77">
        <w:rPr>
          <w:rFonts w:ascii="Arial" w:hAnsi="Arial" w:hint="cs"/>
          <w:noProof w:val="0"/>
          <w:rtl/>
        </w:rPr>
        <w:t>פ</w:t>
      </w:r>
      <w:r>
        <w:rPr>
          <w:rFonts w:ascii="Arial" w:hAnsi="Arial" w:hint="cs"/>
          <w:noProof w:val="0"/>
          <w:rtl/>
        </w:rPr>
        <w:t xml:space="preserve">חת המייסדים של מוסדות עץ חיים, נאמנותם לעמותה, להקדש ולמוסדות האחרים אינה מוטלת בספק וכי במשך השנים פעלו כדין תוך קבלת אישור ועד העמותה </w:t>
      </w:r>
      <w:r w:rsidR="00672A77">
        <w:rPr>
          <w:rFonts w:ascii="Arial" w:hAnsi="Arial" w:hint="cs"/>
          <w:noProof w:val="0"/>
          <w:rtl/>
        </w:rPr>
        <w:t xml:space="preserve">והדברים נכתבו ונחתמו </w:t>
      </w:r>
      <w:r>
        <w:rPr>
          <w:rFonts w:ascii="Arial" w:hAnsi="Arial" w:hint="cs"/>
          <w:noProof w:val="0"/>
          <w:rtl/>
        </w:rPr>
        <w:t>בפרוטוקול ישיבת ההנהלה.</w:t>
      </w:r>
    </w:p>
    <w:p w:rsidR="00672A77" w:rsidRPr="00672A77" w:rsidRDefault="00672A77" w:rsidP="00672A77">
      <w:pPr>
        <w:spacing w:line="360" w:lineRule="auto"/>
        <w:jc w:val="both"/>
        <w:rPr>
          <w:rFonts w:ascii="Arial" w:hAnsi="Arial"/>
          <w:noProof w:val="0"/>
        </w:rPr>
      </w:pPr>
    </w:p>
    <w:p w:rsidR="00907A78" w:rsidRDefault="00672A77" w:rsidP="00907A78">
      <w:pPr>
        <w:pStyle w:val="ad"/>
        <w:numPr>
          <w:ilvl w:val="0"/>
          <w:numId w:val="1"/>
        </w:numPr>
        <w:spacing w:line="360" w:lineRule="auto"/>
        <w:jc w:val="both"/>
        <w:rPr>
          <w:rFonts w:ascii="Arial" w:hAnsi="Arial"/>
          <w:noProof w:val="0"/>
        </w:rPr>
      </w:pPr>
      <w:r w:rsidRPr="003E5D07">
        <w:rPr>
          <w:rFonts w:ascii="Arial" w:hAnsi="Arial" w:hint="cs"/>
          <w:noProof w:val="0"/>
          <w:rtl/>
        </w:rPr>
        <w:t xml:space="preserve">נטען, כי </w:t>
      </w:r>
      <w:r w:rsidR="00CD2FC8" w:rsidRPr="003E5D07">
        <w:rPr>
          <w:rFonts w:ascii="Arial" w:hAnsi="Arial" w:hint="cs"/>
          <w:noProof w:val="0"/>
          <w:rtl/>
        </w:rPr>
        <w:t>יש להבחין בין תפקידם של יוסף וחיים כחברי ועד לבין תפקידם כנאמני הקדש וולף; לטענתם</w:t>
      </w:r>
      <w:r w:rsidR="00CD2FC8">
        <w:rPr>
          <w:rFonts w:ascii="Arial" w:hAnsi="Arial" w:hint="cs"/>
          <w:noProof w:val="0"/>
          <w:rtl/>
        </w:rPr>
        <w:t xml:space="preserve">, </w:t>
      </w:r>
      <w:r w:rsidR="00A776D6">
        <w:rPr>
          <w:rFonts w:ascii="Arial" w:hAnsi="Arial" w:hint="cs"/>
          <w:noProof w:val="0"/>
          <w:rtl/>
        </w:rPr>
        <w:t>יש להב</w:t>
      </w:r>
      <w:r w:rsidR="00FD0C5B">
        <w:rPr>
          <w:rFonts w:ascii="Arial" w:hAnsi="Arial" w:hint="cs"/>
          <w:noProof w:val="0"/>
          <w:rtl/>
        </w:rPr>
        <w:t xml:space="preserve">דיל בין הוראות חוק העמותות לבין הוראות חוק הנאמנות. לפיכך, </w:t>
      </w:r>
      <w:r w:rsidR="00A776D6">
        <w:rPr>
          <w:rFonts w:ascii="Arial" w:hAnsi="Arial" w:hint="cs"/>
          <w:noProof w:val="0"/>
          <w:rtl/>
        </w:rPr>
        <w:t>חובת הדיווח בכובעם כנאמנים מסורה לרשם ההקדשות וכך אכן נעשה. על כן, הטענה לפיה הסתירו, יוסף וחיים, את דבר התשלומים מנווה שמחה מרשם העמותות אין בה ממש.</w:t>
      </w:r>
    </w:p>
    <w:p w:rsidR="003E5D07" w:rsidRPr="003E5D07" w:rsidRDefault="003E5D07" w:rsidP="003E5D07">
      <w:pPr>
        <w:spacing w:line="360" w:lineRule="auto"/>
        <w:jc w:val="both"/>
        <w:rPr>
          <w:rFonts w:ascii="Arial" w:hAnsi="Arial"/>
          <w:noProof w:val="0"/>
        </w:rPr>
      </w:pPr>
    </w:p>
    <w:p w:rsidR="000159A3" w:rsidRPr="003E5D07" w:rsidRDefault="003E5D07" w:rsidP="003E5D07">
      <w:pPr>
        <w:pStyle w:val="ad"/>
        <w:numPr>
          <w:ilvl w:val="0"/>
          <w:numId w:val="1"/>
        </w:numPr>
        <w:spacing w:line="360" w:lineRule="auto"/>
        <w:jc w:val="both"/>
        <w:rPr>
          <w:rFonts w:ascii="Arial" w:hAnsi="Arial"/>
          <w:noProof w:val="0"/>
        </w:rPr>
      </w:pPr>
      <w:r>
        <w:rPr>
          <w:rFonts w:ascii="Arial" w:hAnsi="Arial" w:hint="cs"/>
          <w:noProof w:val="0"/>
          <w:rtl/>
        </w:rPr>
        <w:t xml:space="preserve">נטען, </w:t>
      </w:r>
      <w:r w:rsidR="008C4241">
        <w:rPr>
          <w:rFonts w:ascii="Arial" w:hAnsi="Arial" w:hint="cs"/>
          <w:noProof w:val="0"/>
          <w:rtl/>
        </w:rPr>
        <w:t xml:space="preserve">כי </w:t>
      </w:r>
      <w:r w:rsidR="00A776D6" w:rsidRPr="003E5D07">
        <w:rPr>
          <w:rFonts w:ascii="Arial" w:hAnsi="Arial" w:hint="cs"/>
          <w:noProof w:val="0"/>
          <w:rtl/>
        </w:rPr>
        <w:t>התשלומים מנווה שמחה ליוסף וחיים נעשו כדין;</w:t>
      </w:r>
      <w:r w:rsidR="00A776D6">
        <w:rPr>
          <w:rFonts w:ascii="Arial" w:hAnsi="Arial" w:hint="cs"/>
          <w:noProof w:val="0"/>
          <w:rtl/>
        </w:rPr>
        <w:t xml:space="preserve"> לטענתם, לא הי</w:t>
      </w:r>
      <w:r>
        <w:rPr>
          <w:rFonts w:ascii="Arial" w:hAnsi="Arial" w:hint="cs"/>
          <w:noProof w:val="0"/>
          <w:rtl/>
        </w:rPr>
        <w:t>ית</w:t>
      </w:r>
      <w:r w:rsidR="00A776D6">
        <w:rPr>
          <w:rFonts w:ascii="Arial" w:hAnsi="Arial" w:hint="cs"/>
          <w:noProof w:val="0"/>
          <w:rtl/>
        </w:rPr>
        <w:t>ה כל מניעה משפטית מלמנות את יוסף וחיים כדירקטורים בנווה שמחה, שכן זו חברה פרטית, למרות שהיא בשליטת הקדש וולף. על כן, קבלת שכר כדירקטור בנווה שמחה אינה מהווה הפרה של חוק הנאמנות ובוודאי ש</w:t>
      </w:r>
      <w:r w:rsidR="000159A3">
        <w:rPr>
          <w:rFonts w:ascii="Arial" w:hAnsi="Arial" w:hint="cs"/>
          <w:noProof w:val="0"/>
          <w:rtl/>
        </w:rPr>
        <w:t>אין בה הפרה של הוראות חוק העמותות.</w:t>
      </w:r>
      <w:r>
        <w:rPr>
          <w:rFonts w:ascii="Arial" w:hAnsi="Arial" w:hint="cs"/>
          <w:noProof w:val="0"/>
          <w:rtl/>
        </w:rPr>
        <w:t xml:space="preserve"> לאור כל האמור, נטען כי </w:t>
      </w:r>
      <w:r w:rsidR="00981012" w:rsidRPr="003E5D07">
        <w:rPr>
          <w:rFonts w:ascii="Arial" w:hAnsi="Arial" w:hint="cs"/>
          <w:noProof w:val="0"/>
          <w:rtl/>
        </w:rPr>
        <w:t xml:space="preserve">לא התבצעה חלוקת אסורה. </w:t>
      </w:r>
    </w:p>
    <w:p w:rsidR="00591154" w:rsidRDefault="00591154" w:rsidP="00591154">
      <w:pPr>
        <w:pStyle w:val="ad"/>
        <w:spacing w:line="360" w:lineRule="auto"/>
        <w:jc w:val="both"/>
        <w:rPr>
          <w:rFonts w:ascii="Arial" w:hAnsi="Arial"/>
          <w:noProof w:val="0"/>
        </w:rPr>
      </w:pPr>
    </w:p>
    <w:p w:rsidR="00591154" w:rsidRPr="00591154" w:rsidRDefault="00591154" w:rsidP="002D7149">
      <w:pPr>
        <w:spacing w:line="360" w:lineRule="auto"/>
        <w:ind w:left="360"/>
        <w:jc w:val="both"/>
        <w:rPr>
          <w:rFonts w:ascii="Arial" w:hAnsi="Arial"/>
          <w:noProof w:val="0"/>
          <w:u w:val="single"/>
        </w:rPr>
      </w:pPr>
      <w:r w:rsidRPr="00591154">
        <w:rPr>
          <w:rFonts w:ascii="Arial" w:hAnsi="Arial" w:hint="cs"/>
          <w:noProof w:val="0"/>
          <w:u w:val="single"/>
          <w:rtl/>
        </w:rPr>
        <w:t xml:space="preserve">טענות המשיב </w:t>
      </w:r>
      <w:r w:rsidR="00604D9D">
        <w:rPr>
          <w:rFonts w:ascii="Arial" w:hAnsi="Arial" w:hint="cs"/>
          <w:noProof w:val="0"/>
          <w:u w:val="single"/>
          <w:rtl/>
        </w:rPr>
        <w:t>2</w:t>
      </w:r>
      <w:r w:rsidR="007C253A">
        <w:rPr>
          <w:rFonts w:ascii="Arial" w:hAnsi="Arial" w:hint="cs"/>
          <w:noProof w:val="0"/>
          <w:u w:val="single"/>
          <w:rtl/>
        </w:rPr>
        <w:t xml:space="preserve"> (להלן: "</w:t>
      </w:r>
      <w:r w:rsidR="002D7149">
        <w:rPr>
          <w:rFonts w:ascii="Arial" w:hAnsi="Arial" w:hint="cs"/>
          <w:b/>
          <w:bCs/>
          <w:noProof w:val="0"/>
          <w:u w:val="single"/>
          <w:rtl/>
        </w:rPr>
        <w:t>צבי</w:t>
      </w:r>
      <w:r w:rsidR="007C253A">
        <w:rPr>
          <w:rFonts w:ascii="Arial" w:hAnsi="Arial" w:hint="cs"/>
          <w:noProof w:val="0"/>
          <w:u w:val="single"/>
          <w:rtl/>
        </w:rPr>
        <w:t>")</w:t>
      </w:r>
    </w:p>
    <w:p w:rsidR="00591154" w:rsidRDefault="00F07EB7" w:rsidP="00591154">
      <w:pPr>
        <w:pStyle w:val="ad"/>
        <w:numPr>
          <w:ilvl w:val="0"/>
          <w:numId w:val="1"/>
        </w:numPr>
        <w:spacing w:line="360" w:lineRule="auto"/>
        <w:jc w:val="both"/>
        <w:rPr>
          <w:rFonts w:ascii="Arial" w:hAnsi="Arial"/>
          <w:noProof w:val="0"/>
        </w:rPr>
      </w:pPr>
      <w:r>
        <w:rPr>
          <w:rFonts w:ascii="Arial" w:hAnsi="Arial" w:hint="cs"/>
          <w:noProof w:val="0"/>
          <w:rtl/>
        </w:rPr>
        <w:t>יוער כי צבי, תחילה היה מיוצג יחד עם יוסף וחיים, אולם בהמשך בירור ההליך טען טענות בנפרד מהנ"ל. על כן, נפריד טענותיהם. ברם, למרות הפרדת הטענות</w:t>
      </w:r>
      <w:r w:rsidR="00183BA5">
        <w:rPr>
          <w:rFonts w:ascii="Arial" w:hAnsi="Arial" w:hint="cs"/>
          <w:noProof w:val="0"/>
          <w:rtl/>
        </w:rPr>
        <w:t xml:space="preserve"> כאמור לעיל,</w:t>
      </w:r>
      <w:r>
        <w:rPr>
          <w:rFonts w:ascii="Arial" w:hAnsi="Arial" w:hint="cs"/>
          <w:noProof w:val="0"/>
          <w:rtl/>
        </w:rPr>
        <w:t xml:space="preserve"> איני מתעלם מטענות צבי, שנטענו בתצהירו יחד עם תצהירי</w:t>
      </w:r>
      <w:r w:rsidR="00A07837">
        <w:rPr>
          <w:rFonts w:ascii="Arial" w:hAnsi="Arial" w:hint="cs"/>
          <w:noProof w:val="0"/>
          <w:rtl/>
        </w:rPr>
        <w:t>הם של י</w:t>
      </w:r>
      <w:r w:rsidR="004D3792">
        <w:rPr>
          <w:rFonts w:ascii="Arial" w:hAnsi="Arial" w:hint="cs"/>
          <w:noProof w:val="0"/>
          <w:rtl/>
        </w:rPr>
        <w:t>וס</w:t>
      </w:r>
      <w:r w:rsidR="00A07837">
        <w:rPr>
          <w:rFonts w:ascii="Arial" w:hAnsi="Arial" w:hint="cs"/>
          <w:noProof w:val="0"/>
          <w:rtl/>
        </w:rPr>
        <w:t>ף וחיים.</w:t>
      </w:r>
    </w:p>
    <w:p w:rsidR="003E5D07" w:rsidRDefault="003E5D07" w:rsidP="003E5D07">
      <w:pPr>
        <w:pStyle w:val="ad"/>
        <w:spacing w:line="360" w:lineRule="auto"/>
        <w:jc w:val="both"/>
        <w:rPr>
          <w:rFonts w:ascii="Arial" w:hAnsi="Arial"/>
          <w:noProof w:val="0"/>
        </w:rPr>
      </w:pPr>
    </w:p>
    <w:p w:rsidR="00A07837" w:rsidRDefault="00FF2092" w:rsidP="00591154">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טענת צבי מבוססת על כך שמעת שלא מילא תפקיד רשמי בעמותה </w:t>
      </w:r>
      <w:r>
        <w:rPr>
          <w:rFonts w:ascii="Arial" w:hAnsi="Arial"/>
          <w:noProof w:val="0"/>
          <w:rtl/>
        </w:rPr>
        <w:t>–</w:t>
      </w:r>
      <w:r>
        <w:rPr>
          <w:rFonts w:ascii="Arial" w:hAnsi="Arial" w:hint="cs"/>
          <w:noProof w:val="0"/>
          <w:rtl/>
        </w:rPr>
        <w:t xml:space="preserve"> לדעתו אין הוא מוגדר כנושא משרה בעמותה בהתאם לחוק העמותות </w:t>
      </w:r>
      <w:r>
        <w:rPr>
          <w:rFonts w:ascii="Arial" w:hAnsi="Arial" w:hint="eastAsia"/>
          <w:noProof w:val="0"/>
          <w:rtl/>
        </w:rPr>
        <w:t>–</w:t>
      </w:r>
      <w:r>
        <w:rPr>
          <w:rFonts w:ascii="Arial" w:hAnsi="Arial" w:hint="cs"/>
          <w:noProof w:val="0"/>
          <w:rtl/>
        </w:rPr>
        <w:t xml:space="preserve"> על כן, תפקידו, כמזכיר הישיבה, אינו מונע ממנו כל תשלום מאחר והוא נמנה על צוות העובדים של העמותה. </w:t>
      </w:r>
    </w:p>
    <w:p w:rsidR="003E5D07" w:rsidRPr="003E5D07" w:rsidRDefault="003E5D07" w:rsidP="003E5D07">
      <w:pPr>
        <w:spacing w:line="360" w:lineRule="auto"/>
        <w:jc w:val="both"/>
        <w:rPr>
          <w:rFonts w:ascii="Arial" w:hAnsi="Arial"/>
          <w:noProof w:val="0"/>
        </w:rPr>
      </w:pPr>
    </w:p>
    <w:p w:rsidR="00591154" w:rsidRDefault="00B10E6A" w:rsidP="003E5D07">
      <w:pPr>
        <w:pStyle w:val="ad"/>
        <w:numPr>
          <w:ilvl w:val="0"/>
          <w:numId w:val="1"/>
        </w:numPr>
        <w:spacing w:line="360" w:lineRule="auto"/>
        <w:jc w:val="both"/>
        <w:rPr>
          <w:rFonts w:ascii="Arial" w:hAnsi="Arial"/>
          <w:noProof w:val="0"/>
        </w:rPr>
      </w:pPr>
      <w:r>
        <w:rPr>
          <w:rFonts w:ascii="Arial" w:hAnsi="Arial" w:hint="cs"/>
          <w:noProof w:val="0"/>
          <w:rtl/>
        </w:rPr>
        <w:t>צ</w:t>
      </w:r>
      <w:r w:rsidR="003E5D07">
        <w:rPr>
          <w:rFonts w:ascii="Arial" w:hAnsi="Arial" w:hint="cs"/>
          <w:noProof w:val="0"/>
          <w:rtl/>
        </w:rPr>
        <w:t>בי ד</w:t>
      </w:r>
      <w:r>
        <w:rPr>
          <w:rFonts w:ascii="Arial" w:hAnsi="Arial" w:hint="cs"/>
          <w:noProof w:val="0"/>
          <w:rtl/>
        </w:rPr>
        <w:t xml:space="preserve">חה את טענת המנהל המיוחד לפיה, </w:t>
      </w:r>
      <w:r w:rsidR="003E5D07">
        <w:rPr>
          <w:rFonts w:ascii="Arial" w:hAnsi="Arial" w:hint="cs"/>
          <w:noProof w:val="0"/>
          <w:rtl/>
        </w:rPr>
        <w:t xml:space="preserve">הוא </w:t>
      </w:r>
      <w:r>
        <w:rPr>
          <w:rFonts w:ascii="Arial" w:hAnsi="Arial" w:hint="cs"/>
          <w:noProof w:val="0"/>
          <w:rtl/>
        </w:rPr>
        <w:t>נחשב כ</w:t>
      </w:r>
      <w:r w:rsidR="003E5D07">
        <w:rPr>
          <w:rFonts w:ascii="Arial" w:hAnsi="Arial" w:hint="cs"/>
          <w:noProof w:val="0"/>
          <w:rtl/>
        </w:rPr>
        <w:t>נושא משרה דה פאקטו, ולטענתו פסק הדין</w:t>
      </w:r>
      <w:r>
        <w:rPr>
          <w:rFonts w:ascii="Arial" w:hAnsi="Arial" w:hint="cs"/>
          <w:noProof w:val="0"/>
          <w:rtl/>
        </w:rPr>
        <w:t xml:space="preserve"> ממנו נבנה המנהל המיוחד [ע"פ 3506/13 </w:t>
      </w:r>
      <w:r w:rsidRPr="00092DC2">
        <w:rPr>
          <w:rFonts w:ascii="Arial" w:hAnsi="Arial" w:hint="cs"/>
          <w:b/>
          <w:bCs/>
          <w:noProof w:val="0"/>
          <w:rtl/>
        </w:rPr>
        <w:t>דוד הבי נ' מדינת ישראל</w:t>
      </w:r>
      <w:r w:rsidR="003E5D07">
        <w:rPr>
          <w:rFonts w:ascii="Arial" w:hAnsi="Arial" w:hint="cs"/>
          <w:noProof w:val="0"/>
          <w:rtl/>
        </w:rPr>
        <w:t xml:space="preserve"> (12.1.2016)] אינו עניין לכאן, שכן יש לאבחן את העובדות במקרה דנא השונות בתכלית מפסק הדין </w:t>
      </w:r>
      <w:r>
        <w:rPr>
          <w:rFonts w:ascii="Arial" w:hAnsi="Arial" w:hint="cs"/>
          <w:noProof w:val="0"/>
          <w:rtl/>
        </w:rPr>
        <w:t xml:space="preserve">הנ"ל. לטענתו, </w:t>
      </w:r>
      <w:r w:rsidR="003E5D07">
        <w:rPr>
          <w:rFonts w:ascii="Arial" w:hAnsi="Arial" w:hint="cs"/>
          <w:noProof w:val="0"/>
          <w:rtl/>
        </w:rPr>
        <w:t xml:space="preserve">בפסק הדין נדון אישום </w:t>
      </w:r>
      <w:r w:rsidR="008C4241">
        <w:rPr>
          <w:rFonts w:ascii="Arial" w:hAnsi="Arial" w:hint="cs"/>
          <w:noProof w:val="0"/>
          <w:rtl/>
        </w:rPr>
        <w:t xml:space="preserve">פלילי </w:t>
      </w:r>
      <w:r>
        <w:rPr>
          <w:rFonts w:ascii="Arial" w:hAnsi="Arial" w:hint="cs"/>
          <w:noProof w:val="0"/>
          <w:rtl/>
        </w:rPr>
        <w:t>הפורש את שרשרת האירועים של ה</w:t>
      </w:r>
      <w:r w:rsidR="00CB4826">
        <w:rPr>
          <w:rFonts w:ascii="Arial" w:hAnsi="Arial" w:hint="cs"/>
          <w:noProof w:val="0"/>
          <w:rtl/>
        </w:rPr>
        <w:t>מערערי</w:t>
      </w:r>
      <w:r>
        <w:rPr>
          <w:rFonts w:ascii="Arial" w:hAnsi="Arial" w:hint="cs"/>
          <w:noProof w:val="0"/>
          <w:rtl/>
        </w:rPr>
        <w:t>ם בביצוע עבירות כלכליות תוך הימנעות מנשיאה בתפקיד פורמאלי. מעת שכך, בענייננו מדובר בעובד ככל העובדים ואין בהעסקתו של צבי משום ניגוד עניינים</w:t>
      </w:r>
      <w:r w:rsidR="003E5D07">
        <w:rPr>
          <w:rFonts w:ascii="Arial" w:hAnsi="Arial" w:hint="cs"/>
          <w:noProof w:val="0"/>
          <w:rtl/>
        </w:rPr>
        <w:t>,</w:t>
      </w:r>
      <w:r>
        <w:rPr>
          <w:rFonts w:ascii="Arial" w:hAnsi="Arial" w:hint="cs"/>
          <w:noProof w:val="0"/>
          <w:rtl/>
        </w:rPr>
        <w:t xml:space="preserve"> שכן גם לפי הנחיות רשם ה</w:t>
      </w:r>
      <w:r w:rsidR="00F004F5">
        <w:rPr>
          <w:rFonts w:ascii="Arial" w:hAnsi="Arial" w:hint="cs"/>
          <w:noProof w:val="0"/>
          <w:rtl/>
        </w:rPr>
        <w:t>עמותות ניתן לקבל העסקה של בני מ</w:t>
      </w:r>
      <w:r>
        <w:rPr>
          <w:rFonts w:ascii="Arial" w:hAnsi="Arial" w:hint="cs"/>
          <w:noProof w:val="0"/>
          <w:rtl/>
        </w:rPr>
        <w:t>ש</w:t>
      </w:r>
      <w:r w:rsidR="00F004F5">
        <w:rPr>
          <w:rFonts w:ascii="Arial" w:hAnsi="Arial" w:hint="cs"/>
          <w:noProof w:val="0"/>
          <w:rtl/>
        </w:rPr>
        <w:t>פ</w:t>
      </w:r>
      <w:r>
        <w:rPr>
          <w:rFonts w:ascii="Arial" w:hAnsi="Arial" w:hint="cs"/>
          <w:noProof w:val="0"/>
          <w:rtl/>
        </w:rPr>
        <w:t>חה עד שיעור של 10%</w:t>
      </w:r>
      <w:r w:rsidR="00F004F5">
        <w:rPr>
          <w:rFonts w:ascii="Arial" w:hAnsi="Arial" w:hint="cs"/>
          <w:noProof w:val="0"/>
          <w:rtl/>
        </w:rPr>
        <w:t xml:space="preserve"> ממצבת העובדים</w:t>
      </w:r>
      <w:r>
        <w:rPr>
          <w:rFonts w:ascii="Arial" w:hAnsi="Arial" w:hint="cs"/>
          <w:noProof w:val="0"/>
          <w:rtl/>
        </w:rPr>
        <w:t xml:space="preserve"> בעמות</w:t>
      </w:r>
      <w:r w:rsidR="00F004F5">
        <w:rPr>
          <w:rFonts w:ascii="Arial" w:hAnsi="Arial" w:hint="cs"/>
          <w:noProof w:val="0"/>
          <w:rtl/>
        </w:rPr>
        <w:t>ה.</w:t>
      </w:r>
    </w:p>
    <w:p w:rsidR="008C4241" w:rsidRPr="008C4241" w:rsidRDefault="008C4241" w:rsidP="008C4241">
      <w:pPr>
        <w:spacing w:line="360" w:lineRule="auto"/>
        <w:jc w:val="both"/>
        <w:rPr>
          <w:rFonts w:ascii="Arial" w:hAnsi="Arial"/>
          <w:noProof w:val="0"/>
        </w:rPr>
      </w:pPr>
    </w:p>
    <w:p w:rsidR="00F004F5" w:rsidRDefault="003170D4" w:rsidP="00591154">
      <w:pPr>
        <w:pStyle w:val="ad"/>
        <w:numPr>
          <w:ilvl w:val="0"/>
          <w:numId w:val="1"/>
        </w:numPr>
        <w:spacing w:line="360" w:lineRule="auto"/>
        <w:jc w:val="both"/>
        <w:rPr>
          <w:rFonts w:ascii="Arial" w:hAnsi="Arial"/>
          <w:noProof w:val="0"/>
        </w:rPr>
      </w:pPr>
      <w:r>
        <w:rPr>
          <w:rFonts w:ascii="Arial" w:hAnsi="Arial" w:hint="cs"/>
          <w:noProof w:val="0"/>
          <w:rtl/>
        </w:rPr>
        <w:t>כן טען צבי, כי דבר שכרו דווח כדין לרשם העמותות ב</w:t>
      </w:r>
      <w:r w:rsidR="003E5D07">
        <w:rPr>
          <w:rFonts w:ascii="Arial" w:hAnsi="Arial" w:hint="cs"/>
          <w:noProof w:val="0"/>
          <w:rtl/>
        </w:rPr>
        <w:t>מסגרת דוח על 5 מקבלי השכר הגבוהים</w:t>
      </w:r>
      <w:r>
        <w:rPr>
          <w:rFonts w:ascii="Arial" w:hAnsi="Arial" w:hint="cs"/>
          <w:noProof w:val="0"/>
          <w:rtl/>
        </w:rPr>
        <w:t xml:space="preserve"> ביותר בעמותה, וכי רשם העמותות, במשך השנים, לא טען כנגד שכרו.</w:t>
      </w:r>
    </w:p>
    <w:p w:rsidR="003E5D07" w:rsidRPr="003E5D07" w:rsidRDefault="003E5D07" w:rsidP="003E5D07">
      <w:pPr>
        <w:spacing w:line="360" w:lineRule="auto"/>
        <w:ind w:left="360"/>
        <w:jc w:val="both"/>
        <w:rPr>
          <w:rFonts w:ascii="Arial" w:hAnsi="Arial"/>
          <w:noProof w:val="0"/>
        </w:rPr>
      </w:pPr>
    </w:p>
    <w:p w:rsidR="00591154" w:rsidRDefault="00326DD0" w:rsidP="00591154">
      <w:pPr>
        <w:pStyle w:val="ad"/>
        <w:numPr>
          <w:ilvl w:val="0"/>
          <w:numId w:val="1"/>
        </w:numPr>
        <w:spacing w:line="360" w:lineRule="auto"/>
        <w:jc w:val="both"/>
        <w:rPr>
          <w:rFonts w:ascii="Arial" w:hAnsi="Arial"/>
          <w:noProof w:val="0"/>
        </w:rPr>
      </w:pPr>
      <w:r>
        <w:rPr>
          <w:rFonts w:ascii="Arial" w:hAnsi="Arial" w:hint="cs"/>
          <w:noProof w:val="0"/>
          <w:rtl/>
        </w:rPr>
        <w:t>ע</w:t>
      </w:r>
      <w:r w:rsidR="003E5D07">
        <w:rPr>
          <w:rFonts w:ascii="Arial" w:hAnsi="Arial" w:hint="cs"/>
          <w:noProof w:val="0"/>
          <w:rtl/>
        </w:rPr>
        <w:t>ל כן, נטען כי לא ניתן לקבוע על סמך פסק הדין</w:t>
      </w:r>
      <w:r>
        <w:rPr>
          <w:rFonts w:ascii="Arial" w:hAnsi="Arial" w:hint="cs"/>
          <w:noProof w:val="0"/>
          <w:rtl/>
        </w:rPr>
        <w:t xml:space="preserve"> הפלילי לעיל, ועל סמך </w:t>
      </w:r>
      <w:r w:rsidR="003E043D">
        <w:rPr>
          <w:rFonts w:ascii="Arial" w:hAnsi="Arial" w:hint="cs"/>
          <w:noProof w:val="0"/>
          <w:rtl/>
        </w:rPr>
        <w:t>היותו בתפקיד 'מזכיר'</w:t>
      </w:r>
      <w:r w:rsidR="003E5D07">
        <w:rPr>
          <w:rFonts w:ascii="Arial" w:hAnsi="Arial" w:hint="cs"/>
          <w:noProof w:val="0"/>
          <w:rtl/>
        </w:rPr>
        <w:t xml:space="preserve"> כאילו הוא </w:t>
      </w:r>
      <w:r w:rsidR="003E043D">
        <w:rPr>
          <w:rFonts w:ascii="Arial" w:hAnsi="Arial" w:hint="cs"/>
          <w:noProof w:val="0"/>
          <w:rtl/>
        </w:rPr>
        <w:t xml:space="preserve"> נושא משרה רשמי, בצורה סמויה, בעמותה וממילא </w:t>
      </w:r>
      <w:r w:rsidR="00A34B3D">
        <w:rPr>
          <w:rFonts w:ascii="Arial" w:hAnsi="Arial" w:hint="cs"/>
          <w:noProof w:val="0"/>
          <w:rtl/>
        </w:rPr>
        <w:t>שהשכר שולם כדין.</w:t>
      </w:r>
    </w:p>
    <w:p w:rsidR="00791E2B" w:rsidRDefault="00791E2B" w:rsidP="00591154">
      <w:pPr>
        <w:spacing w:line="360" w:lineRule="auto"/>
        <w:ind w:left="360"/>
        <w:jc w:val="both"/>
        <w:rPr>
          <w:rFonts w:ascii="Arial" w:hAnsi="Arial"/>
          <w:noProof w:val="0"/>
          <w:u w:val="single"/>
          <w:rtl/>
        </w:rPr>
      </w:pPr>
    </w:p>
    <w:p w:rsidR="00591154" w:rsidRPr="00591154" w:rsidRDefault="00591154" w:rsidP="00591154">
      <w:pPr>
        <w:spacing w:line="360" w:lineRule="auto"/>
        <w:ind w:left="360"/>
        <w:jc w:val="both"/>
        <w:rPr>
          <w:rFonts w:ascii="Arial" w:hAnsi="Arial"/>
          <w:noProof w:val="0"/>
          <w:u w:val="single"/>
        </w:rPr>
      </w:pPr>
      <w:r w:rsidRPr="00591154">
        <w:rPr>
          <w:rFonts w:ascii="Arial" w:hAnsi="Arial" w:hint="cs"/>
          <w:noProof w:val="0"/>
          <w:u w:val="single"/>
          <w:rtl/>
        </w:rPr>
        <w:t>טענות המשיב 4</w:t>
      </w:r>
      <w:r w:rsidR="007C253A">
        <w:rPr>
          <w:rFonts w:ascii="Arial" w:hAnsi="Arial" w:hint="cs"/>
          <w:noProof w:val="0"/>
          <w:u w:val="single"/>
          <w:rtl/>
        </w:rPr>
        <w:t xml:space="preserve"> (להלן: "</w:t>
      </w:r>
      <w:r w:rsidR="007C253A" w:rsidRPr="007C253A">
        <w:rPr>
          <w:rFonts w:ascii="Arial" w:hAnsi="Arial" w:hint="cs"/>
          <w:b/>
          <w:bCs/>
          <w:noProof w:val="0"/>
          <w:u w:val="single"/>
          <w:rtl/>
        </w:rPr>
        <w:t>עו"ד שחור</w:t>
      </w:r>
      <w:r w:rsidR="007C253A">
        <w:rPr>
          <w:rFonts w:ascii="Arial" w:hAnsi="Arial" w:hint="cs"/>
          <w:noProof w:val="0"/>
          <w:u w:val="single"/>
          <w:rtl/>
        </w:rPr>
        <w:t>")</w:t>
      </w:r>
    </w:p>
    <w:p w:rsidR="00591154" w:rsidRDefault="003E5D07" w:rsidP="003E5D07">
      <w:pPr>
        <w:pStyle w:val="ad"/>
        <w:numPr>
          <w:ilvl w:val="0"/>
          <w:numId w:val="1"/>
        </w:numPr>
        <w:spacing w:line="360" w:lineRule="auto"/>
        <w:jc w:val="both"/>
        <w:rPr>
          <w:rFonts w:ascii="Arial" w:hAnsi="Arial"/>
          <w:noProof w:val="0"/>
        </w:rPr>
      </w:pPr>
      <w:r>
        <w:rPr>
          <w:rFonts w:ascii="Arial" w:hAnsi="Arial" w:hint="cs"/>
          <w:noProof w:val="0"/>
          <w:rtl/>
        </w:rPr>
        <w:t xml:space="preserve">תחילה טען המשיב </w:t>
      </w:r>
      <w:r w:rsidR="00072B25">
        <w:rPr>
          <w:rFonts w:ascii="Arial" w:hAnsi="Arial" w:hint="cs"/>
          <w:noProof w:val="0"/>
          <w:rtl/>
        </w:rPr>
        <w:t xml:space="preserve">טענות מקדמיות </w:t>
      </w:r>
      <w:r>
        <w:rPr>
          <w:rFonts w:ascii="Arial" w:hAnsi="Arial" w:hint="cs"/>
          <w:noProof w:val="0"/>
          <w:rtl/>
        </w:rPr>
        <w:t>כדלקמן</w:t>
      </w:r>
      <w:r w:rsidR="00072B25">
        <w:rPr>
          <w:rFonts w:ascii="Arial" w:hAnsi="Arial" w:hint="cs"/>
          <w:noProof w:val="0"/>
          <w:rtl/>
        </w:rPr>
        <w:t>:</w:t>
      </w:r>
    </w:p>
    <w:p w:rsidR="00072B25" w:rsidRDefault="00072B25" w:rsidP="009617E7">
      <w:pPr>
        <w:pStyle w:val="ad"/>
        <w:numPr>
          <w:ilvl w:val="1"/>
          <w:numId w:val="1"/>
        </w:numPr>
        <w:spacing w:line="360" w:lineRule="auto"/>
        <w:ind w:hanging="700"/>
        <w:jc w:val="both"/>
        <w:rPr>
          <w:rFonts w:ascii="Arial" w:hAnsi="Arial"/>
          <w:noProof w:val="0"/>
        </w:rPr>
      </w:pPr>
      <w:r>
        <w:rPr>
          <w:rFonts w:ascii="Arial" w:hAnsi="Arial" w:hint="cs"/>
          <w:noProof w:val="0"/>
          <w:rtl/>
        </w:rPr>
        <w:t>התיישנות;</w:t>
      </w:r>
      <w:r w:rsidR="0003132A">
        <w:rPr>
          <w:rFonts w:ascii="Arial" w:hAnsi="Arial" w:hint="cs"/>
          <w:noProof w:val="0"/>
          <w:rtl/>
        </w:rPr>
        <w:t xml:space="preserve"> לטענתו, </w:t>
      </w:r>
      <w:r w:rsidR="0032755E">
        <w:rPr>
          <w:rFonts w:ascii="Arial" w:hAnsi="Arial" w:hint="cs"/>
          <w:noProof w:val="0"/>
          <w:rtl/>
        </w:rPr>
        <w:t xml:space="preserve">התקבולים אותם דורש המנהל המיוחד שולמו לעו"ד שחור לפני יותר מ-7 שנים ממועד הגשת הבקשה דנא. </w:t>
      </w:r>
    </w:p>
    <w:p w:rsidR="00072B25" w:rsidRDefault="00072B25" w:rsidP="009617E7">
      <w:pPr>
        <w:pStyle w:val="ad"/>
        <w:numPr>
          <w:ilvl w:val="1"/>
          <w:numId w:val="1"/>
        </w:numPr>
        <w:spacing w:line="360" w:lineRule="auto"/>
        <w:ind w:left="1786"/>
        <w:jc w:val="both"/>
        <w:rPr>
          <w:rFonts w:ascii="Arial" w:hAnsi="Arial"/>
          <w:noProof w:val="0"/>
        </w:rPr>
      </w:pPr>
      <w:r>
        <w:rPr>
          <w:rFonts w:ascii="Arial" w:hAnsi="Arial" w:hint="cs"/>
          <w:noProof w:val="0"/>
          <w:rtl/>
        </w:rPr>
        <w:t>חוסר סמכותו של המנהל המיוחד;</w:t>
      </w:r>
      <w:r w:rsidR="0032755E">
        <w:rPr>
          <w:rFonts w:ascii="Arial" w:hAnsi="Arial" w:hint="cs"/>
          <w:noProof w:val="0"/>
          <w:rtl/>
        </w:rPr>
        <w:t xml:space="preserve"> למנהל המיוחד אין סמכות לנהל או לפעול בנווה שמחה, שכן הוא בעל תפקיד אך ורק של העמותה ולא של נווה שמחה. </w:t>
      </w:r>
    </w:p>
    <w:p w:rsidR="00072B25" w:rsidRDefault="00072B25" w:rsidP="009617E7">
      <w:pPr>
        <w:pStyle w:val="ad"/>
        <w:numPr>
          <w:ilvl w:val="1"/>
          <w:numId w:val="1"/>
        </w:numPr>
        <w:spacing w:line="360" w:lineRule="auto"/>
        <w:ind w:left="1786"/>
        <w:jc w:val="both"/>
        <w:rPr>
          <w:rFonts w:ascii="Arial" w:hAnsi="Arial"/>
          <w:noProof w:val="0"/>
        </w:rPr>
      </w:pPr>
      <w:r>
        <w:rPr>
          <w:rFonts w:ascii="Arial" w:hAnsi="Arial" w:hint="cs"/>
          <w:noProof w:val="0"/>
          <w:rtl/>
        </w:rPr>
        <w:t xml:space="preserve">נווה שמחה והעמותה הם שני גופים שונים ושתי ישויות משפטיות נפרדות; </w:t>
      </w:r>
      <w:r w:rsidR="0032755E">
        <w:rPr>
          <w:rFonts w:ascii="Arial" w:hAnsi="Arial" w:hint="cs"/>
          <w:noProof w:val="0"/>
          <w:rtl/>
        </w:rPr>
        <w:t xml:space="preserve">המנהל המיוחד אינו יכול לקשור בין העמותה לנווה שמחה, שכן נווה שמחה מוחזקת על ידי חברה אם (המחזיקה בחברת נווה שמחה) בבעלות הקדש וולף. </w:t>
      </w:r>
      <w:r w:rsidR="00DE38F2">
        <w:rPr>
          <w:rFonts w:ascii="Arial" w:hAnsi="Arial" w:hint="cs"/>
          <w:noProof w:val="0"/>
          <w:rtl/>
        </w:rPr>
        <w:lastRenderedPageBreak/>
        <w:t>לעומ</w:t>
      </w:r>
      <w:r w:rsidR="00DE38F2">
        <w:rPr>
          <w:rFonts w:ascii="Arial" w:hAnsi="Arial" w:hint="eastAsia"/>
          <w:noProof w:val="0"/>
          <w:rtl/>
        </w:rPr>
        <w:t>ת</w:t>
      </w:r>
      <w:r w:rsidR="0032755E">
        <w:rPr>
          <w:rFonts w:ascii="Arial" w:hAnsi="Arial" w:hint="cs"/>
          <w:noProof w:val="0"/>
          <w:rtl/>
        </w:rPr>
        <w:t xml:space="preserve"> זאת, העמותה אינה מחז</w:t>
      </w:r>
      <w:r w:rsidR="003E5D07">
        <w:rPr>
          <w:rFonts w:ascii="Arial" w:hAnsi="Arial" w:hint="cs"/>
          <w:noProof w:val="0"/>
          <w:rtl/>
        </w:rPr>
        <w:t>י</w:t>
      </w:r>
      <w:r w:rsidR="0032755E">
        <w:rPr>
          <w:rFonts w:ascii="Arial" w:hAnsi="Arial" w:hint="cs"/>
          <w:noProof w:val="0"/>
          <w:rtl/>
        </w:rPr>
        <w:t>קה ב</w:t>
      </w:r>
      <w:r w:rsidR="003E5D07">
        <w:rPr>
          <w:rFonts w:ascii="Arial" w:hAnsi="Arial" w:hint="cs"/>
          <w:noProof w:val="0"/>
          <w:rtl/>
        </w:rPr>
        <w:t>ה</w:t>
      </w:r>
      <w:r w:rsidR="0032755E">
        <w:rPr>
          <w:rFonts w:ascii="Arial" w:hAnsi="Arial" w:hint="cs"/>
          <w:noProof w:val="0"/>
          <w:rtl/>
        </w:rPr>
        <w:t>קדש וולף או בנווה שמחה, אלא רק הנהנית של הקדש וולף. על כן, אין לקשור בין נווה שמחה לבין העמותה.</w:t>
      </w:r>
    </w:p>
    <w:p w:rsidR="009617E7" w:rsidRDefault="009617E7" w:rsidP="009617E7">
      <w:pPr>
        <w:pStyle w:val="ad"/>
        <w:spacing w:line="360" w:lineRule="auto"/>
        <w:ind w:left="1786"/>
        <w:jc w:val="both"/>
        <w:rPr>
          <w:rFonts w:ascii="Arial" w:hAnsi="Arial"/>
          <w:noProof w:val="0"/>
        </w:rPr>
      </w:pPr>
    </w:p>
    <w:p w:rsidR="00591154" w:rsidRDefault="00565A12" w:rsidP="009617E7">
      <w:pPr>
        <w:pStyle w:val="ad"/>
        <w:numPr>
          <w:ilvl w:val="0"/>
          <w:numId w:val="1"/>
        </w:numPr>
        <w:spacing w:line="360" w:lineRule="auto"/>
        <w:jc w:val="both"/>
        <w:rPr>
          <w:rFonts w:ascii="Arial" w:hAnsi="Arial"/>
          <w:noProof w:val="0"/>
        </w:rPr>
      </w:pPr>
      <w:r>
        <w:rPr>
          <w:rFonts w:ascii="Arial" w:hAnsi="Arial" w:hint="cs"/>
          <w:noProof w:val="0"/>
          <w:rtl/>
        </w:rPr>
        <w:t xml:space="preserve">לגופן של טענות </w:t>
      </w:r>
      <w:r>
        <w:rPr>
          <w:rFonts w:ascii="Arial" w:hAnsi="Arial"/>
          <w:noProof w:val="0"/>
          <w:rtl/>
        </w:rPr>
        <w:t>–</w:t>
      </w:r>
      <w:r>
        <w:rPr>
          <w:rFonts w:ascii="Arial" w:hAnsi="Arial" w:hint="cs"/>
          <w:noProof w:val="0"/>
          <w:rtl/>
        </w:rPr>
        <w:t xml:space="preserve"> טען עו"ד שחור</w:t>
      </w:r>
      <w:r>
        <w:rPr>
          <w:rFonts w:ascii="Arial" w:hAnsi="Arial" w:hint="cs"/>
          <w:noProof w:val="0"/>
        </w:rPr>
        <w:t xml:space="preserve"> </w:t>
      </w:r>
      <w:r>
        <w:rPr>
          <w:rFonts w:ascii="Arial" w:hAnsi="Arial" w:hint="cs"/>
          <w:noProof w:val="0"/>
          <w:rtl/>
        </w:rPr>
        <w:t xml:space="preserve"> כדלהלן;</w:t>
      </w:r>
      <w:r w:rsidR="006B333C">
        <w:rPr>
          <w:rFonts w:ascii="Arial" w:hAnsi="Arial" w:hint="cs"/>
          <w:noProof w:val="0"/>
          <w:rtl/>
        </w:rPr>
        <w:t xml:space="preserve"> </w:t>
      </w:r>
      <w:r w:rsidR="00607708" w:rsidRPr="009617E7">
        <w:rPr>
          <w:rFonts w:ascii="Arial" w:hAnsi="Arial" w:hint="cs"/>
          <w:noProof w:val="0"/>
          <w:rtl/>
        </w:rPr>
        <w:t xml:space="preserve">התמורה שולמה 'בזמן אמת' על שירותים שניתנו לחברה; התמורה הינה סבירה והוגנת ביחס לפעולות הרבות שביצע </w:t>
      </w:r>
      <w:r w:rsidR="00E45604" w:rsidRPr="009617E7">
        <w:rPr>
          <w:rFonts w:ascii="Arial" w:hAnsi="Arial" w:hint="cs"/>
          <w:noProof w:val="0"/>
          <w:rtl/>
        </w:rPr>
        <w:t>וביחס לשכר המקובל בשוק לחברה בסדר גודל כנווה שמחה (כ-150 מועסקים ו</w:t>
      </w:r>
      <w:r w:rsidR="009617E7">
        <w:rPr>
          <w:rFonts w:ascii="Arial" w:hAnsi="Arial" w:hint="cs"/>
          <w:noProof w:val="0"/>
          <w:rtl/>
        </w:rPr>
        <w:t>נכסים בשווי מוערך של כעשרה מיליון ש"ח), וכי טרם התמנה</w:t>
      </w:r>
      <w:r w:rsidR="00E45604" w:rsidRPr="009617E7">
        <w:rPr>
          <w:rFonts w:ascii="Arial" w:hAnsi="Arial" w:hint="cs"/>
          <w:noProof w:val="0"/>
          <w:rtl/>
        </w:rPr>
        <w:t xml:space="preserve"> לדירקטור בנווה שמחה, אדם אחר שהחזיק בתפקיד עו"ד שחור אף ביצע את אותן פעולות בשכר.</w:t>
      </w:r>
    </w:p>
    <w:p w:rsidR="009617E7" w:rsidRPr="009617E7" w:rsidRDefault="009617E7" w:rsidP="009617E7">
      <w:pPr>
        <w:pStyle w:val="ad"/>
        <w:spacing w:line="360" w:lineRule="auto"/>
        <w:jc w:val="both"/>
        <w:rPr>
          <w:rFonts w:ascii="Arial" w:hAnsi="Arial"/>
          <w:noProof w:val="0"/>
        </w:rPr>
      </w:pPr>
    </w:p>
    <w:p w:rsidR="00947E6C" w:rsidRDefault="00E45604" w:rsidP="009617E7">
      <w:pPr>
        <w:pStyle w:val="ad"/>
        <w:numPr>
          <w:ilvl w:val="0"/>
          <w:numId w:val="1"/>
        </w:numPr>
        <w:spacing w:line="360" w:lineRule="auto"/>
        <w:jc w:val="both"/>
        <w:rPr>
          <w:rFonts w:ascii="Arial" w:hAnsi="Arial"/>
          <w:noProof w:val="0"/>
        </w:rPr>
      </w:pPr>
      <w:r>
        <w:rPr>
          <w:rFonts w:ascii="Arial" w:hAnsi="Arial" w:hint="cs"/>
          <w:noProof w:val="0"/>
          <w:rtl/>
        </w:rPr>
        <w:t xml:space="preserve">כמו כן, ביאר עו"ד שחור כי, בין יתר תפקידו, היה אחראי על ענייני </w:t>
      </w:r>
      <w:r w:rsidR="00947E6C">
        <w:rPr>
          <w:rFonts w:ascii="Arial" w:hAnsi="Arial" w:hint="cs"/>
          <w:noProof w:val="0"/>
          <w:rtl/>
        </w:rPr>
        <w:t>הכספים</w:t>
      </w:r>
      <w:r>
        <w:rPr>
          <w:rFonts w:ascii="Arial" w:hAnsi="Arial" w:hint="cs"/>
          <w:noProof w:val="0"/>
          <w:rtl/>
        </w:rPr>
        <w:t xml:space="preserve"> של נווה שמחה</w:t>
      </w:r>
      <w:r w:rsidR="00947E6C">
        <w:rPr>
          <w:rFonts w:ascii="Arial" w:hAnsi="Arial" w:hint="cs"/>
          <w:noProof w:val="0"/>
          <w:rtl/>
        </w:rPr>
        <w:t>, טיפול במשכורות העובדים ובקרה על הוצאות נווה שמחה</w:t>
      </w:r>
      <w:r>
        <w:rPr>
          <w:rFonts w:ascii="Arial" w:hAnsi="Arial" w:hint="cs"/>
          <w:noProof w:val="0"/>
          <w:rtl/>
        </w:rPr>
        <w:t>.</w:t>
      </w:r>
      <w:r w:rsidR="009617E7">
        <w:rPr>
          <w:rFonts w:ascii="Arial" w:hAnsi="Arial" w:hint="cs"/>
          <w:noProof w:val="0"/>
          <w:rtl/>
        </w:rPr>
        <w:t xml:space="preserve"> </w:t>
      </w:r>
      <w:r w:rsidR="00947E6C" w:rsidRPr="009617E7">
        <w:rPr>
          <w:rFonts w:ascii="Arial" w:hAnsi="Arial" w:hint="cs"/>
          <w:noProof w:val="0"/>
          <w:rtl/>
        </w:rPr>
        <w:t>על כן, התמורה ששולמה לו, שולמה כדין ובסכום סביר ביחס לביצוע הפעולות המתוארות לעיל.</w:t>
      </w:r>
    </w:p>
    <w:p w:rsidR="009617E7" w:rsidRPr="009617E7" w:rsidRDefault="009617E7" w:rsidP="009617E7">
      <w:pPr>
        <w:spacing w:line="360" w:lineRule="auto"/>
        <w:jc w:val="both"/>
        <w:rPr>
          <w:rFonts w:ascii="Arial" w:hAnsi="Arial"/>
          <w:noProof w:val="0"/>
        </w:rPr>
      </w:pPr>
    </w:p>
    <w:p w:rsidR="00947E6C" w:rsidRDefault="00C80F02" w:rsidP="00E45604">
      <w:pPr>
        <w:pStyle w:val="ad"/>
        <w:numPr>
          <w:ilvl w:val="0"/>
          <w:numId w:val="1"/>
        </w:numPr>
        <w:spacing w:line="360" w:lineRule="auto"/>
        <w:jc w:val="both"/>
        <w:rPr>
          <w:rFonts w:ascii="Arial" w:hAnsi="Arial"/>
          <w:noProof w:val="0"/>
        </w:rPr>
      </w:pPr>
      <w:r>
        <w:rPr>
          <w:rFonts w:ascii="Arial" w:hAnsi="Arial" w:hint="cs"/>
          <w:noProof w:val="0"/>
          <w:rtl/>
        </w:rPr>
        <w:t>כמו כן, חזר עו"ד שחור על טענתו לפיה אין למנהל המיוחד סמכות לדון בעניין נווה שמוחה, וכי המנהל המיוחד עצמו מודה כי כל הכספים שולמו לעו"ד שחור אך ורק מקופת נווה שמחה, ללא קשר לכספי העמותה.</w:t>
      </w:r>
    </w:p>
    <w:p w:rsidR="00801BFC" w:rsidRPr="00801BFC" w:rsidRDefault="00801BFC" w:rsidP="00801BFC">
      <w:pPr>
        <w:spacing w:line="360" w:lineRule="auto"/>
        <w:jc w:val="both"/>
        <w:rPr>
          <w:rFonts w:ascii="Arial" w:hAnsi="Arial"/>
          <w:noProof w:val="0"/>
        </w:rPr>
      </w:pPr>
    </w:p>
    <w:p w:rsidR="00591154" w:rsidRDefault="00C80F02" w:rsidP="00801BFC">
      <w:pPr>
        <w:pStyle w:val="ad"/>
        <w:numPr>
          <w:ilvl w:val="0"/>
          <w:numId w:val="1"/>
        </w:numPr>
        <w:spacing w:line="360" w:lineRule="auto"/>
        <w:jc w:val="both"/>
        <w:rPr>
          <w:rFonts w:ascii="Arial" w:hAnsi="Arial"/>
          <w:noProof w:val="0"/>
        </w:rPr>
      </w:pPr>
      <w:r>
        <w:rPr>
          <w:rFonts w:ascii="Arial" w:hAnsi="Arial" w:hint="cs"/>
          <w:noProof w:val="0"/>
          <w:rtl/>
        </w:rPr>
        <w:t xml:space="preserve">ביחס לטענות על סכומי הכספים שקיבל עו"ד שחור </w:t>
      </w:r>
      <w:r w:rsidR="00801BFC">
        <w:rPr>
          <w:rFonts w:ascii="Arial" w:hAnsi="Arial" w:hint="cs"/>
          <w:noProof w:val="0"/>
          <w:rtl/>
        </w:rPr>
        <w:t>נ</w:t>
      </w:r>
      <w:r>
        <w:rPr>
          <w:rFonts w:ascii="Arial" w:hAnsi="Arial" w:hint="cs"/>
          <w:noProof w:val="0"/>
          <w:rtl/>
        </w:rPr>
        <w:t xml:space="preserve">טען כדלהלן, בהתאמה לרכיבי השכר כאמור </w:t>
      </w:r>
      <w:r w:rsidR="00801BFC">
        <w:rPr>
          <w:rFonts w:ascii="Arial" w:hAnsi="Arial" w:hint="cs"/>
          <w:noProof w:val="0"/>
          <w:rtl/>
        </w:rPr>
        <w:t>בפסקה</w:t>
      </w:r>
      <w:r>
        <w:rPr>
          <w:rFonts w:ascii="Arial" w:hAnsi="Arial" w:hint="cs"/>
          <w:noProof w:val="0"/>
          <w:rtl/>
        </w:rPr>
        <w:t xml:space="preserve"> </w:t>
      </w:r>
      <w:r w:rsidRPr="00CB7811">
        <w:rPr>
          <w:rFonts w:ascii="Arial" w:hAnsi="Arial" w:hint="cs"/>
          <w:noProof w:val="0"/>
          <w:rtl/>
        </w:rPr>
        <w:t>3</w:t>
      </w:r>
      <w:r w:rsidR="00CB7811" w:rsidRPr="00CB7811">
        <w:rPr>
          <w:rFonts w:ascii="Arial" w:hAnsi="Arial" w:hint="cs"/>
          <w:noProof w:val="0"/>
          <w:rtl/>
        </w:rPr>
        <w:t>4</w:t>
      </w:r>
      <w:r w:rsidRPr="00CB7811">
        <w:rPr>
          <w:rFonts w:ascii="Arial" w:hAnsi="Arial" w:hint="cs"/>
          <w:noProof w:val="0"/>
          <w:rtl/>
        </w:rPr>
        <w:t>.</w:t>
      </w:r>
      <w:r w:rsidR="00CB7811" w:rsidRPr="00CB7811">
        <w:rPr>
          <w:rFonts w:ascii="Arial" w:hAnsi="Arial" w:hint="cs"/>
          <w:noProof w:val="0"/>
          <w:rtl/>
        </w:rPr>
        <w:t>ד</w:t>
      </w:r>
      <w:r w:rsidRPr="00CB7811">
        <w:rPr>
          <w:rFonts w:ascii="Arial" w:hAnsi="Arial" w:hint="cs"/>
          <w:noProof w:val="0"/>
          <w:rtl/>
        </w:rPr>
        <w:t>.</w:t>
      </w:r>
      <w:r>
        <w:rPr>
          <w:rFonts w:ascii="Arial" w:hAnsi="Arial" w:hint="cs"/>
          <w:noProof w:val="0"/>
          <w:rtl/>
        </w:rPr>
        <w:t xml:space="preserve"> לעיל</w:t>
      </w:r>
      <w:r w:rsidR="00D77789">
        <w:rPr>
          <w:rFonts w:ascii="Arial" w:hAnsi="Arial" w:hint="cs"/>
          <w:noProof w:val="0"/>
          <w:rtl/>
        </w:rPr>
        <w:t>:</w:t>
      </w:r>
      <w:r w:rsidR="00CB7811">
        <w:rPr>
          <w:rFonts w:ascii="Arial" w:hAnsi="Arial" w:hint="cs"/>
          <w:noProof w:val="0"/>
          <w:rtl/>
        </w:rPr>
        <w:t xml:space="preserve"> </w:t>
      </w:r>
    </w:p>
    <w:p w:rsidR="00C80F02" w:rsidRDefault="00D77789" w:rsidP="008C4241">
      <w:pPr>
        <w:pStyle w:val="ad"/>
        <w:numPr>
          <w:ilvl w:val="1"/>
          <w:numId w:val="1"/>
        </w:numPr>
        <w:spacing w:line="360" w:lineRule="auto"/>
        <w:jc w:val="both"/>
        <w:rPr>
          <w:rFonts w:ascii="Arial" w:hAnsi="Arial"/>
          <w:noProof w:val="0"/>
        </w:rPr>
      </w:pPr>
      <w:r>
        <w:rPr>
          <w:rFonts w:ascii="Arial" w:hAnsi="Arial" w:hint="cs"/>
          <w:noProof w:val="0"/>
          <w:rtl/>
        </w:rPr>
        <w:t xml:space="preserve">סכום השכר הנקוב בדרישת המנהל המיוחד הינו </w:t>
      </w:r>
      <w:r w:rsidR="006D2DAC">
        <w:rPr>
          <w:rFonts w:ascii="Arial" w:hAnsi="Arial" w:hint="cs"/>
          <w:noProof w:val="0"/>
          <w:rtl/>
        </w:rPr>
        <w:t xml:space="preserve">במונחי 'עלות מעביד' </w:t>
      </w:r>
      <w:r w:rsidR="00801BFC">
        <w:rPr>
          <w:rFonts w:ascii="Arial" w:hAnsi="Arial" w:hint="cs"/>
          <w:noProof w:val="0"/>
          <w:rtl/>
        </w:rPr>
        <w:t>ועל כן, אין זה סביר וצודק כי יהיה עליו להחזיר כספים שלא התקבלו בידו</w:t>
      </w:r>
      <w:r w:rsidR="006D2DAC">
        <w:rPr>
          <w:rFonts w:ascii="Arial" w:hAnsi="Arial" w:hint="cs"/>
          <w:noProof w:val="0"/>
          <w:rtl/>
        </w:rPr>
        <w:t xml:space="preserve">. קרי, לטענת עו"ד שחור, </w:t>
      </w:r>
      <w:r w:rsidR="00801BFC">
        <w:rPr>
          <w:rFonts w:ascii="Arial" w:hAnsi="Arial" w:hint="cs"/>
          <w:noProof w:val="0"/>
          <w:rtl/>
        </w:rPr>
        <w:t xml:space="preserve">המנהל המיוחד רשאי לדרוש השבה של </w:t>
      </w:r>
      <w:r w:rsidR="006D2DAC">
        <w:rPr>
          <w:rFonts w:ascii="Arial" w:hAnsi="Arial" w:hint="cs"/>
          <w:noProof w:val="0"/>
          <w:rtl/>
        </w:rPr>
        <w:t xml:space="preserve">השכר נטו בשיעור של כ-15,000 ₪ לחודש, משך 5 שנים (משנת 2010 ועד וכולל שנת 2014) ולא על תשלומים או עלויות אחרים בקשר לשכרו. על כן, הסכום שיכול להיתבע הוא: 15,000 * 12 * 5 = </w:t>
      </w:r>
      <w:r w:rsidR="006D2DAC" w:rsidRPr="006D2DAC">
        <w:rPr>
          <w:rFonts w:ascii="Arial" w:hAnsi="Arial" w:hint="cs"/>
          <w:b/>
          <w:bCs/>
          <w:noProof w:val="0"/>
          <w:rtl/>
        </w:rPr>
        <w:t>900,000 ₪</w:t>
      </w:r>
      <w:r w:rsidR="00F4152B">
        <w:rPr>
          <w:rFonts w:ascii="Arial" w:hAnsi="Arial" w:hint="cs"/>
          <w:b/>
          <w:bCs/>
          <w:noProof w:val="0"/>
          <w:rtl/>
        </w:rPr>
        <w:t xml:space="preserve"> </w:t>
      </w:r>
      <w:r w:rsidR="00F4152B" w:rsidRPr="00F4152B">
        <w:rPr>
          <w:rFonts w:ascii="Arial" w:hAnsi="Arial" w:hint="cs"/>
          <w:noProof w:val="0"/>
          <w:rtl/>
        </w:rPr>
        <w:t>(ולא כ-1.6 מיליון ₪)</w:t>
      </w:r>
      <w:r w:rsidR="006D2DAC" w:rsidRPr="00F4152B">
        <w:rPr>
          <w:rFonts w:ascii="Arial" w:hAnsi="Arial" w:hint="cs"/>
          <w:noProof w:val="0"/>
          <w:rtl/>
        </w:rPr>
        <w:t>;</w:t>
      </w:r>
    </w:p>
    <w:p w:rsidR="006D2DAC" w:rsidRDefault="00E87CF0" w:rsidP="00CB7811">
      <w:pPr>
        <w:pStyle w:val="ad"/>
        <w:numPr>
          <w:ilvl w:val="1"/>
          <w:numId w:val="1"/>
        </w:numPr>
        <w:spacing w:line="360" w:lineRule="auto"/>
        <w:jc w:val="both"/>
        <w:rPr>
          <w:rFonts w:ascii="Arial" w:hAnsi="Arial"/>
          <w:noProof w:val="0"/>
        </w:rPr>
      </w:pPr>
      <w:r>
        <w:rPr>
          <w:rFonts w:ascii="Arial" w:hAnsi="Arial" w:hint="cs"/>
          <w:noProof w:val="0"/>
          <w:rtl/>
        </w:rPr>
        <w:t xml:space="preserve">אין מחלוקת שהתקבל הסכום, בסך </w:t>
      </w:r>
      <w:r w:rsidRPr="00D16CB7">
        <w:rPr>
          <w:rFonts w:ascii="Arial" w:hAnsi="Arial" w:hint="cs"/>
          <w:b/>
          <w:bCs/>
          <w:noProof w:val="0"/>
          <w:rtl/>
        </w:rPr>
        <w:t>198,600</w:t>
      </w:r>
      <w:r w:rsidR="00801BFC">
        <w:rPr>
          <w:rFonts w:ascii="Arial" w:hAnsi="Arial" w:hint="cs"/>
          <w:noProof w:val="0"/>
          <w:rtl/>
        </w:rPr>
        <w:t xml:space="preserve"> ₪.</w:t>
      </w:r>
      <w:r>
        <w:rPr>
          <w:rFonts w:ascii="Arial" w:hAnsi="Arial" w:hint="cs"/>
          <w:noProof w:val="0"/>
          <w:rtl/>
        </w:rPr>
        <w:t xml:space="preserve"> לטענת עו"ד שחור סכום </w:t>
      </w:r>
      <w:r w:rsidR="00CB7811">
        <w:rPr>
          <w:rFonts w:ascii="Arial" w:hAnsi="Arial" w:hint="cs"/>
          <w:noProof w:val="0"/>
          <w:rtl/>
        </w:rPr>
        <w:t>ז</w:t>
      </w:r>
      <w:r>
        <w:rPr>
          <w:rFonts w:ascii="Arial" w:hAnsi="Arial" w:hint="cs"/>
          <w:noProof w:val="0"/>
          <w:rtl/>
        </w:rPr>
        <w:t>ה שולם עבור פיצויי פיטורין;</w:t>
      </w:r>
    </w:p>
    <w:p w:rsidR="00E87CF0" w:rsidRDefault="00E87CF0" w:rsidP="00C80F02">
      <w:pPr>
        <w:pStyle w:val="ad"/>
        <w:numPr>
          <w:ilvl w:val="1"/>
          <w:numId w:val="1"/>
        </w:numPr>
        <w:spacing w:line="360" w:lineRule="auto"/>
        <w:jc w:val="both"/>
        <w:rPr>
          <w:rFonts w:ascii="Arial" w:hAnsi="Arial"/>
          <w:noProof w:val="0"/>
        </w:rPr>
      </w:pPr>
      <w:r>
        <w:rPr>
          <w:rFonts w:ascii="Arial" w:hAnsi="Arial" w:hint="cs"/>
          <w:noProof w:val="0"/>
          <w:rtl/>
        </w:rPr>
        <w:t xml:space="preserve">אין מחלוקת שהתקבל הסכום, בסך </w:t>
      </w:r>
      <w:r w:rsidRPr="00D16CB7">
        <w:rPr>
          <w:rFonts w:ascii="Arial" w:hAnsi="Arial" w:hint="cs"/>
          <w:b/>
          <w:bCs/>
          <w:noProof w:val="0"/>
          <w:rtl/>
        </w:rPr>
        <w:t>43,018</w:t>
      </w:r>
      <w:r>
        <w:rPr>
          <w:rFonts w:ascii="Arial" w:hAnsi="Arial" w:hint="cs"/>
          <w:noProof w:val="0"/>
          <w:rtl/>
        </w:rPr>
        <w:t xml:space="preserve"> ₪, שכן סכום זה הינו החזר הוצאות עבור אגרות שחויבה החברה ששולמו על ידי עו"ד שחור בתוספת דמי טיפול;</w:t>
      </w:r>
    </w:p>
    <w:p w:rsidR="00E87CF0" w:rsidRDefault="009F7E1F" w:rsidP="00C80F02">
      <w:pPr>
        <w:pStyle w:val="ad"/>
        <w:numPr>
          <w:ilvl w:val="1"/>
          <w:numId w:val="1"/>
        </w:numPr>
        <w:spacing w:line="360" w:lineRule="auto"/>
        <w:jc w:val="both"/>
        <w:rPr>
          <w:rFonts w:ascii="Arial" w:hAnsi="Arial"/>
          <w:noProof w:val="0"/>
        </w:rPr>
      </w:pPr>
      <w:r>
        <w:rPr>
          <w:rFonts w:ascii="Arial" w:hAnsi="Arial" w:hint="cs"/>
          <w:noProof w:val="0"/>
          <w:rtl/>
        </w:rPr>
        <w:lastRenderedPageBreak/>
        <w:t>אין מחלו</w:t>
      </w:r>
      <w:r w:rsidR="00135138">
        <w:rPr>
          <w:rFonts w:ascii="Arial" w:hAnsi="Arial" w:hint="cs"/>
          <w:noProof w:val="0"/>
          <w:rtl/>
        </w:rPr>
        <w:t xml:space="preserve">קת </w:t>
      </w:r>
      <w:r>
        <w:rPr>
          <w:rFonts w:ascii="Arial" w:hAnsi="Arial" w:hint="cs"/>
          <w:noProof w:val="0"/>
          <w:rtl/>
        </w:rPr>
        <w:t>שהתקבל הסכום, בסך</w:t>
      </w:r>
      <w:r w:rsidR="006E7AB9">
        <w:rPr>
          <w:rFonts w:ascii="Arial" w:hAnsi="Arial" w:hint="cs"/>
          <w:noProof w:val="0"/>
          <w:rtl/>
        </w:rPr>
        <w:t xml:space="preserve"> </w:t>
      </w:r>
      <w:r w:rsidR="006E7AB9" w:rsidRPr="00D16CB7">
        <w:rPr>
          <w:rFonts w:ascii="Arial" w:hAnsi="Arial" w:hint="cs"/>
          <w:b/>
          <w:bCs/>
          <w:noProof w:val="0"/>
          <w:rtl/>
        </w:rPr>
        <w:t xml:space="preserve">232,087 </w:t>
      </w:r>
      <w:r w:rsidR="006E7AB9">
        <w:rPr>
          <w:rFonts w:ascii="Arial" w:hAnsi="Arial" w:hint="cs"/>
          <w:noProof w:val="0"/>
          <w:rtl/>
        </w:rPr>
        <w:t>₪, בשל טיפולו של עו"ד שחור בעסקת מתחם למל, שבשל מורכבותה היה צריך לפתוח חברה חדשה שממנה ואליה יעברו הכספים לביצוע העסקה. וכי הנכס נמכר, לימים, ברווח כפול, כך שפועלו של עו"ד שחור הביא תשואה לנווה שמחה.</w:t>
      </w:r>
    </w:p>
    <w:p w:rsidR="00135138" w:rsidRDefault="00135138" w:rsidP="00C80F02">
      <w:pPr>
        <w:pStyle w:val="ad"/>
        <w:numPr>
          <w:ilvl w:val="1"/>
          <w:numId w:val="1"/>
        </w:numPr>
        <w:spacing w:line="360" w:lineRule="auto"/>
        <w:jc w:val="both"/>
        <w:rPr>
          <w:rFonts w:ascii="Arial" w:hAnsi="Arial"/>
          <w:noProof w:val="0"/>
        </w:rPr>
      </w:pPr>
      <w:r>
        <w:rPr>
          <w:rFonts w:ascii="Arial" w:hAnsi="Arial" w:hint="cs"/>
          <w:noProof w:val="0"/>
          <w:rtl/>
        </w:rPr>
        <w:t xml:space="preserve">עו"ד שחור לא התייחס לסכום בסך של </w:t>
      </w:r>
      <w:r w:rsidRPr="00135138">
        <w:rPr>
          <w:rFonts w:ascii="Arial" w:hAnsi="Arial" w:hint="cs"/>
          <w:b/>
          <w:bCs/>
          <w:noProof w:val="0"/>
          <w:rtl/>
        </w:rPr>
        <w:t>16,866</w:t>
      </w:r>
      <w:r>
        <w:rPr>
          <w:rFonts w:ascii="Arial" w:hAnsi="Arial" w:hint="cs"/>
          <w:noProof w:val="0"/>
          <w:rtl/>
        </w:rPr>
        <w:t xml:space="preserve"> ₪, שנטען שקיבל מנווה שמחה.</w:t>
      </w:r>
    </w:p>
    <w:p w:rsidR="006E7AB9" w:rsidRDefault="006E7AB9" w:rsidP="00135138">
      <w:pPr>
        <w:pStyle w:val="ad"/>
        <w:numPr>
          <w:ilvl w:val="1"/>
          <w:numId w:val="1"/>
        </w:numPr>
        <w:spacing w:line="360" w:lineRule="auto"/>
        <w:jc w:val="both"/>
        <w:rPr>
          <w:rFonts w:ascii="Arial" w:hAnsi="Arial"/>
          <w:noProof w:val="0"/>
        </w:rPr>
      </w:pPr>
      <w:r>
        <w:rPr>
          <w:rFonts w:ascii="Arial" w:hAnsi="Arial" w:hint="cs"/>
          <w:noProof w:val="0"/>
          <w:rtl/>
        </w:rPr>
        <w:t xml:space="preserve">הסכום, בסך </w:t>
      </w:r>
      <w:r w:rsidR="00135138">
        <w:rPr>
          <w:rFonts w:ascii="Arial" w:hAnsi="Arial" w:hint="cs"/>
          <w:b/>
          <w:bCs/>
          <w:noProof w:val="0"/>
          <w:rtl/>
        </w:rPr>
        <w:t>300</w:t>
      </w:r>
      <w:r w:rsidRPr="00D16CB7">
        <w:rPr>
          <w:rFonts w:ascii="Arial" w:hAnsi="Arial" w:hint="cs"/>
          <w:b/>
          <w:bCs/>
          <w:noProof w:val="0"/>
          <w:rtl/>
        </w:rPr>
        <w:t>,</w:t>
      </w:r>
      <w:r w:rsidR="00135138">
        <w:rPr>
          <w:rFonts w:ascii="Arial" w:hAnsi="Arial" w:hint="cs"/>
          <w:b/>
          <w:bCs/>
          <w:noProof w:val="0"/>
          <w:rtl/>
        </w:rPr>
        <w:t>000</w:t>
      </w:r>
      <w:r>
        <w:rPr>
          <w:rFonts w:ascii="Arial" w:hAnsi="Arial" w:hint="cs"/>
          <w:noProof w:val="0"/>
          <w:rtl/>
        </w:rPr>
        <w:t xml:space="preserve"> </w:t>
      </w:r>
      <w:r w:rsidR="00D16CB7">
        <w:rPr>
          <w:rFonts w:ascii="Arial" w:hAnsi="Arial" w:hint="cs"/>
          <w:noProof w:val="0"/>
          <w:rtl/>
        </w:rPr>
        <w:t>₪</w:t>
      </w:r>
      <w:r>
        <w:rPr>
          <w:rFonts w:ascii="Arial" w:hAnsi="Arial" w:hint="cs"/>
          <w:noProof w:val="0"/>
          <w:rtl/>
        </w:rPr>
        <w:t xml:space="preserve">, אכן התקבל מנווה שמחה והופקד בח-ו נאמנות ולאחר זמן הושב במלואו לנווה שמחה. </w:t>
      </w:r>
    </w:p>
    <w:p w:rsidR="00801BFC" w:rsidRDefault="00801BFC" w:rsidP="00801BFC">
      <w:pPr>
        <w:pStyle w:val="ad"/>
        <w:spacing w:line="360" w:lineRule="auto"/>
        <w:ind w:left="2203"/>
        <w:jc w:val="both"/>
        <w:rPr>
          <w:rFonts w:ascii="Arial" w:hAnsi="Arial"/>
          <w:noProof w:val="0"/>
        </w:rPr>
      </w:pPr>
    </w:p>
    <w:p w:rsidR="00591154" w:rsidRDefault="006E7AB9" w:rsidP="00801BFC">
      <w:pPr>
        <w:pStyle w:val="ad"/>
        <w:numPr>
          <w:ilvl w:val="0"/>
          <w:numId w:val="1"/>
        </w:numPr>
        <w:spacing w:line="360" w:lineRule="auto"/>
        <w:jc w:val="both"/>
        <w:rPr>
          <w:rFonts w:ascii="Arial" w:hAnsi="Arial"/>
          <w:noProof w:val="0"/>
        </w:rPr>
      </w:pPr>
      <w:r>
        <w:rPr>
          <w:rFonts w:ascii="Arial" w:hAnsi="Arial" w:hint="cs"/>
          <w:noProof w:val="0"/>
          <w:rtl/>
        </w:rPr>
        <w:t xml:space="preserve">הנה כי כן, המחלוקת הכספית הינה בשני </w:t>
      </w:r>
      <w:r w:rsidR="00D16CB7">
        <w:rPr>
          <w:rFonts w:ascii="Arial" w:hAnsi="Arial" w:hint="cs"/>
          <w:noProof w:val="0"/>
          <w:rtl/>
        </w:rPr>
        <w:t>רבדים</w:t>
      </w:r>
      <w:r>
        <w:rPr>
          <w:rFonts w:ascii="Arial" w:hAnsi="Arial" w:hint="cs"/>
          <w:noProof w:val="0"/>
          <w:rtl/>
        </w:rPr>
        <w:t xml:space="preserve">: </w:t>
      </w:r>
      <w:r w:rsidR="00D16CB7">
        <w:rPr>
          <w:rFonts w:ascii="Arial" w:hAnsi="Arial" w:hint="cs"/>
          <w:noProof w:val="0"/>
          <w:rtl/>
        </w:rPr>
        <w:t xml:space="preserve">רובד </w:t>
      </w:r>
      <w:r>
        <w:rPr>
          <w:rFonts w:ascii="Arial" w:hAnsi="Arial" w:hint="cs"/>
          <w:noProof w:val="0"/>
          <w:rtl/>
        </w:rPr>
        <w:t>אחד</w:t>
      </w:r>
      <w:r w:rsidR="00D16CB7">
        <w:rPr>
          <w:rFonts w:ascii="Arial" w:hAnsi="Arial" w:hint="cs"/>
          <w:noProof w:val="0"/>
          <w:rtl/>
        </w:rPr>
        <w:t>,</w:t>
      </w:r>
      <w:r>
        <w:rPr>
          <w:rFonts w:ascii="Arial" w:hAnsi="Arial" w:hint="cs"/>
          <w:noProof w:val="0"/>
          <w:rtl/>
        </w:rPr>
        <w:t xml:space="preserve"> הכספים שעו"ד שחור מודה שקיבלם </w:t>
      </w:r>
      <w:r>
        <w:rPr>
          <w:rFonts w:ascii="Arial" w:hAnsi="Arial"/>
          <w:noProof w:val="0"/>
          <w:rtl/>
        </w:rPr>
        <w:t>–</w:t>
      </w:r>
      <w:r>
        <w:rPr>
          <w:rFonts w:ascii="Arial" w:hAnsi="Arial" w:hint="cs"/>
          <w:noProof w:val="0"/>
          <w:rtl/>
        </w:rPr>
        <w:t xml:space="preserve"> סך של: </w:t>
      </w:r>
      <w:r w:rsidR="00D16CB7">
        <w:rPr>
          <w:rFonts w:ascii="Arial" w:hAnsi="Arial" w:hint="cs"/>
          <w:noProof w:val="0"/>
          <w:rtl/>
        </w:rPr>
        <w:t>1,3</w:t>
      </w:r>
      <w:r w:rsidR="00B66341">
        <w:rPr>
          <w:rFonts w:ascii="Arial" w:hAnsi="Arial" w:hint="cs"/>
          <w:noProof w:val="0"/>
          <w:rtl/>
        </w:rPr>
        <w:t>47</w:t>
      </w:r>
      <w:r w:rsidR="00D16CB7">
        <w:rPr>
          <w:rFonts w:ascii="Arial" w:hAnsi="Arial" w:hint="cs"/>
          <w:noProof w:val="0"/>
          <w:rtl/>
        </w:rPr>
        <w:t>,</w:t>
      </w:r>
      <w:r w:rsidR="00B66341">
        <w:rPr>
          <w:rFonts w:ascii="Arial" w:hAnsi="Arial" w:hint="cs"/>
          <w:noProof w:val="0"/>
          <w:rtl/>
        </w:rPr>
        <w:t>553</w:t>
      </w:r>
      <w:r>
        <w:rPr>
          <w:rFonts w:ascii="Arial" w:hAnsi="Arial" w:hint="cs"/>
          <w:noProof w:val="0"/>
          <w:rtl/>
        </w:rPr>
        <w:t xml:space="preserve">; והרובד השני: </w:t>
      </w:r>
      <w:r w:rsidR="00D16CB7">
        <w:rPr>
          <w:rFonts w:ascii="Arial" w:hAnsi="Arial" w:hint="cs"/>
          <w:noProof w:val="0"/>
          <w:rtl/>
        </w:rPr>
        <w:t>הכספים</w:t>
      </w:r>
      <w:r w:rsidR="001257D3">
        <w:rPr>
          <w:rFonts w:ascii="Arial" w:hAnsi="Arial" w:hint="cs"/>
          <w:noProof w:val="0"/>
          <w:rtl/>
        </w:rPr>
        <w:t xml:space="preserve"> אותם</w:t>
      </w:r>
      <w:r>
        <w:rPr>
          <w:rFonts w:ascii="Arial" w:hAnsi="Arial" w:hint="cs"/>
          <w:noProof w:val="0"/>
          <w:rtl/>
        </w:rPr>
        <w:t xml:space="preserve"> מכחיש שקיבל או ש</w:t>
      </w:r>
      <w:r w:rsidR="00D16CB7">
        <w:rPr>
          <w:rFonts w:ascii="Arial" w:hAnsi="Arial" w:hint="cs"/>
          <w:noProof w:val="0"/>
          <w:rtl/>
        </w:rPr>
        <w:t>החזיר</w:t>
      </w:r>
      <w:r w:rsidR="001257D3">
        <w:rPr>
          <w:rFonts w:ascii="Arial" w:hAnsi="Arial" w:hint="cs"/>
          <w:noProof w:val="0"/>
          <w:rtl/>
        </w:rPr>
        <w:t xml:space="preserve"> לחברה </w:t>
      </w:r>
      <w:r w:rsidR="00D16CB7">
        <w:rPr>
          <w:rFonts w:ascii="Arial" w:hAnsi="Arial" w:hint="cs"/>
          <w:noProof w:val="0"/>
          <w:rtl/>
        </w:rPr>
        <w:t xml:space="preserve">ובסה"כ: </w:t>
      </w:r>
      <w:r w:rsidR="00135138">
        <w:rPr>
          <w:rFonts w:ascii="Arial" w:hAnsi="Arial" w:hint="cs"/>
          <w:noProof w:val="0"/>
          <w:rtl/>
        </w:rPr>
        <w:t>1,009,465</w:t>
      </w:r>
      <w:r w:rsidR="00D16CB7">
        <w:rPr>
          <w:rFonts w:ascii="Arial" w:hAnsi="Arial" w:hint="cs"/>
          <w:noProof w:val="0"/>
          <w:rtl/>
        </w:rPr>
        <w:t xml:space="preserve"> ₪; </w:t>
      </w:r>
    </w:p>
    <w:p w:rsidR="00801BFC" w:rsidRDefault="00801BFC" w:rsidP="00801BFC">
      <w:pPr>
        <w:pStyle w:val="ad"/>
        <w:spacing w:line="360" w:lineRule="auto"/>
        <w:jc w:val="both"/>
        <w:rPr>
          <w:rFonts w:ascii="Arial" w:hAnsi="Arial"/>
          <w:noProof w:val="0"/>
        </w:rPr>
      </w:pPr>
    </w:p>
    <w:p w:rsidR="000919E9" w:rsidRDefault="00AF54B6" w:rsidP="00591154">
      <w:pPr>
        <w:pStyle w:val="ad"/>
        <w:numPr>
          <w:ilvl w:val="0"/>
          <w:numId w:val="1"/>
        </w:numPr>
        <w:spacing w:line="360" w:lineRule="auto"/>
        <w:jc w:val="both"/>
        <w:rPr>
          <w:rFonts w:ascii="Arial" w:hAnsi="Arial"/>
          <w:noProof w:val="0"/>
        </w:rPr>
      </w:pPr>
      <w:r>
        <w:rPr>
          <w:rFonts w:ascii="Arial" w:hAnsi="Arial" w:hint="cs"/>
          <w:noProof w:val="0"/>
          <w:rtl/>
        </w:rPr>
        <w:t>לאור כל האמור</w:t>
      </w:r>
      <w:r w:rsidR="008C4241">
        <w:rPr>
          <w:rFonts w:ascii="Arial" w:hAnsi="Arial" w:hint="cs"/>
          <w:noProof w:val="0"/>
          <w:rtl/>
        </w:rPr>
        <w:t xml:space="preserve"> לעיל, טען עו"ד שחור כי אין בסמכ</w:t>
      </w:r>
      <w:r>
        <w:rPr>
          <w:rFonts w:ascii="Arial" w:hAnsi="Arial" w:hint="cs"/>
          <w:noProof w:val="0"/>
          <w:rtl/>
        </w:rPr>
        <w:t>ות המנהל המיוחד לתבוע את הכספים אותם קיבל כדין, ולפיכך דין הבקשה להידחות.</w:t>
      </w:r>
    </w:p>
    <w:p w:rsidR="00B50000" w:rsidRPr="00AF54B6" w:rsidRDefault="00B50000" w:rsidP="000919E9">
      <w:pPr>
        <w:spacing w:line="360" w:lineRule="auto"/>
        <w:jc w:val="both"/>
        <w:rPr>
          <w:rFonts w:ascii="Arial" w:hAnsi="Arial"/>
          <w:noProof w:val="0"/>
        </w:rPr>
      </w:pPr>
    </w:p>
    <w:p w:rsidR="000919E9" w:rsidRPr="00801BFC" w:rsidRDefault="000919E9" w:rsidP="000919E9">
      <w:pPr>
        <w:spacing w:line="360" w:lineRule="auto"/>
        <w:jc w:val="both"/>
        <w:rPr>
          <w:rFonts w:ascii="Arial" w:hAnsi="Arial"/>
          <w:b/>
          <w:bCs/>
          <w:noProof w:val="0"/>
          <w:u w:val="single"/>
          <w:rtl/>
        </w:rPr>
      </w:pPr>
      <w:r w:rsidRPr="00801BFC">
        <w:rPr>
          <w:rFonts w:ascii="Arial" w:hAnsi="Arial" w:hint="cs"/>
          <w:b/>
          <w:bCs/>
          <w:noProof w:val="0"/>
          <w:u w:val="single"/>
          <w:rtl/>
        </w:rPr>
        <w:t>המסגרת הדיונית</w:t>
      </w:r>
    </w:p>
    <w:p w:rsidR="00CD6F31" w:rsidRDefault="00CD6F31" w:rsidP="00E97E86">
      <w:pPr>
        <w:pStyle w:val="ad"/>
        <w:numPr>
          <w:ilvl w:val="0"/>
          <w:numId w:val="1"/>
        </w:numPr>
        <w:spacing w:line="360" w:lineRule="auto"/>
        <w:jc w:val="both"/>
        <w:rPr>
          <w:rFonts w:ascii="Arial" w:hAnsi="Arial"/>
          <w:noProof w:val="0"/>
        </w:rPr>
      </w:pPr>
      <w:r w:rsidRPr="00A16132">
        <w:rPr>
          <w:rFonts w:ascii="Arial" w:hAnsi="Arial" w:hint="cs"/>
          <w:b/>
          <w:bCs/>
          <w:noProof w:val="0"/>
          <w:rtl/>
        </w:rPr>
        <w:t>ראשית,</w:t>
      </w:r>
      <w:r>
        <w:rPr>
          <w:rFonts w:ascii="Arial" w:hAnsi="Arial" w:hint="cs"/>
          <w:noProof w:val="0"/>
          <w:rtl/>
        </w:rPr>
        <w:t xml:space="preserve"> </w:t>
      </w:r>
      <w:r w:rsidR="00E97E86">
        <w:rPr>
          <w:rFonts w:ascii="Arial" w:hAnsi="Arial" w:hint="cs"/>
          <w:noProof w:val="0"/>
          <w:rtl/>
        </w:rPr>
        <w:t>ו</w:t>
      </w:r>
      <w:r>
        <w:rPr>
          <w:rFonts w:ascii="Arial" w:hAnsi="Arial" w:hint="cs"/>
          <w:noProof w:val="0"/>
          <w:rtl/>
        </w:rPr>
        <w:t xml:space="preserve">כפי </w:t>
      </w:r>
      <w:r w:rsidR="00E97E86">
        <w:rPr>
          <w:rFonts w:ascii="Arial" w:hAnsi="Arial" w:hint="cs"/>
          <w:noProof w:val="0"/>
          <w:rtl/>
        </w:rPr>
        <w:t>שצוין לעיל</w:t>
      </w:r>
      <w:r>
        <w:rPr>
          <w:rFonts w:ascii="Arial" w:hAnsi="Arial" w:hint="cs"/>
          <w:noProof w:val="0"/>
          <w:rtl/>
        </w:rPr>
        <w:t xml:space="preserve">, </w:t>
      </w:r>
      <w:r w:rsidR="00A16132">
        <w:rPr>
          <w:rFonts w:ascii="Arial" w:hAnsi="Arial" w:hint="cs"/>
          <w:b/>
          <w:bCs/>
          <w:noProof w:val="0"/>
          <w:rtl/>
        </w:rPr>
        <w:t>המשיב 3 נמחק מהבקשה</w:t>
      </w:r>
      <w:r w:rsidRPr="00A615F6">
        <w:rPr>
          <w:rFonts w:ascii="Arial" w:hAnsi="Arial" w:hint="cs"/>
          <w:noProof w:val="0"/>
          <w:rtl/>
        </w:rPr>
        <w:t>, עקב הסכם</w:t>
      </w:r>
      <w:r w:rsidR="008C4241">
        <w:rPr>
          <w:rFonts w:ascii="Arial" w:hAnsi="Arial" w:hint="cs"/>
          <w:noProof w:val="0"/>
          <w:rtl/>
        </w:rPr>
        <w:t xml:space="preserve"> פשרה, שניתן לגביו תוקף של פסק </w:t>
      </w:r>
      <w:r w:rsidR="00E97E86">
        <w:rPr>
          <w:rFonts w:ascii="Arial" w:hAnsi="Arial" w:hint="cs"/>
          <w:noProof w:val="0"/>
          <w:rtl/>
        </w:rPr>
        <w:t>ד</w:t>
      </w:r>
      <w:r w:rsidR="008C4241">
        <w:rPr>
          <w:rFonts w:ascii="Arial" w:hAnsi="Arial" w:hint="cs"/>
          <w:noProof w:val="0"/>
          <w:rtl/>
        </w:rPr>
        <w:t>ין.</w:t>
      </w:r>
      <w:r w:rsidRPr="00A615F6">
        <w:rPr>
          <w:rFonts w:ascii="Arial" w:hAnsi="Arial" w:hint="cs"/>
          <w:noProof w:val="0"/>
          <w:rtl/>
        </w:rPr>
        <w:t xml:space="preserve"> במסגרת החלטה מיום 4 בדצמבר 2023 נעתרתי לבקשה למחיקת המשיב 3, בעטיו של הסכם </w:t>
      </w:r>
      <w:r w:rsidR="008C4241">
        <w:rPr>
          <w:rFonts w:ascii="Arial" w:hAnsi="Arial" w:hint="cs"/>
          <w:noProof w:val="0"/>
          <w:rtl/>
        </w:rPr>
        <w:t>ה</w:t>
      </w:r>
      <w:r w:rsidRPr="00A615F6">
        <w:rPr>
          <w:rFonts w:ascii="Arial" w:hAnsi="Arial" w:hint="cs"/>
          <w:noProof w:val="0"/>
          <w:rtl/>
        </w:rPr>
        <w:t xml:space="preserve">פשרה, אשר מייתר את המשך ההליך לגביו; </w:t>
      </w:r>
    </w:p>
    <w:p w:rsidR="00E97E86" w:rsidRDefault="00E97E86" w:rsidP="00E97E86">
      <w:pPr>
        <w:pStyle w:val="ad"/>
        <w:spacing w:line="360" w:lineRule="auto"/>
        <w:jc w:val="both"/>
        <w:rPr>
          <w:rFonts w:ascii="Arial" w:hAnsi="Arial"/>
          <w:noProof w:val="0"/>
        </w:rPr>
      </w:pPr>
    </w:p>
    <w:p w:rsidR="005E1070" w:rsidRDefault="00CD6F31" w:rsidP="002762F4">
      <w:pPr>
        <w:pStyle w:val="ad"/>
        <w:numPr>
          <w:ilvl w:val="0"/>
          <w:numId w:val="1"/>
        </w:numPr>
        <w:spacing w:line="360" w:lineRule="auto"/>
        <w:jc w:val="both"/>
        <w:rPr>
          <w:rFonts w:ascii="Arial" w:hAnsi="Arial"/>
          <w:noProof w:val="0"/>
        </w:rPr>
      </w:pPr>
      <w:r w:rsidRPr="00A16132">
        <w:rPr>
          <w:rFonts w:ascii="Arial" w:hAnsi="Arial" w:hint="cs"/>
          <w:b/>
          <w:bCs/>
          <w:noProof w:val="0"/>
          <w:rtl/>
        </w:rPr>
        <w:t>שנית,</w:t>
      </w:r>
      <w:r>
        <w:rPr>
          <w:rFonts w:ascii="Arial" w:hAnsi="Arial" w:hint="cs"/>
          <w:noProof w:val="0"/>
          <w:rtl/>
        </w:rPr>
        <w:t xml:space="preserve"> </w:t>
      </w:r>
      <w:r w:rsidRPr="00A16132">
        <w:rPr>
          <w:rFonts w:ascii="Arial" w:hAnsi="Arial" w:hint="cs"/>
          <w:b/>
          <w:bCs/>
          <w:noProof w:val="0"/>
          <w:rtl/>
        </w:rPr>
        <w:t>המשיבים טענו ל</w:t>
      </w:r>
      <w:r w:rsidR="00521444" w:rsidRPr="00A16132">
        <w:rPr>
          <w:rFonts w:ascii="Arial" w:hAnsi="Arial" w:hint="cs"/>
          <w:b/>
          <w:bCs/>
          <w:noProof w:val="0"/>
          <w:rtl/>
        </w:rPr>
        <w:t>טענות מקדמיות</w:t>
      </w:r>
      <w:r w:rsidR="00521444">
        <w:rPr>
          <w:rFonts w:ascii="Arial" w:hAnsi="Arial" w:hint="cs"/>
          <w:noProof w:val="0"/>
          <w:rtl/>
        </w:rPr>
        <w:t xml:space="preserve">; </w:t>
      </w:r>
      <w:r>
        <w:rPr>
          <w:rFonts w:ascii="Arial" w:hAnsi="Arial" w:hint="cs"/>
          <w:noProof w:val="0"/>
          <w:rtl/>
        </w:rPr>
        <w:t xml:space="preserve">על כן, ביחס לטענות אלו, </w:t>
      </w:r>
      <w:r w:rsidR="00521444">
        <w:rPr>
          <w:rFonts w:ascii="Arial" w:hAnsi="Arial" w:hint="cs"/>
          <w:noProof w:val="0"/>
          <w:rtl/>
        </w:rPr>
        <w:t xml:space="preserve">אציין </w:t>
      </w:r>
      <w:r w:rsidR="00E97E86">
        <w:rPr>
          <w:rFonts w:ascii="Arial" w:hAnsi="Arial" w:hint="cs"/>
          <w:noProof w:val="0"/>
          <w:rtl/>
        </w:rPr>
        <w:t xml:space="preserve">כי </w:t>
      </w:r>
      <w:r w:rsidR="005E1070" w:rsidRPr="00E97E86">
        <w:rPr>
          <w:rFonts w:ascii="Arial" w:hAnsi="Arial" w:hint="cs"/>
          <w:noProof w:val="0"/>
          <w:rtl/>
        </w:rPr>
        <w:t xml:space="preserve">ביום </w:t>
      </w:r>
      <w:r w:rsidR="00EC751B" w:rsidRPr="00E97E86">
        <w:rPr>
          <w:rFonts w:ascii="Arial" w:hAnsi="Arial" w:hint="cs"/>
          <w:noProof w:val="0"/>
          <w:rtl/>
        </w:rPr>
        <w:t>12 באוקטובר 2021, נתתי החלטה הדוחה את הטענות המקדמיות</w:t>
      </w:r>
      <w:r w:rsidR="00E97E86">
        <w:rPr>
          <w:rFonts w:ascii="Arial" w:hAnsi="Arial" w:hint="cs"/>
          <w:noProof w:val="0"/>
          <w:rtl/>
        </w:rPr>
        <w:t xml:space="preserve"> בדבר </w:t>
      </w:r>
      <w:r w:rsidR="00F05ACA">
        <w:rPr>
          <w:rFonts w:ascii="Arial" w:hAnsi="Arial" w:hint="cs"/>
          <w:noProof w:val="0"/>
          <w:rtl/>
        </w:rPr>
        <w:t>אי התאמת ההליך של בקשה למתן הוראות והתיישנות.</w:t>
      </w:r>
      <w:r w:rsidR="00E97E86">
        <w:rPr>
          <w:rFonts w:ascii="Arial" w:hAnsi="Arial" w:hint="cs"/>
          <w:noProof w:val="0"/>
          <w:rtl/>
        </w:rPr>
        <w:t xml:space="preserve"> </w:t>
      </w:r>
      <w:r w:rsidR="000C284E">
        <w:rPr>
          <w:rFonts w:ascii="Arial" w:hAnsi="Arial" w:hint="cs"/>
          <w:noProof w:val="0"/>
          <w:rtl/>
        </w:rPr>
        <w:t xml:space="preserve">בקשת רשות ערעור על ההחלטה בדבר אי התאמת </w:t>
      </w:r>
      <w:r w:rsidR="002762F4">
        <w:rPr>
          <w:rFonts w:ascii="Arial" w:hAnsi="Arial" w:hint="cs"/>
          <w:noProof w:val="0"/>
          <w:rtl/>
        </w:rPr>
        <w:t>ההליך ובדבר העדר התיישנות (רע"א 8372/21) נדחה ביום 7.2.22.</w:t>
      </w:r>
    </w:p>
    <w:p w:rsidR="002762F4" w:rsidRPr="002762F4" w:rsidRDefault="002762F4" w:rsidP="002762F4">
      <w:pPr>
        <w:spacing w:line="360" w:lineRule="auto"/>
        <w:jc w:val="both"/>
        <w:rPr>
          <w:rFonts w:ascii="Arial" w:hAnsi="Arial"/>
          <w:noProof w:val="0"/>
        </w:rPr>
      </w:pPr>
    </w:p>
    <w:p w:rsidR="002762F4" w:rsidRDefault="00F04187" w:rsidP="008C4241">
      <w:pPr>
        <w:pStyle w:val="ad"/>
        <w:numPr>
          <w:ilvl w:val="0"/>
          <w:numId w:val="1"/>
        </w:numPr>
        <w:spacing w:line="360" w:lineRule="auto"/>
        <w:jc w:val="both"/>
        <w:rPr>
          <w:rFonts w:ascii="Arial" w:hAnsi="Arial"/>
          <w:noProof w:val="0"/>
        </w:rPr>
      </w:pPr>
      <w:r w:rsidRPr="00A16132">
        <w:rPr>
          <w:rFonts w:ascii="Arial" w:hAnsi="Arial" w:hint="cs"/>
          <w:b/>
          <w:bCs/>
          <w:noProof w:val="0"/>
          <w:rtl/>
        </w:rPr>
        <w:t>שלישית, התייחסות לטענה להרחבת חזית אסורה</w:t>
      </w:r>
      <w:r>
        <w:rPr>
          <w:rFonts w:ascii="Arial" w:hAnsi="Arial" w:hint="cs"/>
          <w:noProof w:val="0"/>
          <w:rtl/>
        </w:rPr>
        <w:t>;</w:t>
      </w:r>
      <w:r w:rsidR="00521444">
        <w:rPr>
          <w:rFonts w:ascii="Arial" w:hAnsi="Arial" w:hint="cs"/>
          <w:noProof w:val="0"/>
          <w:rtl/>
        </w:rPr>
        <w:t xml:space="preserve"> </w:t>
      </w:r>
      <w:r w:rsidR="00F17309">
        <w:rPr>
          <w:rFonts w:ascii="Arial" w:hAnsi="Arial" w:hint="cs"/>
          <w:noProof w:val="0"/>
          <w:rtl/>
        </w:rPr>
        <w:t>המנהל המיוחד, הגיש בקשתו להשבת הכספים כאמור לעיל, במסגרת חוק העמותות</w:t>
      </w:r>
      <w:r w:rsidR="002762F4">
        <w:rPr>
          <w:rFonts w:ascii="Arial" w:hAnsi="Arial" w:hint="cs"/>
          <w:noProof w:val="0"/>
          <w:rtl/>
        </w:rPr>
        <w:t>,</w:t>
      </w:r>
      <w:r w:rsidR="00F17309">
        <w:rPr>
          <w:rFonts w:ascii="Arial" w:hAnsi="Arial" w:hint="cs"/>
          <w:noProof w:val="0"/>
          <w:rtl/>
        </w:rPr>
        <w:t xml:space="preserve"> </w:t>
      </w:r>
      <w:r w:rsidR="00D20FCC">
        <w:rPr>
          <w:rFonts w:ascii="Arial" w:hAnsi="Arial" w:hint="cs"/>
          <w:noProof w:val="0"/>
          <w:rtl/>
        </w:rPr>
        <w:t>הנחיו</w:t>
      </w:r>
      <w:r w:rsidR="00F17309">
        <w:rPr>
          <w:rFonts w:ascii="Arial" w:hAnsi="Arial" w:hint="eastAsia"/>
          <w:noProof w:val="0"/>
          <w:rtl/>
        </w:rPr>
        <w:t>ת</w:t>
      </w:r>
      <w:r w:rsidR="00F17309">
        <w:rPr>
          <w:rFonts w:ascii="Arial" w:hAnsi="Arial" w:hint="cs"/>
          <w:noProof w:val="0"/>
          <w:rtl/>
        </w:rPr>
        <w:t xml:space="preserve"> </w:t>
      </w:r>
      <w:r w:rsidR="00D20FCC">
        <w:rPr>
          <w:rFonts w:ascii="Arial" w:hAnsi="Arial" w:hint="cs"/>
          <w:noProof w:val="0"/>
          <w:rtl/>
        </w:rPr>
        <w:t>רשם העמותות</w:t>
      </w:r>
      <w:r w:rsidR="00F17309">
        <w:rPr>
          <w:rFonts w:ascii="Arial" w:hAnsi="Arial" w:hint="cs"/>
          <w:noProof w:val="0"/>
          <w:rtl/>
        </w:rPr>
        <w:t xml:space="preserve"> והפס</w:t>
      </w:r>
      <w:r w:rsidR="00DC3100">
        <w:rPr>
          <w:rFonts w:ascii="Arial" w:hAnsi="Arial" w:hint="cs"/>
          <w:noProof w:val="0"/>
          <w:rtl/>
        </w:rPr>
        <w:t>י</w:t>
      </w:r>
      <w:r w:rsidR="00F17309">
        <w:rPr>
          <w:rFonts w:ascii="Arial" w:hAnsi="Arial" w:hint="cs"/>
          <w:noProof w:val="0"/>
          <w:rtl/>
        </w:rPr>
        <w:t xml:space="preserve">קה </w:t>
      </w:r>
      <w:r w:rsidR="008C4241">
        <w:rPr>
          <w:rFonts w:ascii="Arial" w:hAnsi="Arial" w:hint="cs"/>
          <w:noProof w:val="0"/>
          <w:rtl/>
        </w:rPr>
        <w:t xml:space="preserve">הרלבנטית </w:t>
      </w:r>
      <w:r w:rsidR="00F17309">
        <w:rPr>
          <w:rFonts w:ascii="Arial" w:hAnsi="Arial"/>
          <w:noProof w:val="0"/>
          <w:rtl/>
        </w:rPr>
        <w:t>–</w:t>
      </w:r>
      <w:r w:rsidR="00F17309">
        <w:rPr>
          <w:rFonts w:ascii="Arial" w:hAnsi="Arial" w:hint="cs"/>
          <w:noProof w:val="0"/>
          <w:rtl/>
        </w:rPr>
        <w:t xml:space="preserve"> אולם, </w:t>
      </w:r>
      <w:r w:rsidR="00DC3100">
        <w:rPr>
          <w:rFonts w:ascii="Arial" w:hAnsi="Arial" w:hint="cs"/>
          <w:noProof w:val="0"/>
          <w:rtl/>
        </w:rPr>
        <w:t>לא הזכיר כלל את הדרישה להשבת הכספים מכוח חוק הנאמנות</w:t>
      </w:r>
      <w:r w:rsidR="008C4241">
        <w:rPr>
          <w:rFonts w:ascii="Arial" w:hAnsi="Arial" w:hint="cs"/>
          <w:noProof w:val="0"/>
          <w:rtl/>
        </w:rPr>
        <w:t xml:space="preserve">, </w:t>
      </w:r>
      <w:r w:rsidR="008C4241">
        <w:rPr>
          <w:rFonts w:ascii="Arial" w:hAnsi="Arial" w:hint="cs"/>
          <w:noProof w:val="0"/>
          <w:rtl/>
        </w:rPr>
        <w:lastRenderedPageBreak/>
        <w:t xml:space="preserve">התשל"ט-1979 (להלן </w:t>
      </w:r>
      <w:r w:rsidR="008C4241">
        <w:rPr>
          <w:rFonts w:ascii="Arial" w:hAnsi="Arial"/>
          <w:noProof w:val="0"/>
          <w:rtl/>
        </w:rPr>
        <w:t>–</w:t>
      </w:r>
      <w:r w:rsidR="008C4241">
        <w:rPr>
          <w:rFonts w:ascii="Arial" w:hAnsi="Arial" w:hint="cs"/>
          <w:noProof w:val="0"/>
          <w:rtl/>
        </w:rPr>
        <w:t xml:space="preserve"> </w:t>
      </w:r>
      <w:r w:rsidR="008C4241">
        <w:rPr>
          <w:rFonts w:ascii="Arial" w:hAnsi="Arial" w:hint="cs"/>
          <w:b/>
          <w:bCs/>
          <w:noProof w:val="0"/>
          <w:rtl/>
        </w:rPr>
        <w:t>"חוק הנאמנות"</w:t>
      </w:r>
      <w:r w:rsidR="008C4241">
        <w:rPr>
          <w:rFonts w:ascii="Arial" w:hAnsi="Arial" w:hint="cs"/>
          <w:noProof w:val="0"/>
          <w:rtl/>
        </w:rPr>
        <w:t>)</w:t>
      </w:r>
      <w:r w:rsidR="00DC3100">
        <w:rPr>
          <w:rFonts w:ascii="Arial" w:hAnsi="Arial" w:hint="cs"/>
          <w:noProof w:val="0"/>
          <w:rtl/>
        </w:rPr>
        <w:t xml:space="preserve"> או מתקנות הקדשות וכיו"ב.</w:t>
      </w:r>
      <w:r w:rsidR="002762F4">
        <w:rPr>
          <w:rFonts w:ascii="Arial" w:hAnsi="Arial" w:hint="cs"/>
          <w:noProof w:val="0"/>
          <w:rtl/>
        </w:rPr>
        <w:t xml:space="preserve"> </w:t>
      </w:r>
      <w:r w:rsidR="00DC3100" w:rsidRPr="002762F4">
        <w:rPr>
          <w:rFonts w:ascii="Arial" w:hAnsi="Arial" w:hint="cs"/>
          <w:noProof w:val="0"/>
          <w:rtl/>
        </w:rPr>
        <w:t xml:space="preserve">ברם, בתגובתו מיום </w:t>
      </w:r>
      <w:r w:rsidR="00D15F5A" w:rsidRPr="002762F4">
        <w:rPr>
          <w:rFonts w:ascii="Arial" w:hAnsi="Arial" w:hint="cs"/>
          <w:noProof w:val="0"/>
          <w:rtl/>
        </w:rPr>
        <w:t xml:space="preserve">8.8.21 </w:t>
      </w:r>
      <w:r w:rsidR="00963243" w:rsidRPr="002762F4">
        <w:rPr>
          <w:rFonts w:ascii="Arial" w:hAnsi="Arial" w:hint="cs"/>
          <w:noProof w:val="0"/>
          <w:rtl/>
        </w:rPr>
        <w:t xml:space="preserve">העלה המנהל </w:t>
      </w:r>
      <w:r w:rsidR="00E50406" w:rsidRPr="002762F4">
        <w:rPr>
          <w:rFonts w:ascii="Arial" w:hAnsi="Arial" w:hint="cs"/>
          <w:noProof w:val="0"/>
          <w:rtl/>
        </w:rPr>
        <w:t>ה</w:t>
      </w:r>
      <w:r w:rsidR="00963243" w:rsidRPr="002762F4">
        <w:rPr>
          <w:rFonts w:ascii="Arial" w:hAnsi="Arial" w:hint="cs"/>
          <w:noProof w:val="0"/>
          <w:rtl/>
        </w:rPr>
        <w:t>מ</w:t>
      </w:r>
      <w:r w:rsidR="00D20FCC" w:rsidRPr="002762F4">
        <w:rPr>
          <w:rFonts w:ascii="Arial" w:hAnsi="Arial" w:hint="cs"/>
          <w:noProof w:val="0"/>
          <w:rtl/>
        </w:rPr>
        <w:t xml:space="preserve">יוחד </w:t>
      </w:r>
      <w:r w:rsidR="00963243" w:rsidRPr="002762F4">
        <w:rPr>
          <w:rFonts w:ascii="Arial" w:hAnsi="Arial" w:hint="cs"/>
          <w:noProof w:val="0"/>
          <w:rtl/>
        </w:rPr>
        <w:t>לראשונה</w:t>
      </w:r>
      <w:r w:rsidR="00D20FCC" w:rsidRPr="002762F4">
        <w:rPr>
          <w:rFonts w:ascii="Arial" w:hAnsi="Arial" w:hint="cs"/>
          <w:noProof w:val="0"/>
          <w:rtl/>
        </w:rPr>
        <w:t xml:space="preserve"> כי גם מכוח הוראות חוק הנאמנות </w:t>
      </w:r>
      <w:r w:rsidR="00D20FCC" w:rsidRPr="002762F4">
        <w:rPr>
          <w:rFonts w:ascii="Arial" w:hAnsi="Arial"/>
          <w:noProof w:val="0"/>
          <w:rtl/>
        </w:rPr>
        <w:t>–</w:t>
      </w:r>
      <w:r w:rsidR="00657065" w:rsidRPr="002762F4">
        <w:rPr>
          <w:rFonts w:ascii="Arial" w:hAnsi="Arial" w:hint="cs"/>
          <w:noProof w:val="0"/>
          <w:rtl/>
        </w:rPr>
        <w:t xml:space="preserve"> סעיפים</w:t>
      </w:r>
      <w:r w:rsidR="00D20FCC" w:rsidRPr="002762F4">
        <w:rPr>
          <w:rFonts w:ascii="Arial" w:hAnsi="Arial" w:hint="cs"/>
          <w:noProof w:val="0"/>
          <w:rtl/>
        </w:rPr>
        <w:t xml:space="preserve"> </w:t>
      </w:r>
      <w:r w:rsidR="00D15F5A" w:rsidRPr="002762F4">
        <w:rPr>
          <w:rFonts w:ascii="Arial" w:hAnsi="Arial" w:hint="cs"/>
          <w:noProof w:val="0"/>
          <w:rtl/>
        </w:rPr>
        <w:t xml:space="preserve">8 </w:t>
      </w:r>
      <w:r w:rsidR="00657065" w:rsidRPr="002762F4">
        <w:rPr>
          <w:rFonts w:ascii="Arial" w:hAnsi="Arial" w:hint="cs"/>
          <w:noProof w:val="0"/>
          <w:rtl/>
        </w:rPr>
        <w:t xml:space="preserve">ו-15-12 </w:t>
      </w:r>
      <w:r w:rsidR="00D20FCC" w:rsidRPr="002762F4">
        <w:rPr>
          <w:rFonts w:ascii="Arial" w:hAnsi="Arial" w:hint="cs"/>
          <w:noProof w:val="0"/>
          <w:rtl/>
        </w:rPr>
        <w:t xml:space="preserve">לחוק </w:t>
      </w:r>
      <w:r w:rsidR="00D20FCC" w:rsidRPr="002762F4">
        <w:rPr>
          <w:rFonts w:ascii="Arial" w:hAnsi="Arial"/>
          <w:noProof w:val="0"/>
          <w:rtl/>
        </w:rPr>
        <w:t>–</w:t>
      </w:r>
      <w:r w:rsidR="00D20FCC" w:rsidRPr="002762F4">
        <w:rPr>
          <w:rFonts w:ascii="Arial" w:hAnsi="Arial" w:hint="cs"/>
          <w:noProof w:val="0"/>
          <w:rtl/>
        </w:rPr>
        <w:t xml:space="preserve"> על המשיבים להשיב את הכספים אותם </w:t>
      </w:r>
      <w:r w:rsidR="002762F4">
        <w:rPr>
          <w:rFonts w:ascii="Arial" w:hAnsi="Arial" w:hint="cs"/>
          <w:noProof w:val="0"/>
          <w:rtl/>
        </w:rPr>
        <w:t xml:space="preserve">הם </w:t>
      </w:r>
      <w:r w:rsidR="00D20FCC" w:rsidRPr="002762F4">
        <w:rPr>
          <w:rFonts w:ascii="Arial" w:hAnsi="Arial" w:hint="cs"/>
          <w:noProof w:val="0"/>
          <w:rtl/>
        </w:rPr>
        <w:t>נדרשים להשיב לקופת העמותה.</w:t>
      </w:r>
    </w:p>
    <w:p w:rsidR="002762F4" w:rsidRPr="002762F4" w:rsidRDefault="002762F4" w:rsidP="002762F4">
      <w:pPr>
        <w:spacing w:line="360" w:lineRule="auto"/>
        <w:jc w:val="both"/>
        <w:rPr>
          <w:rFonts w:ascii="Arial" w:hAnsi="Arial"/>
          <w:noProof w:val="0"/>
        </w:rPr>
      </w:pPr>
    </w:p>
    <w:p w:rsidR="00D06862" w:rsidRDefault="00BB36F1" w:rsidP="00BB36F1">
      <w:pPr>
        <w:pStyle w:val="ad"/>
        <w:numPr>
          <w:ilvl w:val="0"/>
          <w:numId w:val="1"/>
        </w:numPr>
        <w:spacing w:line="360" w:lineRule="auto"/>
        <w:jc w:val="both"/>
        <w:rPr>
          <w:rFonts w:ascii="Arial" w:hAnsi="Arial"/>
          <w:noProof w:val="0"/>
        </w:rPr>
      </w:pPr>
      <w:r>
        <w:rPr>
          <w:rFonts w:ascii="Arial" w:hAnsi="Arial" w:hint="cs"/>
          <w:noProof w:val="0"/>
          <w:rtl/>
        </w:rPr>
        <w:t>ביחס ל</w:t>
      </w:r>
      <w:r w:rsidR="00D06862">
        <w:rPr>
          <w:rFonts w:ascii="Arial" w:hAnsi="Arial" w:hint="cs"/>
          <w:noProof w:val="0"/>
          <w:rtl/>
        </w:rPr>
        <w:t xml:space="preserve">טענה </w:t>
      </w:r>
      <w:r>
        <w:rPr>
          <w:rFonts w:ascii="Arial" w:hAnsi="Arial" w:hint="cs"/>
          <w:noProof w:val="0"/>
          <w:rtl/>
        </w:rPr>
        <w:t>זו</w:t>
      </w:r>
      <w:r w:rsidR="00D06862">
        <w:rPr>
          <w:rFonts w:ascii="Arial" w:hAnsi="Arial" w:hint="cs"/>
          <w:noProof w:val="0"/>
          <w:rtl/>
        </w:rPr>
        <w:t xml:space="preserve">, חלק מן המשיבים טענו כי </w:t>
      </w:r>
      <w:r>
        <w:rPr>
          <w:rFonts w:ascii="Arial" w:hAnsi="Arial" w:hint="cs"/>
          <w:noProof w:val="0"/>
          <w:rtl/>
        </w:rPr>
        <w:t>מדובר</w:t>
      </w:r>
      <w:r w:rsidR="00D06862">
        <w:rPr>
          <w:rFonts w:ascii="Arial" w:hAnsi="Arial" w:hint="cs"/>
          <w:noProof w:val="0"/>
          <w:rtl/>
        </w:rPr>
        <w:t xml:space="preserve"> </w:t>
      </w:r>
      <w:r>
        <w:rPr>
          <w:rFonts w:ascii="Arial" w:hAnsi="Arial" w:hint="cs"/>
          <w:noProof w:val="0"/>
          <w:rtl/>
        </w:rPr>
        <w:t>ב</w:t>
      </w:r>
      <w:r w:rsidR="00D06862">
        <w:rPr>
          <w:rFonts w:ascii="Arial" w:hAnsi="Arial" w:hint="cs"/>
          <w:noProof w:val="0"/>
          <w:rtl/>
        </w:rPr>
        <w:t xml:space="preserve">הרחבת חזית אסורה </w:t>
      </w:r>
      <w:r w:rsidR="00D06862">
        <w:rPr>
          <w:rFonts w:ascii="Arial" w:hAnsi="Arial"/>
          <w:noProof w:val="0"/>
          <w:rtl/>
        </w:rPr>
        <w:t>–</w:t>
      </w:r>
      <w:r w:rsidR="00D06862">
        <w:rPr>
          <w:rFonts w:ascii="Arial" w:hAnsi="Arial" w:hint="cs"/>
          <w:noProof w:val="0"/>
          <w:rtl/>
        </w:rPr>
        <w:t xml:space="preserve"> ועל כן, המסגרת הנורמטיבית הינה אך ורק בגדרי הוראות חוק העמותות בלבד.</w:t>
      </w:r>
    </w:p>
    <w:p w:rsidR="00BB36F1" w:rsidRPr="00BB36F1" w:rsidRDefault="00BB36F1" w:rsidP="00BB36F1">
      <w:pPr>
        <w:spacing w:line="360" w:lineRule="auto"/>
        <w:jc w:val="both"/>
        <w:rPr>
          <w:rFonts w:ascii="Arial" w:hAnsi="Arial"/>
          <w:noProof w:val="0"/>
        </w:rPr>
      </w:pPr>
    </w:p>
    <w:p w:rsidR="00CD6F31" w:rsidRDefault="00E50406" w:rsidP="00BB36F1">
      <w:pPr>
        <w:pStyle w:val="ad"/>
        <w:numPr>
          <w:ilvl w:val="0"/>
          <w:numId w:val="1"/>
        </w:numPr>
        <w:spacing w:line="360" w:lineRule="auto"/>
        <w:jc w:val="both"/>
        <w:rPr>
          <w:rFonts w:ascii="Arial" w:hAnsi="Arial"/>
          <w:noProof w:val="0"/>
        </w:rPr>
      </w:pPr>
      <w:r>
        <w:rPr>
          <w:rFonts w:ascii="Arial" w:hAnsi="Arial" w:hint="cs"/>
          <w:noProof w:val="0"/>
          <w:rtl/>
        </w:rPr>
        <w:t>סבורני</w:t>
      </w:r>
      <w:r w:rsidR="00BB36F1">
        <w:rPr>
          <w:rFonts w:ascii="Arial" w:hAnsi="Arial" w:hint="cs"/>
          <w:noProof w:val="0"/>
          <w:rtl/>
        </w:rPr>
        <w:t>,</w:t>
      </w:r>
      <w:r>
        <w:rPr>
          <w:rFonts w:ascii="Arial" w:hAnsi="Arial" w:hint="cs"/>
          <w:noProof w:val="0"/>
          <w:rtl/>
        </w:rPr>
        <w:t xml:space="preserve"> כי </w:t>
      </w:r>
      <w:r w:rsidR="00BB36F1">
        <w:rPr>
          <w:rFonts w:ascii="Arial" w:hAnsi="Arial" w:hint="cs"/>
          <w:noProof w:val="0"/>
          <w:rtl/>
        </w:rPr>
        <w:t>לא התקיימה</w:t>
      </w:r>
      <w:r w:rsidR="00A16132">
        <w:rPr>
          <w:rFonts w:ascii="Arial" w:hAnsi="Arial" w:hint="cs"/>
          <w:noProof w:val="0"/>
          <w:rtl/>
        </w:rPr>
        <w:t xml:space="preserve"> בנדון דנן </w:t>
      </w:r>
      <w:r w:rsidR="00CD6F31">
        <w:rPr>
          <w:rFonts w:ascii="Arial" w:hAnsi="Arial" w:hint="cs"/>
          <w:noProof w:val="0"/>
          <w:rtl/>
        </w:rPr>
        <w:t xml:space="preserve">הרחבת חזית אסורה </w:t>
      </w:r>
      <w:r w:rsidR="00A16132">
        <w:rPr>
          <w:rFonts w:ascii="Arial" w:hAnsi="Arial" w:hint="cs"/>
          <w:noProof w:val="0"/>
          <w:rtl/>
        </w:rPr>
        <w:t xml:space="preserve">כפי הטענה </w:t>
      </w:r>
      <w:r w:rsidR="00CD6F31">
        <w:rPr>
          <w:rFonts w:ascii="Arial" w:hAnsi="Arial" w:hint="cs"/>
          <w:noProof w:val="0"/>
          <w:rtl/>
        </w:rPr>
        <w:t xml:space="preserve">שהעלו המשיבים </w:t>
      </w:r>
      <w:r w:rsidR="00CD6F31">
        <w:rPr>
          <w:rFonts w:ascii="Arial" w:hAnsi="Arial"/>
          <w:noProof w:val="0"/>
          <w:rtl/>
        </w:rPr>
        <w:t>–</w:t>
      </w:r>
      <w:r w:rsidR="00BB36F1">
        <w:rPr>
          <w:rFonts w:ascii="Arial" w:hAnsi="Arial" w:hint="cs"/>
          <w:noProof w:val="0"/>
          <w:rtl/>
        </w:rPr>
        <w:t xml:space="preserve"> זאת מן הטעמים להלן</w:t>
      </w:r>
      <w:r w:rsidR="00CD6F31">
        <w:rPr>
          <w:rFonts w:ascii="Arial" w:hAnsi="Arial" w:hint="cs"/>
          <w:noProof w:val="0"/>
          <w:rtl/>
        </w:rPr>
        <w:t>:</w:t>
      </w:r>
    </w:p>
    <w:p w:rsidR="006036F9" w:rsidRDefault="00CD6F31" w:rsidP="00BB36F1">
      <w:pPr>
        <w:pStyle w:val="ad"/>
        <w:numPr>
          <w:ilvl w:val="1"/>
          <w:numId w:val="1"/>
        </w:numPr>
        <w:spacing w:line="360" w:lineRule="auto"/>
        <w:jc w:val="both"/>
        <w:rPr>
          <w:rFonts w:ascii="Arial" w:hAnsi="Arial"/>
          <w:noProof w:val="0"/>
        </w:rPr>
      </w:pPr>
      <w:r>
        <w:rPr>
          <w:rFonts w:ascii="Arial" w:hAnsi="Arial" w:hint="cs"/>
          <w:noProof w:val="0"/>
          <w:rtl/>
        </w:rPr>
        <w:t xml:space="preserve">המשיבים 1, 2 ו-5 בתגובתם (מיום 22.6.21) העלו מיוזמתם את ההבחנה, לשיטתם, בין תפקידם </w:t>
      </w:r>
      <w:r w:rsidR="002D14C3">
        <w:rPr>
          <w:rFonts w:ascii="Arial" w:hAnsi="Arial" w:hint="cs"/>
          <w:noProof w:val="0"/>
          <w:rtl/>
        </w:rPr>
        <w:t>כחברי</w:t>
      </w:r>
      <w:r w:rsidR="00BB36F1">
        <w:rPr>
          <w:rFonts w:ascii="Arial" w:hAnsi="Arial" w:hint="cs"/>
          <w:noProof w:val="0"/>
          <w:rtl/>
        </w:rPr>
        <w:t xml:space="preserve"> ועד בעמותה לבין תפקידם כנאמני הקדש וולף, ואף האריכו </w:t>
      </w:r>
      <w:r w:rsidR="002D14C3">
        <w:rPr>
          <w:rFonts w:ascii="Arial" w:hAnsi="Arial" w:hint="cs"/>
          <w:noProof w:val="0"/>
          <w:rtl/>
        </w:rPr>
        <w:t>בפרשנות חוק הנאמנות ובציטוטים מן ההלכה הפסוקה ומן הספרות.</w:t>
      </w:r>
    </w:p>
    <w:p w:rsidR="00564E4F" w:rsidRPr="008C4241" w:rsidRDefault="00564E4F" w:rsidP="008C4241">
      <w:pPr>
        <w:pStyle w:val="ad"/>
        <w:numPr>
          <w:ilvl w:val="1"/>
          <w:numId w:val="1"/>
        </w:numPr>
        <w:spacing w:line="360" w:lineRule="auto"/>
        <w:jc w:val="both"/>
        <w:rPr>
          <w:rFonts w:ascii="Arial" w:hAnsi="Arial"/>
          <w:noProof w:val="0"/>
        </w:rPr>
      </w:pPr>
      <w:r>
        <w:rPr>
          <w:rFonts w:ascii="Arial" w:hAnsi="Arial" w:hint="cs"/>
          <w:noProof w:val="0"/>
          <w:rtl/>
        </w:rPr>
        <w:t>כידוע, הרחבת חזית אסורה</w:t>
      </w:r>
      <w:r w:rsidR="00BB36F1">
        <w:rPr>
          <w:rFonts w:ascii="Arial" w:hAnsi="Arial" w:hint="cs"/>
          <w:noProof w:val="0"/>
          <w:rtl/>
        </w:rPr>
        <w:t xml:space="preserve"> </w:t>
      </w:r>
      <w:r>
        <w:rPr>
          <w:rFonts w:ascii="Arial" w:hAnsi="Arial" w:hint="cs"/>
          <w:noProof w:val="0"/>
          <w:rtl/>
        </w:rPr>
        <w:t>היא בנסיבות בהן מורחבת החזית</w:t>
      </w:r>
      <w:r w:rsidR="00BB36F1">
        <w:rPr>
          <w:rFonts w:ascii="Arial" w:hAnsi="Arial" w:hint="cs"/>
          <w:noProof w:val="0"/>
          <w:rtl/>
        </w:rPr>
        <w:t xml:space="preserve"> ביחס לעובדות שבמחלוקת. </w:t>
      </w:r>
      <w:r w:rsidRPr="008C4241">
        <w:rPr>
          <w:rFonts w:ascii="Arial" w:hAnsi="Arial" w:hint="cs"/>
          <w:noProof w:val="0"/>
          <w:rtl/>
        </w:rPr>
        <w:t>לא כך הם פני הדברים כאשר הע</w:t>
      </w:r>
      <w:r w:rsidR="00E50406" w:rsidRPr="008C4241">
        <w:rPr>
          <w:rFonts w:ascii="Arial" w:hAnsi="Arial" w:hint="cs"/>
          <w:noProof w:val="0"/>
          <w:rtl/>
        </w:rPr>
        <w:t>ובדות לא ה</w:t>
      </w:r>
      <w:r w:rsidRPr="008C4241">
        <w:rPr>
          <w:rFonts w:ascii="Arial" w:hAnsi="Arial" w:hint="cs"/>
          <w:noProof w:val="0"/>
          <w:rtl/>
        </w:rPr>
        <w:t>ש</w:t>
      </w:r>
      <w:r w:rsidR="00E50406" w:rsidRPr="008C4241">
        <w:rPr>
          <w:rFonts w:ascii="Arial" w:hAnsi="Arial" w:hint="cs"/>
          <w:noProof w:val="0"/>
          <w:rtl/>
        </w:rPr>
        <w:t>ת</w:t>
      </w:r>
      <w:r w:rsidR="00BB36F1" w:rsidRPr="008C4241">
        <w:rPr>
          <w:rFonts w:ascii="Arial" w:hAnsi="Arial" w:hint="cs"/>
          <w:noProof w:val="0"/>
          <w:rtl/>
        </w:rPr>
        <w:t>נו וכאשר</w:t>
      </w:r>
      <w:r w:rsidR="008519F0" w:rsidRPr="008C4241">
        <w:rPr>
          <w:rFonts w:ascii="Arial" w:hAnsi="Arial" w:hint="cs"/>
          <w:noProof w:val="0"/>
          <w:rtl/>
        </w:rPr>
        <w:t xml:space="preserve"> סלע המחלוקת נותר כשהיה</w:t>
      </w:r>
      <w:r w:rsidR="00BB36F1" w:rsidRPr="008C4241">
        <w:rPr>
          <w:rFonts w:ascii="Arial" w:hAnsi="Arial" w:hint="cs"/>
          <w:noProof w:val="0"/>
          <w:rtl/>
        </w:rPr>
        <w:t>,</w:t>
      </w:r>
      <w:r w:rsidR="008519F0" w:rsidRPr="008C4241">
        <w:rPr>
          <w:rFonts w:ascii="Arial" w:hAnsi="Arial" w:hint="cs"/>
          <w:noProof w:val="0"/>
          <w:rtl/>
        </w:rPr>
        <w:t xml:space="preserve"> </w:t>
      </w:r>
      <w:r w:rsidR="00BB36F1" w:rsidRPr="008C4241">
        <w:rPr>
          <w:rFonts w:ascii="Arial" w:hAnsi="Arial" w:hint="cs"/>
          <w:noProof w:val="0"/>
          <w:rtl/>
        </w:rPr>
        <w:t>אלא</w:t>
      </w:r>
      <w:r w:rsidRPr="008C4241">
        <w:rPr>
          <w:rFonts w:ascii="Arial" w:hAnsi="Arial" w:hint="cs"/>
          <w:noProof w:val="0"/>
          <w:rtl/>
        </w:rPr>
        <w:t xml:space="preserve"> שמי מהצדדים מעלה טענה משפטית הנובעת מהמסגרת הנורמטיבית החלה על אותן עובדות </w:t>
      </w:r>
      <w:r w:rsidRPr="008C4241">
        <w:rPr>
          <w:rFonts w:ascii="Arial" w:hAnsi="Arial"/>
          <w:noProof w:val="0"/>
          <w:rtl/>
        </w:rPr>
        <w:t>–</w:t>
      </w:r>
      <w:r w:rsidRPr="008C4241">
        <w:rPr>
          <w:rFonts w:ascii="Arial" w:hAnsi="Arial" w:hint="cs"/>
          <w:noProof w:val="0"/>
          <w:rtl/>
        </w:rPr>
        <w:t xml:space="preserve"> במקרה דנא, חוק הנאמנות ותקנותיו וכיו"ב </w:t>
      </w:r>
      <w:r w:rsidR="00E50406" w:rsidRPr="008C4241">
        <w:rPr>
          <w:rFonts w:ascii="Arial" w:hAnsi="Arial" w:hint="cs"/>
          <w:noProof w:val="0"/>
          <w:rtl/>
        </w:rPr>
        <w:t>ה</w:t>
      </w:r>
      <w:r w:rsidRPr="008C4241">
        <w:rPr>
          <w:rFonts w:ascii="Arial" w:hAnsi="Arial" w:hint="cs"/>
          <w:noProof w:val="0"/>
          <w:rtl/>
        </w:rPr>
        <w:t xml:space="preserve">חלים על הקדש ציבורי. על כן, </w:t>
      </w:r>
      <w:r w:rsidR="00526E3E" w:rsidRPr="008C4241">
        <w:rPr>
          <w:rFonts w:ascii="Arial" w:hAnsi="Arial" w:hint="cs"/>
          <w:noProof w:val="0"/>
          <w:rtl/>
        </w:rPr>
        <w:t xml:space="preserve">סבורני כי </w:t>
      </w:r>
      <w:r w:rsidRPr="008C4241">
        <w:rPr>
          <w:rFonts w:ascii="Arial" w:hAnsi="Arial" w:hint="cs"/>
          <w:noProof w:val="0"/>
          <w:rtl/>
        </w:rPr>
        <w:t>העלאת טענה מכוח חוק איננה כשלעצמה הרחבת חזית אסורה</w:t>
      </w:r>
      <w:r w:rsidR="00BB36F1" w:rsidRPr="008C4241">
        <w:rPr>
          <w:rFonts w:ascii="Arial" w:hAnsi="Arial" w:hint="cs"/>
          <w:noProof w:val="0"/>
          <w:rtl/>
        </w:rPr>
        <w:t xml:space="preserve"> (ע"א 442/85 </w:t>
      </w:r>
      <w:r w:rsidR="00BB36F1" w:rsidRPr="008C4241">
        <w:rPr>
          <w:rFonts w:ascii="Arial" w:hAnsi="Arial" w:hint="cs"/>
          <w:b/>
          <w:bCs/>
          <w:noProof w:val="0"/>
          <w:rtl/>
        </w:rPr>
        <w:t xml:space="preserve">משה זוהר ושות' נ' מעבדות טרבנול (ישראל) בע"מ </w:t>
      </w:r>
      <w:r w:rsidR="00BB36F1" w:rsidRPr="008C4241">
        <w:rPr>
          <w:rFonts w:ascii="Arial" w:hAnsi="Arial" w:hint="cs"/>
          <w:noProof w:val="0"/>
          <w:rtl/>
        </w:rPr>
        <w:t>(1990), פסקה 10 לפסק דינה של כב' השופטת ש' נתניהו)</w:t>
      </w:r>
      <w:r w:rsidRPr="008C4241">
        <w:rPr>
          <w:rFonts w:ascii="Arial" w:hAnsi="Arial" w:hint="cs"/>
          <w:noProof w:val="0"/>
          <w:rtl/>
        </w:rPr>
        <w:t>.</w:t>
      </w:r>
    </w:p>
    <w:p w:rsidR="00564E4F" w:rsidRDefault="00564E4F" w:rsidP="00DC5E17">
      <w:pPr>
        <w:pStyle w:val="ad"/>
        <w:numPr>
          <w:ilvl w:val="1"/>
          <w:numId w:val="1"/>
        </w:numPr>
        <w:spacing w:line="360" w:lineRule="auto"/>
        <w:jc w:val="both"/>
        <w:rPr>
          <w:rFonts w:ascii="Arial" w:hAnsi="Arial"/>
          <w:noProof w:val="0"/>
        </w:rPr>
      </w:pPr>
      <w:r>
        <w:rPr>
          <w:rFonts w:ascii="Arial" w:hAnsi="Arial" w:hint="cs"/>
          <w:noProof w:val="0"/>
          <w:rtl/>
        </w:rPr>
        <w:t>כמו כן, בית המשפט יכול להכריע בהתאם למסגרת הנורמטיבית הנכונה</w:t>
      </w:r>
      <w:r w:rsidR="0082001D">
        <w:rPr>
          <w:rFonts w:ascii="Arial" w:hAnsi="Arial" w:hint="cs"/>
          <w:noProof w:val="0"/>
          <w:rtl/>
        </w:rPr>
        <w:t>, והוא אף מחויב על כך על פי דין. כלומר, אין</w:t>
      </w:r>
      <w:r w:rsidR="00E50406">
        <w:rPr>
          <w:rFonts w:ascii="Arial" w:hAnsi="Arial" w:hint="cs"/>
          <w:noProof w:val="0"/>
          <w:rtl/>
        </w:rPr>
        <w:t xml:space="preserve"> הצדדים יכולים להתנות כי על העוב</w:t>
      </w:r>
      <w:r w:rsidR="0082001D">
        <w:rPr>
          <w:rFonts w:ascii="Arial" w:hAnsi="Arial" w:hint="cs"/>
          <w:noProof w:val="0"/>
          <w:rtl/>
        </w:rPr>
        <w:t>דות העומדות לפ</w:t>
      </w:r>
      <w:r w:rsidR="00DC5E17">
        <w:rPr>
          <w:rFonts w:ascii="Arial" w:hAnsi="Arial" w:hint="cs"/>
          <w:noProof w:val="0"/>
          <w:rtl/>
        </w:rPr>
        <w:t>ני בית המשפט לא יחול חוק  מסוים.</w:t>
      </w:r>
      <w:r w:rsidR="0082001D">
        <w:rPr>
          <w:rFonts w:ascii="Arial" w:hAnsi="Arial" w:hint="cs"/>
          <w:noProof w:val="0"/>
          <w:rtl/>
        </w:rPr>
        <w:t xml:space="preserve"> לשון אחרת, דבר חיקוק </w:t>
      </w:r>
      <w:r w:rsidR="0082001D">
        <w:rPr>
          <w:rFonts w:ascii="Arial" w:hAnsi="Arial"/>
          <w:noProof w:val="0"/>
          <w:rtl/>
        </w:rPr>
        <w:t>–</w:t>
      </w:r>
      <w:r w:rsidR="0082001D">
        <w:rPr>
          <w:rFonts w:ascii="Arial" w:hAnsi="Arial" w:hint="cs"/>
          <w:noProof w:val="0"/>
          <w:rtl/>
        </w:rPr>
        <w:t xml:space="preserve"> על דרך כלל </w:t>
      </w:r>
      <w:r w:rsidR="0082001D">
        <w:rPr>
          <w:rFonts w:ascii="Arial" w:hAnsi="Arial"/>
          <w:noProof w:val="0"/>
          <w:rtl/>
        </w:rPr>
        <w:t>–</w:t>
      </w:r>
      <w:r w:rsidR="0082001D">
        <w:rPr>
          <w:rFonts w:ascii="Arial" w:hAnsi="Arial" w:hint="cs"/>
          <w:noProof w:val="0"/>
          <w:rtl/>
        </w:rPr>
        <w:t xml:space="preserve"> איננו ככלי ביד </w:t>
      </w:r>
      <w:r w:rsidR="00E50406">
        <w:rPr>
          <w:rFonts w:ascii="Arial" w:hAnsi="Arial" w:hint="cs"/>
          <w:noProof w:val="0"/>
          <w:rtl/>
        </w:rPr>
        <w:t>ה</w:t>
      </w:r>
      <w:r w:rsidR="0082001D">
        <w:rPr>
          <w:rFonts w:ascii="Arial" w:hAnsi="Arial" w:hint="cs"/>
          <w:noProof w:val="0"/>
          <w:rtl/>
        </w:rPr>
        <w:t>צדדים</w:t>
      </w:r>
      <w:r w:rsidR="00E50406">
        <w:rPr>
          <w:rFonts w:ascii="Arial" w:hAnsi="Arial" w:hint="cs"/>
          <w:noProof w:val="0"/>
          <w:rtl/>
        </w:rPr>
        <w:t xml:space="preserve"> המתדיינים</w:t>
      </w:r>
      <w:r w:rsidR="0082001D">
        <w:rPr>
          <w:rFonts w:ascii="Arial" w:hAnsi="Arial" w:hint="cs"/>
          <w:noProof w:val="0"/>
          <w:rtl/>
        </w:rPr>
        <w:t>, ברצותם יז</w:t>
      </w:r>
      <w:r w:rsidR="00E50406">
        <w:rPr>
          <w:rFonts w:ascii="Arial" w:hAnsi="Arial" w:hint="cs"/>
          <w:noProof w:val="0"/>
          <w:rtl/>
        </w:rPr>
        <w:t>ד</w:t>
      </w:r>
      <w:r w:rsidR="0082001D">
        <w:rPr>
          <w:rFonts w:ascii="Arial" w:hAnsi="Arial" w:hint="cs"/>
          <w:noProof w:val="0"/>
          <w:rtl/>
        </w:rPr>
        <w:t xml:space="preserve">קקו לו וברצותם ידחו אותו. </w:t>
      </w:r>
    </w:p>
    <w:p w:rsidR="0082001D" w:rsidRDefault="0082001D" w:rsidP="00DC5E17">
      <w:pPr>
        <w:pStyle w:val="ad"/>
        <w:numPr>
          <w:ilvl w:val="1"/>
          <w:numId w:val="1"/>
        </w:numPr>
        <w:spacing w:line="360" w:lineRule="auto"/>
        <w:jc w:val="both"/>
        <w:rPr>
          <w:rFonts w:ascii="Arial" w:hAnsi="Arial"/>
          <w:noProof w:val="0"/>
        </w:rPr>
      </w:pPr>
      <w:r>
        <w:rPr>
          <w:rFonts w:ascii="Arial" w:hAnsi="Arial" w:hint="cs"/>
          <w:noProof w:val="0"/>
          <w:rtl/>
        </w:rPr>
        <w:t xml:space="preserve">זאת ועוד, בעל דין אינו מחויב להצביע על דבר חיקוק ממנו </w:t>
      </w:r>
      <w:r w:rsidR="00DC5E17">
        <w:rPr>
          <w:rFonts w:ascii="Arial" w:hAnsi="Arial" w:hint="cs"/>
          <w:noProof w:val="0"/>
          <w:rtl/>
        </w:rPr>
        <w:t xml:space="preserve">הוא </w:t>
      </w:r>
      <w:r>
        <w:rPr>
          <w:rFonts w:ascii="Arial" w:hAnsi="Arial" w:hint="cs"/>
          <w:noProof w:val="0"/>
          <w:rtl/>
        </w:rPr>
        <w:t xml:space="preserve">שואב את טיעוניו. אכן, אין סעד ללא עילה, אך אין בעל דין מחויב בשעה ששוטח </w:t>
      </w:r>
      <w:r w:rsidR="00E50406">
        <w:rPr>
          <w:rFonts w:ascii="Arial" w:hAnsi="Arial" w:hint="cs"/>
          <w:noProof w:val="0"/>
          <w:rtl/>
        </w:rPr>
        <w:lastRenderedPageBreak/>
        <w:t xml:space="preserve">טענותיו </w:t>
      </w:r>
      <w:r>
        <w:rPr>
          <w:rFonts w:ascii="Arial" w:hAnsi="Arial" w:hint="cs"/>
          <w:noProof w:val="0"/>
          <w:rtl/>
        </w:rPr>
        <w:t>להצביע על מקור החיקוק</w:t>
      </w:r>
      <w:r w:rsidR="00E50406">
        <w:rPr>
          <w:rFonts w:ascii="Arial" w:hAnsi="Arial" w:hint="cs"/>
          <w:noProof w:val="0"/>
          <w:rtl/>
        </w:rPr>
        <w:t xml:space="preserve"> לעילת תביעתו. </w:t>
      </w:r>
      <w:r>
        <w:rPr>
          <w:rFonts w:ascii="Arial" w:hAnsi="Arial" w:hint="cs"/>
          <w:noProof w:val="0"/>
          <w:rtl/>
        </w:rPr>
        <w:t xml:space="preserve">על כן, גם מטעם </w:t>
      </w:r>
      <w:r w:rsidR="00F04187">
        <w:rPr>
          <w:rFonts w:ascii="Arial" w:hAnsi="Arial" w:hint="cs"/>
          <w:noProof w:val="0"/>
          <w:rtl/>
        </w:rPr>
        <w:t xml:space="preserve">זה, איני </w:t>
      </w:r>
      <w:r w:rsidR="00DC5E17">
        <w:rPr>
          <w:rFonts w:ascii="Arial" w:hAnsi="Arial" w:hint="cs"/>
          <w:noProof w:val="0"/>
          <w:rtl/>
        </w:rPr>
        <w:t>מקבל</w:t>
      </w:r>
      <w:r w:rsidR="00F04187">
        <w:rPr>
          <w:rFonts w:ascii="Arial" w:hAnsi="Arial" w:hint="cs"/>
          <w:noProof w:val="0"/>
          <w:rtl/>
        </w:rPr>
        <w:t xml:space="preserve"> כי עסקינן ב</w:t>
      </w:r>
      <w:r w:rsidR="008C4241">
        <w:rPr>
          <w:rFonts w:ascii="Arial" w:hAnsi="Arial" w:hint="cs"/>
          <w:noProof w:val="0"/>
          <w:rtl/>
        </w:rPr>
        <w:t xml:space="preserve">הרחבת </w:t>
      </w:r>
      <w:r w:rsidR="00F04187">
        <w:rPr>
          <w:rFonts w:ascii="Arial" w:hAnsi="Arial" w:hint="cs"/>
          <w:noProof w:val="0"/>
          <w:rtl/>
        </w:rPr>
        <w:t xml:space="preserve">חזית אסורה. </w:t>
      </w:r>
    </w:p>
    <w:p w:rsidR="009309B2" w:rsidRDefault="009309B2" w:rsidP="00DC5E17">
      <w:pPr>
        <w:pStyle w:val="ad"/>
        <w:spacing w:line="360" w:lineRule="auto"/>
        <w:ind w:left="1920"/>
        <w:jc w:val="both"/>
        <w:rPr>
          <w:rFonts w:ascii="David" w:hAnsi="David"/>
          <w:noProof w:val="0"/>
          <w:rtl/>
        </w:rPr>
      </w:pPr>
      <w:r>
        <w:rPr>
          <w:rFonts w:ascii="Arial" w:hAnsi="Arial" w:hint="cs"/>
          <w:noProof w:val="0"/>
          <w:rtl/>
        </w:rPr>
        <w:t>ראו והשוו לעניין זה את שנאמר ב</w:t>
      </w:r>
      <w:r w:rsidRPr="009309B2">
        <w:rPr>
          <w:rFonts w:ascii="David" w:hAnsi="David"/>
          <w:noProof w:val="0"/>
          <w:rtl/>
        </w:rPr>
        <w:t>ע"א 7183/13 </w:t>
      </w:r>
      <w:r w:rsidRPr="009309B2">
        <w:rPr>
          <w:rFonts w:ascii="David" w:hAnsi="David"/>
          <w:b/>
          <w:bCs/>
          <w:noProof w:val="0"/>
          <w:rtl/>
        </w:rPr>
        <w:t>אסתר ברק נ' דלתא קפיטל גרופ בע"מ</w:t>
      </w:r>
      <w:r w:rsidRPr="009309B2">
        <w:rPr>
          <w:rFonts w:ascii="David" w:hAnsi="David"/>
          <w:noProof w:val="0"/>
          <w:rtl/>
        </w:rPr>
        <w:t> </w:t>
      </w:r>
      <w:r>
        <w:rPr>
          <w:rFonts w:ascii="David" w:hAnsi="David" w:hint="cs"/>
          <w:noProof w:val="0"/>
          <w:rtl/>
        </w:rPr>
        <w:t xml:space="preserve">פסקה 15 </w:t>
      </w:r>
      <w:r w:rsidRPr="009309B2">
        <w:rPr>
          <w:rFonts w:ascii="David" w:hAnsi="David"/>
          <w:noProof w:val="0"/>
          <w:rtl/>
        </w:rPr>
        <w:t xml:space="preserve">(12.7.2015) </w:t>
      </w:r>
      <w:r>
        <w:rPr>
          <w:rFonts w:ascii="David" w:hAnsi="David" w:hint="cs"/>
          <w:noProof w:val="0"/>
          <w:rtl/>
        </w:rPr>
        <w:t>לאמור:</w:t>
      </w:r>
    </w:p>
    <w:p w:rsidR="00D60385" w:rsidRDefault="00D60385" w:rsidP="00DC5E17">
      <w:pPr>
        <w:pStyle w:val="ad"/>
        <w:spacing w:line="360" w:lineRule="auto"/>
        <w:ind w:left="1920"/>
        <w:jc w:val="both"/>
        <w:rPr>
          <w:rFonts w:ascii="David" w:hAnsi="David"/>
          <w:noProof w:val="0"/>
        </w:rPr>
      </w:pPr>
    </w:p>
    <w:p w:rsidR="009309B2" w:rsidRDefault="00D60385" w:rsidP="009309B2">
      <w:pPr>
        <w:pStyle w:val="ad"/>
        <w:spacing w:line="360" w:lineRule="auto"/>
        <w:ind w:left="2778"/>
        <w:jc w:val="both"/>
        <w:rPr>
          <w:rFonts w:ascii="David" w:hAnsi="David"/>
          <w:b/>
          <w:bCs/>
          <w:noProof w:val="0"/>
          <w:rtl/>
        </w:rPr>
      </w:pPr>
      <w:r>
        <w:rPr>
          <w:rFonts w:ascii="David" w:hAnsi="David" w:hint="cs"/>
          <w:b/>
          <w:bCs/>
          <w:noProof w:val="0"/>
          <w:rtl/>
        </w:rPr>
        <w:t>"</w:t>
      </w:r>
      <w:r w:rsidR="009309B2" w:rsidRPr="009309B2">
        <w:rPr>
          <w:rFonts w:ascii="David" w:hAnsi="David"/>
          <w:b/>
          <w:bCs/>
          <w:noProof w:val="0"/>
          <w:rtl/>
        </w:rPr>
        <w:t xml:space="preserve">אין זה קשה להבחין בכך שניסוח הסעד המבוקש לא היה מן המשופרים. האם חרף ניסוח פתלתל זה של הסעד המבוקש בכתב התביעה היה יכול בית המשפט המחוזי, מיוזמתו, להידרש לכלים החוזיים שעליהם עמד בכל הקשור בגובה הריבית המוסכמת על הצדדים? </w:t>
      </w:r>
    </w:p>
    <w:p w:rsidR="009309B2" w:rsidRDefault="009309B2" w:rsidP="009309B2">
      <w:pPr>
        <w:pStyle w:val="ad"/>
        <w:spacing w:line="360" w:lineRule="auto"/>
        <w:ind w:left="2778"/>
        <w:jc w:val="both"/>
        <w:rPr>
          <w:rFonts w:ascii="David" w:hAnsi="David"/>
          <w:b/>
          <w:bCs/>
          <w:noProof w:val="0"/>
          <w:rtl/>
        </w:rPr>
      </w:pPr>
      <w:r w:rsidRPr="009309B2">
        <w:rPr>
          <w:rFonts w:ascii="David" w:hAnsi="David"/>
          <w:b/>
          <w:bCs/>
          <w:noProof w:val="0"/>
          <w:rtl/>
        </w:rPr>
        <w:t>לפני שנים רבות נקבע בפסיקתנו כי "[...] בית-משפט לא יפסוק על סמך עילה השונה מזו אשר נטענה בכתבי-הטענות" (ע"א 11/62 חכמוב נ' סטולר, פ"ד טז 1395, 1400 (1962); ראו גם ע"א 375/84 דרורה עדן בשם עיזבון המנוח אלברט עדן ז"ל נ' אל פאגורי, פ"ד מב(4) 226, 237</w:t>
      </w:r>
      <w:r w:rsidRPr="009309B2">
        <w:rPr>
          <w:rFonts w:ascii="David" w:hAnsi="David"/>
          <w:b/>
          <w:bCs/>
          <w:noProof w:val="0"/>
        </w:rPr>
        <w:t xml:space="preserve"> (1988)</w:t>
      </w:r>
      <w:r w:rsidRPr="009309B2">
        <w:rPr>
          <w:rFonts w:ascii="David" w:hAnsi="David"/>
          <w:b/>
          <w:bCs/>
          <w:noProof w:val="0"/>
          <w:rtl/>
        </w:rPr>
        <w:t xml:space="preserve">). </w:t>
      </w:r>
    </w:p>
    <w:p w:rsidR="009309B2" w:rsidRDefault="009309B2" w:rsidP="009309B2">
      <w:pPr>
        <w:pStyle w:val="ad"/>
        <w:spacing w:line="360" w:lineRule="auto"/>
        <w:ind w:left="2778"/>
        <w:jc w:val="both"/>
        <w:rPr>
          <w:rFonts w:ascii="David" w:hAnsi="David"/>
          <w:b/>
          <w:bCs/>
          <w:noProof w:val="0"/>
          <w:rtl/>
        </w:rPr>
      </w:pPr>
      <w:r w:rsidRPr="009309B2">
        <w:rPr>
          <w:rFonts w:ascii="David" w:hAnsi="David"/>
          <w:b/>
          <w:bCs/>
          <w:noProof w:val="0"/>
          <w:rtl/>
        </w:rPr>
        <w:t>שנים אחר כך נקבע כי "אפילו נאמר, כי אין בית המשפט מנוע מלהיזקק לקונסטרוקציה משפטית, שלא הועלתה בטיעוני הצדדים, הרי ברור שיש להתייחס לכך כאל צעד חריג, שבית המשפט יבחר בו רק במקרים מיוחדים, כאשר דרישות הצדק מחייבות זאת" (ע"א 536/89 פז חברת נפט בע"מ נ' לויטין, פ"ד מו(3) 617, 625</w:t>
      </w:r>
      <w:r w:rsidRPr="009309B2">
        <w:rPr>
          <w:rFonts w:ascii="David" w:hAnsi="David"/>
          <w:b/>
          <w:bCs/>
          <w:noProof w:val="0"/>
        </w:rPr>
        <w:t xml:space="preserve"> (1992)</w:t>
      </w:r>
      <w:r w:rsidRPr="009309B2">
        <w:rPr>
          <w:rFonts w:ascii="David" w:hAnsi="David"/>
          <w:b/>
          <w:bCs/>
          <w:noProof w:val="0"/>
          <w:rtl/>
        </w:rPr>
        <w:t xml:space="preserve">). </w:t>
      </w:r>
    </w:p>
    <w:p w:rsidR="009309B2" w:rsidRDefault="009309B2" w:rsidP="009309B2">
      <w:pPr>
        <w:pStyle w:val="ad"/>
        <w:spacing w:line="360" w:lineRule="auto"/>
        <w:ind w:left="2778"/>
        <w:jc w:val="both"/>
        <w:rPr>
          <w:rFonts w:ascii="David" w:hAnsi="David"/>
          <w:b/>
          <w:bCs/>
          <w:noProof w:val="0"/>
          <w:rtl/>
        </w:rPr>
      </w:pPr>
      <w:r w:rsidRPr="009309B2">
        <w:rPr>
          <w:rFonts w:ascii="David" w:hAnsi="David"/>
          <w:b/>
          <w:bCs/>
          <w:noProof w:val="0"/>
          <w:rtl/>
        </w:rPr>
        <w:t xml:space="preserve">מאז השתנו העיתים. </w:t>
      </w:r>
    </w:p>
    <w:p w:rsidR="009309B2" w:rsidRPr="009309B2" w:rsidRDefault="009309B2" w:rsidP="009309B2">
      <w:pPr>
        <w:pStyle w:val="ad"/>
        <w:spacing w:line="360" w:lineRule="auto"/>
        <w:ind w:left="2778"/>
        <w:jc w:val="both"/>
        <w:rPr>
          <w:rFonts w:ascii="David" w:hAnsi="David"/>
          <w:b/>
          <w:bCs/>
          <w:noProof w:val="0"/>
        </w:rPr>
      </w:pPr>
      <w:r w:rsidRPr="009309B2">
        <w:rPr>
          <w:rFonts w:ascii="David" w:hAnsi="David"/>
          <w:b/>
          <w:bCs/>
          <w:noProof w:val="0"/>
          <w:rtl/>
        </w:rPr>
        <w:t>כיום מקובל עלינו כי כאשר התובע הציג את כל העובדות המגבשות את עילת התביעה, אין תביעתו נדחית "רק משום שלא נתן לעילה את ה'כותרת המשפטית' המתאימה ולא הפנה לחוק שממנו נובעת זכות תביעתו" (ע"א 6157/08 אסמאעיל נ' מילאדי, פסקה</w:t>
      </w:r>
      <w:r>
        <w:rPr>
          <w:rFonts w:ascii="David" w:hAnsi="David" w:hint="cs"/>
          <w:b/>
          <w:bCs/>
          <w:noProof w:val="0"/>
          <w:rtl/>
        </w:rPr>
        <w:t xml:space="preserve"> 10</w:t>
      </w:r>
      <w:r w:rsidRPr="009309B2">
        <w:rPr>
          <w:rFonts w:ascii="David" w:hAnsi="David"/>
          <w:b/>
          <w:bCs/>
          <w:noProof w:val="0"/>
          <w:rtl/>
        </w:rPr>
        <w:t xml:space="preserve"> </w:t>
      </w:r>
      <w:r w:rsidRPr="009309B2">
        <w:rPr>
          <w:rFonts w:ascii="David" w:hAnsi="David"/>
          <w:b/>
          <w:bCs/>
          <w:noProof w:val="0"/>
        </w:rPr>
        <w:t>(5.9.2011)</w:t>
      </w:r>
      <w:r w:rsidRPr="009309B2">
        <w:rPr>
          <w:rFonts w:ascii="David" w:hAnsi="David"/>
          <w:b/>
          <w:bCs/>
          <w:noProof w:val="0"/>
          <w:rtl/>
        </w:rPr>
        <w:t>), שכן "לא הכותרת המשפטית לעילת התביעה היא הטעונה הבהרה והתייחסות מבראשית בכתב התובענה, אלא העובדות המקימות עילה כזו" (ע"א 794/86 החברה המרכזית לשכון ולבנין בע"מ נ' פינק, פ"ד מד(1) 226, 230 (1990) (</w:t>
      </w:r>
      <w:r>
        <w:rPr>
          <w:rFonts w:ascii="David" w:hAnsi="David" w:hint="cs"/>
          <w:b/>
          <w:bCs/>
          <w:noProof w:val="0"/>
          <w:rtl/>
        </w:rPr>
        <w:t>...</w:t>
      </w:r>
      <w:r w:rsidRPr="009309B2">
        <w:rPr>
          <w:rFonts w:ascii="David" w:hAnsi="David"/>
          <w:b/>
          <w:bCs/>
          <w:noProof w:val="0"/>
          <w:rtl/>
        </w:rPr>
        <w:t>))</w:t>
      </w:r>
      <w:r w:rsidRPr="009309B2">
        <w:rPr>
          <w:rFonts w:ascii="David" w:hAnsi="David"/>
          <w:b/>
          <w:bCs/>
          <w:noProof w:val="0"/>
        </w:rPr>
        <w:t>.</w:t>
      </w:r>
      <w:r w:rsidR="00D60385">
        <w:rPr>
          <w:rFonts w:ascii="David" w:hAnsi="David" w:hint="cs"/>
          <w:b/>
          <w:bCs/>
          <w:noProof w:val="0"/>
          <w:rtl/>
        </w:rPr>
        <w:t>"</w:t>
      </w:r>
    </w:p>
    <w:p w:rsidR="00E50406" w:rsidRPr="00DC5E17" w:rsidRDefault="00E50406" w:rsidP="00DC5E17">
      <w:pPr>
        <w:pStyle w:val="ad"/>
        <w:numPr>
          <w:ilvl w:val="1"/>
          <w:numId w:val="1"/>
        </w:numPr>
        <w:spacing w:line="360" w:lineRule="auto"/>
        <w:jc w:val="both"/>
        <w:rPr>
          <w:rFonts w:ascii="Arial" w:hAnsi="Arial"/>
          <w:noProof w:val="0"/>
        </w:rPr>
      </w:pPr>
      <w:r w:rsidRPr="00DC5E17">
        <w:rPr>
          <w:rFonts w:ascii="Arial" w:hAnsi="Arial" w:hint="cs"/>
          <w:noProof w:val="0"/>
          <w:rtl/>
        </w:rPr>
        <w:lastRenderedPageBreak/>
        <w:t xml:space="preserve">זאת וגם זאת, לית מאן דפליג כי עובדתית חלק מהמשיבים היו נאמני הקדש וולף, וכי נווה שמחה הינה בשליטת ההקדש. על כן, לא מן הנמנע כי יחול עליהם חוק הנאמנות, כאשר עסקינן בהקדש ציבורי, כבמקרה דנא. </w:t>
      </w:r>
    </w:p>
    <w:p w:rsidR="00DC5E17" w:rsidRPr="00DC5E17" w:rsidRDefault="00DC5E17" w:rsidP="00DC5E17">
      <w:pPr>
        <w:pStyle w:val="ad"/>
        <w:spacing w:line="360" w:lineRule="auto"/>
        <w:ind w:left="1920"/>
        <w:jc w:val="both"/>
        <w:rPr>
          <w:rFonts w:ascii="Arial" w:hAnsi="Arial"/>
          <w:noProof w:val="0"/>
        </w:rPr>
      </w:pPr>
    </w:p>
    <w:p w:rsidR="00D20FCC" w:rsidRDefault="0082001D" w:rsidP="00DC5E17">
      <w:pPr>
        <w:pStyle w:val="ad"/>
        <w:numPr>
          <w:ilvl w:val="0"/>
          <w:numId w:val="1"/>
        </w:numPr>
        <w:spacing w:line="360" w:lineRule="auto"/>
        <w:jc w:val="both"/>
        <w:rPr>
          <w:rFonts w:ascii="Arial" w:hAnsi="Arial"/>
          <w:noProof w:val="0"/>
        </w:rPr>
      </w:pPr>
      <w:r w:rsidRPr="00DC5E17">
        <w:rPr>
          <w:rFonts w:ascii="Arial" w:hAnsi="Arial" w:hint="cs"/>
          <w:noProof w:val="0"/>
          <w:rtl/>
        </w:rPr>
        <w:t xml:space="preserve">הנה </w:t>
      </w:r>
      <w:r w:rsidR="00F04187" w:rsidRPr="00DC5E17">
        <w:rPr>
          <w:rFonts w:ascii="Arial" w:hAnsi="Arial" w:hint="cs"/>
          <w:noProof w:val="0"/>
          <w:rtl/>
        </w:rPr>
        <w:t xml:space="preserve">כי כן, </w:t>
      </w:r>
      <w:r w:rsidR="006E0250" w:rsidRPr="00DC5E17">
        <w:rPr>
          <w:rFonts w:ascii="Arial" w:hAnsi="Arial" w:hint="cs"/>
          <w:noProof w:val="0"/>
          <w:rtl/>
        </w:rPr>
        <w:t xml:space="preserve">וכאמור לעיל, </w:t>
      </w:r>
      <w:r w:rsidR="00F04187" w:rsidRPr="00DC5E17">
        <w:rPr>
          <w:rFonts w:ascii="Arial" w:hAnsi="Arial" w:hint="cs"/>
          <w:noProof w:val="0"/>
          <w:rtl/>
        </w:rPr>
        <w:t>לטעמי</w:t>
      </w:r>
      <w:r w:rsidR="00E465DA" w:rsidRPr="00DC5E17">
        <w:rPr>
          <w:rFonts w:ascii="Arial" w:hAnsi="Arial" w:hint="cs"/>
          <w:noProof w:val="0"/>
          <w:rtl/>
        </w:rPr>
        <w:t xml:space="preserve"> צדק המנהל</w:t>
      </w:r>
      <w:r w:rsidR="00DC5E17">
        <w:rPr>
          <w:rFonts w:ascii="Arial" w:hAnsi="Arial" w:hint="cs"/>
          <w:noProof w:val="0"/>
          <w:rtl/>
        </w:rPr>
        <w:t xml:space="preserve"> ה</w:t>
      </w:r>
      <w:r w:rsidR="00E465DA" w:rsidRPr="00DC5E17">
        <w:rPr>
          <w:rFonts w:ascii="Arial" w:hAnsi="Arial" w:hint="cs"/>
          <w:noProof w:val="0"/>
          <w:rtl/>
        </w:rPr>
        <w:t xml:space="preserve">מיוחד בטענותיו (סעיפים 21-14 לתשובתו לסיכומי המשיבים) כי </w:t>
      </w:r>
      <w:r w:rsidR="00F04187" w:rsidRPr="00DC5E17">
        <w:rPr>
          <w:rFonts w:ascii="Arial" w:hAnsi="Arial" w:hint="cs"/>
          <w:noProof w:val="0"/>
          <w:rtl/>
        </w:rPr>
        <w:t>אין עסקינן בהרחבת חזית אסורה, וכי דיון בהתאם להוראות חוק הנאמנות, תקנותיו והפסיקה הנובעת ממנו, ככל והינם רלוונטיים ל</w:t>
      </w:r>
      <w:r w:rsidR="00E50406" w:rsidRPr="00DC5E17">
        <w:rPr>
          <w:rFonts w:ascii="Arial" w:hAnsi="Arial" w:hint="cs"/>
          <w:noProof w:val="0"/>
          <w:rtl/>
        </w:rPr>
        <w:t>בקשה</w:t>
      </w:r>
      <w:r w:rsidR="00F04187" w:rsidRPr="00DC5E17">
        <w:rPr>
          <w:rFonts w:ascii="Arial" w:hAnsi="Arial" w:hint="cs"/>
          <w:noProof w:val="0"/>
          <w:rtl/>
        </w:rPr>
        <w:t xml:space="preserve"> דנא, הינם כורח הדברים על מנת להכריע במחלוקת </w:t>
      </w:r>
      <w:r w:rsidR="00650EC8">
        <w:rPr>
          <w:rFonts w:ascii="Arial" w:hAnsi="Arial" w:hint="cs"/>
          <w:noProof w:val="0"/>
          <w:rtl/>
        </w:rPr>
        <w:t xml:space="preserve">שבין </w:t>
      </w:r>
      <w:r w:rsidR="00F04187" w:rsidRPr="00DC5E17">
        <w:rPr>
          <w:rFonts w:ascii="Arial" w:hAnsi="Arial" w:hint="cs"/>
          <w:noProof w:val="0"/>
          <w:rtl/>
        </w:rPr>
        <w:t>הצדדים.</w:t>
      </w:r>
    </w:p>
    <w:p w:rsidR="00650EC8" w:rsidRPr="00DC5E17" w:rsidRDefault="00650EC8" w:rsidP="00650EC8">
      <w:pPr>
        <w:pStyle w:val="ad"/>
        <w:spacing w:line="360" w:lineRule="auto"/>
        <w:jc w:val="both"/>
        <w:rPr>
          <w:rFonts w:ascii="Arial" w:hAnsi="Arial"/>
          <w:noProof w:val="0"/>
        </w:rPr>
      </w:pPr>
    </w:p>
    <w:p w:rsidR="000919E9" w:rsidRDefault="00661443" w:rsidP="0036047E">
      <w:pPr>
        <w:pStyle w:val="ad"/>
        <w:numPr>
          <w:ilvl w:val="0"/>
          <w:numId w:val="1"/>
        </w:numPr>
        <w:spacing w:line="360" w:lineRule="auto"/>
        <w:jc w:val="both"/>
        <w:rPr>
          <w:rFonts w:ascii="Arial" w:hAnsi="Arial"/>
          <w:noProof w:val="0"/>
        </w:rPr>
      </w:pPr>
      <w:r w:rsidRPr="00661443">
        <w:rPr>
          <w:rFonts w:ascii="Arial" w:hAnsi="Arial" w:hint="cs"/>
          <w:b/>
          <w:bCs/>
          <w:noProof w:val="0"/>
          <w:rtl/>
        </w:rPr>
        <w:t>רביעית</w:t>
      </w:r>
      <w:r>
        <w:rPr>
          <w:rFonts w:ascii="Arial" w:hAnsi="Arial" w:hint="cs"/>
          <w:noProof w:val="0"/>
          <w:rtl/>
        </w:rPr>
        <w:t>, למרות שהתרתי בירורה של ה</w:t>
      </w:r>
      <w:r w:rsidR="00FC4E6B">
        <w:rPr>
          <w:rFonts w:ascii="Arial" w:hAnsi="Arial" w:hint="cs"/>
          <w:noProof w:val="0"/>
          <w:rtl/>
        </w:rPr>
        <w:t xml:space="preserve">בקשה במסגרת מתן הוראות, </w:t>
      </w:r>
      <w:r>
        <w:rPr>
          <w:rFonts w:ascii="Arial" w:hAnsi="Arial" w:hint="cs"/>
          <w:noProof w:val="0"/>
          <w:rtl/>
        </w:rPr>
        <w:t>התקיים דיון הוכחות בו ה</w:t>
      </w:r>
      <w:r w:rsidR="00FC4E6B">
        <w:rPr>
          <w:rFonts w:ascii="Arial" w:hAnsi="Arial" w:hint="cs"/>
          <w:noProof w:val="0"/>
          <w:rtl/>
        </w:rPr>
        <w:t>עי</w:t>
      </w:r>
      <w:r>
        <w:rPr>
          <w:rFonts w:ascii="Arial" w:hAnsi="Arial" w:hint="cs"/>
          <w:noProof w:val="0"/>
          <w:rtl/>
        </w:rPr>
        <w:t>דו המשיבים.</w:t>
      </w:r>
      <w:r w:rsidR="00650EC8">
        <w:rPr>
          <w:rFonts w:ascii="Arial" w:hAnsi="Arial" w:hint="cs"/>
          <w:noProof w:val="0"/>
          <w:rtl/>
        </w:rPr>
        <w:t xml:space="preserve"> </w:t>
      </w:r>
      <w:r w:rsidR="0036047E">
        <w:rPr>
          <w:rFonts w:ascii="Arial" w:hAnsi="Arial" w:hint="cs"/>
          <w:noProof w:val="0"/>
          <w:rtl/>
        </w:rPr>
        <w:t>אציין בטרם אדון לגופה של בקשה,</w:t>
      </w:r>
      <w:r w:rsidR="001D5023" w:rsidRPr="00650EC8">
        <w:rPr>
          <w:rFonts w:ascii="Arial" w:hAnsi="Arial" w:hint="cs"/>
          <w:noProof w:val="0"/>
          <w:rtl/>
        </w:rPr>
        <w:t xml:space="preserve"> כי התרשמותי מן העדים הייתה כי רב הנסתר על הגלוי, וכי </w:t>
      </w:r>
      <w:r w:rsidR="0036047E">
        <w:rPr>
          <w:rFonts w:ascii="Arial" w:hAnsi="Arial" w:hint="cs"/>
          <w:noProof w:val="0"/>
          <w:rtl/>
        </w:rPr>
        <w:t xml:space="preserve">המשיבים </w:t>
      </w:r>
      <w:r w:rsidR="001D5023" w:rsidRPr="00650EC8">
        <w:rPr>
          <w:rFonts w:ascii="Arial" w:hAnsi="Arial" w:hint="cs"/>
          <w:noProof w:val="0"/>
          <w:rtl/>
        </w:rPr>
        <w:t xml:space="preserve">התחמקו מלתת תשובות ענייניות וקצרות, </w:t>
      </w:r>
      <w:r w:rsidR="0036047E">
        <w:rPr>
          <w:rFonts w:ascii="Arial" w:hAnsi="Arial" w:hint="cs"/>
          <w:noProof w:val="0"/>
          <w:rtl/>
        </w:rPr>
        <w:t>ו</w:t>
      </w:r>
      <w:r w:rsidR="001D5023" w:rsidRPr="00650EC8">
        <w:rPr>
          <w:rFonts w:ascii="Arial" w:hAnsi="Arial" w:hint="cs"/>
          <w:noProof w:val="0"/>
          <w:rtl/>
        </w:rPr>
        <w:t>במקום זאת הלכו סביב שאלות עובדתיות שנשאלו עד כדי אי הבנה כל עיקר של התשובה לשאלה פשוטה שנשאלו</w:t>
      </w:r>
      <w:r w:rsidR="0036047E">
        <w:rPr>
          <w:rFonts w:ascii="Arial" w:hAnsi="Arial" w:hint="cs"/>
          <w:noProof w:val="0"/>
          <w:rtl/>
        </w:rPr>
        <w:t xml:space="preserve"> (ראו ביחס למשיב 1 </w:t>
      </w:r>
      <w:r w:rsidR="0036047E">
        <w:rPr>
          <w:rFonts w:ascii="Arial" w:hAnsi="Arial"/>
          <w:noProof w:val="0"/>
          <w:rtl/>
        </w:rPr>
        <w:t>–</w:t>
      </w:r>
      <w:r w:rsidR="0036047E">
        <w:rPr>
          <w:rFonts w:ascii="Arial" w:hAnsi="Arial" w:hint="cs"/>
          <w:noProof w:val="0"/>
          <w:rtl/>
        </w:rPr>
        <w:t xml:space="preserve"> עמ' 67</w:t>
      </w:r>
      <w:r w:rsidR="00D60385">
        <w:rPr>
          <w:rFonts w:ascii="Arial" w:hAnsi="Arial" w:hint="cs"/>
          <w:noProof w:val="0"/>
          <w:rtl/>
        </w:rPr>
        <w:t xml:space="preserve"> לפרוטוקול</w:t>
      </w:r>
      <w:r w:rsidR="004C3DDB">
        <w:rPr>
          <w:rFonts w:ascii="Arial" w:hAnsi="Arial" w:hint="cs"/>
          <w:noProof w:val="0"/>
          <w:rtl/>
        </w:rPr>
        <w:t>,</w:t>
      </w:r>
      <w:r w:rsidR="0036047E">
        <w:rPr>
          <w:rFonts w:ascii="Arial" w:hAnsi="Arial" w:hint="cs"/>
          <w:noProof w:val="0"/>
          <w:rtl/>
        </w:rPr>
        <w:t xml:space="preserve"> שו' 10-26; עמ' 68</w:t>
      </w:r>
      <w:r w:rsidR="004C3DDB">
        <w:rPr>
          <w:rFonts w:ascii="Arial" w:hAnsi="Arial" w:hint="cs"/>
          <w:noProof w:val="0"/>
          <w:rtl/>
        </w:rPr>
        <w:t>,</w:t>
      </w:r>
      <w:r w:rsidR="0036047E">
        <w:rPr>
          <w:rFonts w:ascii="Arial" w:hAnsi="Arial" w:hint="cs"/>
          <w:noProof w:val="0"/>
          <w:rtl/>
        </w:rPr>
        <w:t xml:space="preserve"> שו' 8-23; עמ' 69</w:t>
      </w:r>
      <w:r w:rsidR="004C3DDB">
        <w:rPr>
          <w:rFonts w:ascii="Arial" w:hAnsi="Arial" w:hint="cs"/>
          <w:noProof w:val="0"/>
          <w:rtl/>
        </w:rPr>
        <w:t>,</w:t>
      </w:r>
      <w:r w:rsidR="0036047E">
        <w:rPr>
          <w:rFonts w:ascii="Arial" w:hAnsi="Arial" w:hint="cs"/>
          <w:noProof w:val="0"/>
          <w:rtl/>
        </w:rPr>
        <w:t xml:space="preserve"> שו' 13-26; עמ' 76 </w:t>
      </w:r>
      <w:r w:rsidR="0036047E">
        <w:rPr>
          <w:rFonts w:ascii="Arial" w:hAnsi="Arial"/>
          <w:noProof w:val="0"/>
          <w:rtl/>
        </w:rPr>
        <w:t>–</w:t>
      </w:r>
      <w:r w:rsidR="0036047E">
        <w:rPr>
          <w:rFonts w:ascii="Arial" w:hAnsi="Arial" w:hint="cs"/>
          <w:noProof w:val="0"/>
          <w:rtl/>
        </w:rPr>
        <w:t xml:space="preserve"> כל העמוד; ביחס למשיב 2 </w:t>
      </w:r>
      <w:r w:rsidR="0036047E">
        <w:rPr>
          <w:rFonts w:ascii="Arial" w:hAnsi="Arial"/>
          <w:noProof w:val="0"/>
          <w:rtl/>
        </w:rPr>
        <w:t>–</w:t>
      </w:r>
      <w:r w:rsidR="0036047E">
        <w:rPr>
          <w:rFonts w:ascii="Arial" w:hAnsi="Arial" w:hint="cs"/>
          <w:noProof w:val="0"/>
          <w:rtl/>
        </w:rPr>
        <w:t xml:space="preserve"> עמ' 97</w:t>
      </w:r>
      <w:r w:rsidR="004C3DDB">
        <w:rPr>
          <w:rFonts w:ascii="Arial" w:hAnsi="Arial" w:hint="cs"/>
          <w:noProof w:val="0"/>
          <w:rtl/>
        </w:rPr>
        <w:t>,</w:t>
      </w:r>
      <w:r w:rsidR="0036047E">
        <w:rPr>
          <w:rFonts w:ascii="Arial" w:hAnsi="Arial" w:hint="cs"/>
          <w:noProof w:val="0"/>
          <w:rtl/>
        </w:rPr>
        <w:t xml:space="preserve"> שו' 20-26; עמ' 103, שו' 12-26; עמ' 104, שו' 7-20; עמ' 108, שו' 19-26; עמ' 109, שו' 1-14; ביחס למשיב 4 </w:t>
      </w:r>
      <w:r w:rsidR="0036047E">
        <w:rPr>
          <w:rFonts w:ascii="Arial" w:hAnsi="Arial"/>
          <w:noProof w:val="0"/>
          <w:rtl/>
        </w:rPr>
        <w:t>–</w:t>
      </w:r>
      <w:r w:rsidR="0036047E">
        <w:rPr>
          <w:rFonts w:ascii="Arial" w:hAnsi="Arial" w:hint="cs"/>
          <w:noProof w:val="0"/>
          <w:rtl/>
        </w:rPr>
        <w:t xml:space="preserve"> עמ' 181 </w:t>
      </w:r>
      <w:r w:rsidR="0036047E">
        <w:rPr>
          <w:rFonts w:ascii="Arial" w:hAnsi="Arial"/>
          <w:noProof w:val="0"/>
          <w:rtl/>
        </w:rPr>
        <w:t>–</w:t>
      </w:r>
      <w:r w:rsidR="0036047E">
        <w:rPr>
          <w:rFonts w:ascii="Arial" w:hAnsi="Arial" w:hint="cs"/>
          <w:noProof w:val="0"/>
          <w:rtl/>
        </w:rPr>
        <w:t xml:space="preserve"> כל העמוד; עמ' 183 </w:t>
      </w:r>
      <w:r w:rsidR="0036047E">
        <w:rPr>
          <w:rFonts w:ascii="Arial" w:hAnsi="Arial"/>
          <w:noProof w:val="0"/>
          <w:rtl/>
        </w:rPr>
        <w:t>–</w:t>
      </w:r>
      <w:r w:rsidR="0036047E">
        <w:rPr>
          <w:rFonts w:ascii="Arial" w:hAnsi="Arial" w:hint="cs"/>
          <w:noProof w:val="0"/>
          <w:rtl/>
        </w:rPr>
        <w:t xml:space="preserve"> כל העמוד; ביחס למשיב 5 </w:t>
      </w:r>
      <w:r w:rsidR="004C3DDB">
        <w:rPr>
          <w:rFonts w:ascii="Arial" w:hAnsi="Arial"/>
          <w:noProof w:val="0"/>
          <w:rtl/>
        </w:rPr>
        <w:t>–</w:t>
      </w:r>
      <w:r w:rsidR="0036047E">
        <w:rPr>
          <w:rFonts w:ascii="Arial" w:hAnsi="Arial" w:hint="cs"/>
          <w:noProof w:val="0"/>
          <w:rtl/>
        </w:rPr>
        <w:t xml:space="preserve"> </w:t>
      </w:r>
      <w:r w:rsidR="004C3DDB">
        <w:rPr>
          <w:rFonts w:ascii="Arial" w:hAnsi="Arial" w:hint="cs"/>
          <w:noProof w:val="0"/>
          <w:rtl/>
        </w:rPr>
        <w:t xml:space="preserve">עמ' 119 </w:t>
      </w:r>
      <w:r w:rsidR="004C3DDB">
        <w:rPr>
          <w:rFonts w:ascii="Arial" w:hAnsi="Arial"/>
          <w:noProof w:val="0"/>
          <w:rtl/>
        </w:rPr>
        <w:t>–</w:t>
      </w:r>
      <w:r w:rsidR="004C3DDB">
        <w:rPr>
          <w:rFonts w:ascii="Arial" w:hAnsi="Arial" w:hint="cs"/>
          <w:noProof w:val="0"/>
          <w:rtl/>
        </w:rPr>
        <w:t xml:space="preserve"> כל העמוד; עמ' 127 </w:t>
      </w:r>
      <w:r w:rsidR="004C3DDB">
        <w:rPr>
          <w:rFonts w:ascii="Arial" w:hAnsi="Arial"/>
          <w:noProof w:val="0"/>
          <w:rtl/>
        </w:rPr>
        <w:t>–</w:t>
      </w:r>
      <w:r w:rsidR="004C3DDB">
        <w:rPr>
          <w:rFonts w:ascii="Arial" w:hAnsi="Arial" w:hint="cs"/>
          <w:noProof w:val="0"/>
          <w:rtl/>
        </w:rPr>
        <w:t xml:space="preserve"> כל העמוד; עמ' 134, שו' 19-26; עמ' 136 </w:t>
      </w:r>
      <w:r w:rsidR="004C3DDB">
        <w:rPr>
          <w:rFonts w:ascii="Arial" w:hAnsi="Arial"/>
          <w:noProof w:val="0"/>
          <w:rtl/>
        </w:rPr>
        <w:t>–</w:t>
      </w:r>
      <w:r w:rsidR="004C3DDB">
        <w:rPr>
          <w:rFonts w:ascii="Arial" w:hAnsi="Arial" w:hint="cs"/>
          <w:noProof w:val="0"/>
          <w:rtl/>
        </w:rPr>
        <w:t xml:space="preserve"> כל העמוד; עמ' 14</w:t>
      </w:r>
      <w:r w:rsidR="00D60385">
        <w:rPr>
          <w:rFonts w:ascii="Arial" w:hAnsi="Arial" w:hint="cs"/>
          <w:noProof w:val="0"/>
          <w:rtl/>
        </w:rPr>
        <w:t>3</w:t>
      </w:r>
      <w:r w:rsidR="004C3DDB">
        <w:rPr>
          <w:rFonts w:ascii="Arial" w:hAnsi="Arial" w:hint="cs"/>
          <w:noProof w:val="0"/>
          <w:rtl/>
        </w:rPr>
        <w:t xml:space="preserve"> </w:t>
      </w:r>
      <w:r w:rsidR="004C3DDB">
        <w:rPr>
          <w:rFonts w:ascii="Arial" w:hAnsi="Arial"/>
          <w:noProof w:val="0"/>
          <w:rtl/>
        </w:rPr>
        <w:t>–</w:t>
      </w:r>
      <w:r w:rsidR="004C3DDB">
        <w:rPr>
          <w:rFonts w:ascii="Arial" w:hAnsi="Arial" w:hint="cs"/>
          <w:noProof w:val="0"/>
          <w:rtl/>
        </w:rPr>
        <w:t xml:space="preserve"> כל העמוד; עמ' 156, שו' 6-8)</w:t>
      </w:r>
      <w:r w:rsidR="004E6320" w:rsidRPr="00650EC8">
        <w:rPr>
          <w:rFonts w:ascii="Arial" w:hAnsi="Arial" w:hint="cs"/>
          <w:noProof w:val="0"/>
          <w:rtl/>
        </w:rPr>
        <w:t>.</w:t>
      </w:r>
    </w:p>
    <w:p w:rsidR="004C3DDB" w:rsidRPr="004C3DDB" w:rsidRDefault="004C3DDB" w:rsidP="004C3DDB">
      <w:pPr>
        <w:spacing w:line="360" w:lineRule="auto"/>
        <w:jc w:val="both"/>
        <w:rPr>
          <w:rFonts w:ascii="Arial" w:hAnsi="Arial"/>
          <w:noProof w:val="0"/>
        </w:rPr>
      </w:pPr>
    </w:p>
    <w:p w:rsidR="00CE73C9" w:rsidRDefault="00CE73C9" w:rsidP="006513AE">
      <w:pPr>
        <w:pStyle w:val="ad"/>
        <w:numPr>
          <w:ilvl w:val="0"/>
          <w:numId w:val="1"/>
        </w:numPr>
        <w:spacing w:line="360" w:lineRule="auto"/>
        <w:jc w:val="both"/>
        <w:rPr>
          <w:rFonts w:ascii="Arial" w:hAnsi="Arial"/>
          <w:noProof w:val="0"/>
        </w:rPr>
      </w:pPr>
      <w:r>
        <w:rPr>
          <w:rFonts w:ascii="Arial" w:hAnsi="Arial" w:hint="cs"/>
          <w:noProof w:val="0"/>
          <w:rtl/>
        </w:rPr>
        <w:t xml:space="preserve">לטעמי, טענת המנהל המיוחד (סעיף 23 לסיכומי תשובתו) לפיה, חל עירוב נכסים וכי העמותה היא זו שניהלה את נווה שמחה </w:t>
      </w:r>
      <w:r w:rsidR="0036047E">
        <w:rPr>
          <w:rFonts w:ascii="Arial" w:hAnsi="Arial" w:hint="cs"/>
          <w:noProof w:val="0"/>
          <w:rtl/>
        </w:rPr>
        <w:t>בכלל</w:t>
      </w:r>
      <w:r>
        <w:rPr>
          <w:rFonts w:ascii="Arial" w:hAnsi="Arial" w:hint="cs"/>
          <w:noProof w:val="0"/>
          <w:rtl/>
        </w:rPr>
        <w:t xml:space="preserve"> וההקדשות (הציבוריים והדתיים) בפרט, נכונה. ברם, לא ראיתי טעם, להרחיב את הדיון בעניין זה, שכן המשיבים עצמם קשרו  </w:t>
      </w:r>
      <w:r w:rsidR="00087E07">
        <w:rPr>
          <w:rFonts w:ascii="Arial" w:hAnsi="Arial" w:hint="eastAsia"/>
          <w:noProof w:val="0"/>
          <w:rtl/>
        </w:rPr>
        <w:t>–</w:t>
      </w:r>
      <w:r w:rsidR="00087E07">
        <w:rPr>
          <w:rFonts w:ascii="Arial" w:hAnsi="Arial" w:hint="cs"/>
          <w:noProof w:val="0"/>
          <w:rtl/>
        </w:rPr>
        <w:t xml:space="preserve"> </w:t>
      </w:r>
      <w:r>
        <w:rPr>
          <w:rFonts w:ascii="Arial" w:hAnsi="Arial" w:hint="cs"/>
          <w:noProof w:val="0"/>
          <w:rtl/>
        </w:rPr>
        <w:t xml:space="preserve">כחוט השני </w:t>
      </w:r>
      <w:r>
        <w:rPr>
          <w:rFonts w:ascii="Arial" w:hAnsi="Arial" w:hint="eastAsia"/>
          <w:noProof w:val="0"/>
          <w:rtl/>
        </w:rPr>
        <w:t>–</w:t>
      </w:r>
      <w:r>
        <w:rPr>
          <w:rFonts w:ascii="Arial" w:hAnsi="Arial" w:hint="cs"/>
          <w:noProof w:val="0"/>
          <w:rtl/>
        </w:rPr>
        <w:t xml:space="preserve"> את נווה שמחה לעמותה</w:t>
      </w:r>
      <w:r w:rsidR="004C3DDB">
        <w:rPr>
          <w:rFonts w:ascii="Arial" w:hAnsi="Arial" w:hint="cs"/>
          <w:noProof w:val="0"/>
          <w:rtl/>
        </w:rPr>
        <w:t>, הן בהסכם אותו ציין</w:t>
      </w:r>
      <w:r w:rsidR="00087E07">
        <w:rPr>
          <w:rFonts w:ascii="Arial" w:hAnsi="Arial" w:hint="cs"/>
          <w:noProof w:val="0"/>
          <w:rtl/>
        </w:rPr>
        <w:t xml:space="preserve"> המנהל המיוחד, והן בתשובותיהם לבקשה ובחקירתם במהל</w:t>
      </w:r>
      <w:r w:rsidR="007544A2">
        <w:rPr>
          <w:rFonts w:ascii="Arial" w:hAnsi="Arial" w:hint="cs"/>
          <w:noProof w:val="0"/>
          <w:rtl/>
        </w:rPr>
        <w:t xml:space="preserve">ך </w:t>
      </w:r>
      <w:r w:rsidR="00087E07">
        <w:rPr>
          <w:rFonts w:ascii="Arial" w:hAnsi="Arial" w:hint="cs"/>
          <w:noProof w:val="0"/>
          <w:rtl/>
        </w:rPr>
        <w:t xml:space="preserve"> הדיון</w:t>
      </w:r>
      <w:r>
        <w:rPr>
          <w:rFonts w:ascii="Arial" w:hAnsi="Arial" w:hint="cs"/>
          <w:noProof w:val="0"/>
          <w:rtl/>
        </w:rPr>
        <w:t>.</w:t>
      </w:r>
      <w:r w:rsidR="00D60385">
        <w:rPr>
          <w:rFonts w:ascii="Arial" w:hAnsi="Arial" w:hint="cs"/>
          <w:noProof w:val="0"/>
          <w:rtl/>
        </w:rPr>
        <w:t xml:space="preserve"> יחד עם זאת, יש להעיר כי עי</w:t>
      </w:r>
      <w:r w:rsidR="006513AE">
        <w:rPr>
          <w:rFonts w:ascii="Arial" w:hAnsi="Arial" w:hint="cs"/>
          <w:noProof w:val="0"/>
          <w:rtl/>
        </w:rPr>
        <w:t>רו</w:t>
      </w:r>
      <w:r w:rsidR="00D60385">
        <w:rPr>
          <w:rFonts w:ascii="Arial" w:hAnsi="Arial" w:hint="cs"/>
          <w:noProof w:val="0"/>
          <w:rtl/>
        </w:rPr>
        <w:t>ב הנכסים משמיט</w:t>
      </w:r>
      <w:r w:rsidR="006513AE">
        <w:rPr>
          <w:rFonts w:ascii="Arial" w:hAnsi="Arial" w:hint="cs"/>
          <w:noProof w:val="0"/>
          <w:rtl/>
        </w:rPr>
        <w:t xml:space="preserve"> במידה רבה</w:t>
      </w:r>
      <w:r w:rsidR="00D60385">
        <w:rPr>
          <w:rFonts w:ascii="Arial" w:hAnsi="Arial" w:hint="cs"/>
          <w:noProof w:val="0"/>
          <w:rtl/>
        </w:rPr>
        <w:t xml:space="preserve"> את הקרקע מתחת לטענות המשיבים בדבר היות העמותה ונווה שמחה גופים נפרדים.</w:t>
      </w:r>
    </w:p>
    <w:p w:rsidR="004C3DDB" w:rsidRPr="004C3DDB" w:rsidRDefault="004C3DDB" w:rsidP="004C3DDB">
      <w:pPr>
        <w:spacing w:line="360" w:lineRule="auto"/>
        <w:jc w:val="both"/>
        <w:rPr>
          <w:rFonts w:ascii="Arial" w:hAnsi="Arial"/>
          <w:noProof w:val="0"/>
        </w:rPr>
      </w:pPr>
    </w:p>
    <w:p w:rsidR="006513AE" w:rsidRDefault="006513AE" w:rsidP="000919E9">
      <w:pPr>
        <w:spacing w:line="360" w:lineRule="auto"/>
        <w:jc w:val="both"/>
        <w:rPr>
          <w:rFonts w:ascii="Arial" w:hAnsi="Arial"/>
          <w:b/>
          <w:bCs/>
          <w:noProof w:val="0"/>
          <w:u w:val="single"/>
          <w:rtl/>
        </w:rPr>
      </w:pPr>
    </w:p>
    <w:p w:rsidR="006513AE" w:rsidRDefault="006513AE" w:rsidP="000919E9">
      <w:pPr>
        <w:spacing w:line="360" w:lineRule="auto"/>
        <w:jc w:val="both"/>
        <w:rPr>
          <w:rFonts w:ascii="Arial" w:hAnsi="Arial"/>
          <w:b/>
          <w:bCs/>
          <w:noProof w:val="0"/>
          <w:u w:val="single"/>
          <w:rtl/>
        </w:rPr>
      </w:pPr>
    </w:p>
    <w:p w:rsidR="000919E9" w:rsidRPr="004C3DDB" w:rsidRDefault="000919E9" w:rsidP="000919E9">
      <w:pPr>
        <w:spacing w:line="360" w:lineRule="auto"/>
        <w:jc w:val="both"/>
        <w:rPr>
          <w:rFonts w:ascii="Arial" w:hAnsi="Arial"/>
          <w:b/>
          <w:bCs/>
          <w:noProof w:val="0"/>
          <w:u w:val="single"/>
          <w:rtl/>
        </w:rPr>
      </w:pPr>
      <w:r w:rsidRPr="004C3DDB">
        <w:rPr>
          <w:rFonts w:ascii="Arial" w:hAnsi="Arial" w:hint="cs"/>
          <w:b/>
          <w:bCs/>
          <w:noProof w:val="0"/>
          <w:u w:val="single"/>
          <w:rtl/>
        </w:rPr>
        <w:lastRenderedPageBreak/>
        <w:t>דיון והכרעה</w:t>
      </w:r>
    </w:p>
    <w:p w:rsidR="000919E9" w:rsidRPr="00FA198B" w:rsidRDefault="000919E9" w:rsidP="00174BE9">
      <w:pPr>
        <w:spacing w:line="360" w:lineRule="auto"/>
        <w:ind w:left="794" w:hanging="454"/>
        <w:jc w:val="both"/>
        <w:rPr>
          <w:rFonts w:ascii="Arial" w:hAnsi="Arial"/>
          <w:noProof w:val="0"/>
          <w:u w:val="single"/>
        </w:rPr>
      </w:pPr>
    </w:p>
    <w:p w:rsidR="004C3DDB" w:rsidRDefault="004C3DDB" w:rsidP="00DC5E17">
      <w:pPr>
        <w:pStyle w:val="ad"/>
        <w:numPr>
          <w:ilvl w:val="0"/>
          <w:numId w:val="1"/>
        </w:numPr>
        <w:spacing w:line="360" w:lineRule="auto"/>
        <w:ind w:left="828" w:hanging="471"/>
        <w:jc w:val="both"/>
        <w:rPr>
          <w:rFonts w:ascii="Arial" w:hAnsi="Arial"/>
          <w:noProof w:val="0"/>
        </w:rPr>
      </w:pPr>
      <w:r>
        <w:rPr>
          <w:rFonts w:ascii="Arial" w:hAnsi="Arial" w:hint="cs"/>
          <w:noProof w:val="0"/>
          <w:rtl/>
        </w:rPr>
        <w:t xml:space="preserve">לטענת המנהל המיוחד, בחקירות שהוא ניהל, בטרם הוגשה הבקשה, המשיבים אישרו כי התשלומים ששולמו להם נעשו עבור תפקידם כחברי ועד העמותה ורק לאחר הגשת הבקשה, ניסו המשיבים להתנער מגרסה ראשונית זו, מבלי שהובאו על ידם עדים מטעמם להוכחת גרסתם המאוחרת. </w:t>
      </w:r>
    </w:p>
    <w:p w:rsidR="0036153A" w:rsidRDefault="0036153A" w:rsidP="0036153A">
      <w:pPr>
        <w:spacing w:line="360" w:lineRule="auto"/>
        <w:jc w:val="both"/>
        <w:rPr>
          <w:rFonts w:ascii="Arial" w:hAnsi="Arial"/>
          <w:noProof w:val="0"/>
          <w:rtl/>
        </w:rPr>
      </w:pPr>
    </w:p>
    <w:p w:rsidR="0036153A" w:rsidRDefault="0036153A" w:rsidP="0036153A">
      <w:pPr>
        <w:pStyle w:val="ad"/>
        <w:numPr>
          <w:ilvl w:val="0"/>
          <w:numId w:val="1"/>
        </w:numPr>
        <w:spacing w:line="360" w:lineRule="auto"/>
        <w:jc w:val="both"/>
        <w:rPr>
          <w:rFonts w:ascii="Arial" w:hAnsi="Arial"/>
          <w:noProof w:val="0"/>
        </w:rPr>
      </w:pPr>
      <w:r>
        <w:rPr>
          <w:rFonts w:ascii="Arial" w:hAnsi="Arial" w:hint="cs"/>
          <w:noProof w:val="0"/>
          <w:rtl/>
        </w:rPr>
        <w:t xml:space="preserve">בהקשר זה, הפנה המנהל המיוחד בסיכומים לחקירת המשיב 2 מיום 4.6.18 בעמ' 3, שורות 1-10 ועמ' 4, שורות 1-7; לחקירת המשיב 4, בעמ' 59, שורות 4-14; ואף לחקירתו של המשיב 3 מיום 7.5.18, שורות 10-19. ביחס למשיב 1 הפנה המנהל המיוחד לחקירה החוזרת (עמ' 64 לפרוטוקול, שורות 15-21) בה אישר כי הוא ידע שאסור היה לו לקבל כסף מהעמותה. </w:t>
      </w:r>
    </w:p>
    <w:p w:rsidR="0036153A" w:rsidRPr="0036153A" w:rsidRDefault="0036153A" w:rsidP="0036153A">
      <w:pPr>
        <w:pStyle w:val="ad"/>
        <w:rPr>
          <w:rFonts w:ascii="Arial" w:hAnsi="Arial"/>
          <w:noProof w:val="0"/>
          <w:rtl/>
        </w:rPr>
      </w:pPr>
    </w:p>
    <w:p w:rsidR="0036153A" w:rsidRDefault="0036153A" w:rsidP="006513AE">
      <w:pPr>
        <w:pStyle w:val="ad"/>
        <w:numPr>
          <w:ilvl w:val="0"/>
          <w:numId w:val="1"/>
        </w:numPr>
        <w:spacing w:line="360" w:lineRule="auto"/>
        <w:jc w:val="both"/>
        <w:rPr>
          <w:rFonts w:ascii="Arial" w:hAnsi="Arial"/>
          <w:noProof w:val="0"/>
        </w:rPr>
      </w:pPr>
      <w:r>
        <w:rPr>
          <w:rFonts w:ascii="Arial" w:hAnsi="Arial" w:hint="cs"/>
          <w:noProof w:val="0"/>
          <w:rtl/>
        </w:rPr>
        <w:t xml:space="preserve">לטענת המשיבים 1, 4 ו-5, השכר מנווה שמחה </w:t>
      </w:r>
      <w:r w:rsidR="00D60385">
        <w:rPr>
          <w:rFonts w:ascii="Arial" w:hAnsi="Arial" w:hint="cs"/>
          <w:noProof w:val="0"/>
          <w:rtl/>
        </w:rPr>
        <w:t>אשר שולם</w:t>
      </w:r>
      <w:r>
        <w:rPr>
          <w:rFonts w:ascii="Arial" w:hAnsi="Arial" w:hint="cs"/>
          <w:noProof w:val="0"/>
          <w:rtl/>
        </w:rPr>
        <w:t>, לכל אחד מהם, שולם להם בגין תפקידם כדירקטורים בנווה שמחה, בגין עבודה בהיקף משמעותי. משיבים אלה לא הגישו דוחות שעות בגין עבודתם הנטענת בנווה שמחה; לא הגישו התכתבות מזמן אמת במסגרת עבודתם הנטענת בנווה שמחה, התומכת בגרסתם המאוחרת ולא הביאו עדות חיצונית לתמיכה בגרסתם זו. כך, למשל, לא הובא לעדות מר מנחם קליין, שניהל ב</w:t>
      </w:r>
      <w:r w:rsidR="00D60385">
        <w:rPr>
          <w:rFonts w:ascii="Arial" w:hAnsi="Arial" w:hint="cs"/>
          <w:noProof w:val="0"/>
          <w:rtl/>
        </w:rPr>
        <w:t>פועל בשכר מלא את נווה שמחה באותן</w:t>
      </w:r>
      <w:r>
        <w:rPr>
          <w:rFonts w:ascii="Arial" w:hAnsi="Arial" w:hint="cs"/>
          <w:noProof w:val="0"/>
          <w:rtl/>
        </w:rPr>
        <w:t xml:space="preserve"> שנים או את מר דן פריימן, שכיהן באותה תקופה כדירקטור בנווה שמחה וכאן פועלת החזקה כי ההימנעות מהבאת עדותם, ללא הסבר סביר, פועלת לחובתם. המשיבים הנ"ל לא התמודדו עם העובדה שדירקטורים נוספים בנווה שמחה לא קיבלו שכר בגין כך, כגון מר דן פריימן. המשיב 4 הודה למעשה, בחקירתו אצל </w:t>
      </w:r>
      <w:r w:rsidR="00FF02C0">
        <w:rPr>
          <w:rFonts w:ascii="Arial" w:hAnsi="Arial" w:hint="cs"/>
          <w:noProof w:val="0"/>
          <w:rtl/>
        </w:rPr>
        <w:t xml:space="preserve">המנהל המיוחד ביום 16.5.18, עמ' 19, שורות 2-22, כי התשלומים שקיבל מנווה שמחה היו "הזדמנות" לשלם לו "פיצוי" על פעילותו ללא קבלת שכר במסגרת העמותה (ראו גם את חקירתו הנ"ל בעמ' 16, שורה 18, עד עמ' 17, שורה 3; וכן בעמ' 18 שם, שורות 10-20). המשיב 5 הודה בחקירתו על ידי המנהל המיוחד כי עבור אותה עבודה בעמותה הוא קיבל שכר תחילה מהעמותה ולאחר מכן, מנווה שמחה (חקירה מיום 31.5.18, עמ' 7, שורות 4-23). </w:t>
      </w:r>
      <w:r w:rsidR="00D60385">
        <w:rPr>
          <w:rFonts w:ascii="Arial" w:hAnsi="Arial" w:hint="cs"/>
          <w:noProof w:val="0"/>
          <w:rtl/>
        </w:rPr>
        <w:t>לדידי, יש להעדיף את גרסתם המוקדמת של המשיבים בפני המנהל המיוחד שנים לפני הגשת הבקשה להשבת הכספים, על הגרסאות המאוחרות שניתנו על ידם בהליך זה. על העדפת גרסה מוקדמת של עד בחקירה שהתקיימה שנים לפני ההליך המשפטי</w:t>
      </w:r>
      <w:r w:rsidR="006513AE">
        <w:rPr>
          <w:rFonts w:ascii="Arial" w:hAnsi="Arial" w:hint="cs"/>
          <w:noProof w:val="0"/>
          <w:rtl/>
        </w:rPr>
        <w:t xml:space="preserve"> על גרסה מאוח</w:t>
      </w:r>
      <w:r w:rsidR="00D356F8">
        <w:rPr>
          <w:rFonts w:ascii="Arial" w:hAnsi="Arial" w:hint="cs"/>
          <w:noProof w:val="0"/>
          <w:rtl/>
        </w:rPr>
        <w:t xml:space="preserve">רת (וסותרת) שניתנה בהליך המשפטי, </w:t>
      </w:r>
      <w:r w:rsidR="00D60385">
        <w:rPr>
          <w:rFonts w:ascii="Arial" w:hAnsi="Arial" w:hint="cs"/>
          <w:noProof w:val="0"/>
          <w:rtl/>
        </w:rPr>
        <w:t xml:space="preserve">ראו, למשל, את ע"א 7746/02 </w:t>
      </w:r>
      <w:r w:rsidR="00D60385">
        <w:rPr>
          <w:rFonts w:ascii="Arial" w:hAnsi="Arial" w:hint="cs"/>
          <w:b/>
          <w:bCs/>
          <w:noProof w:val="0"/>
          <w:rtl/>
        </w:rPr>
        <w:t xml:space="preserve">מנהל מע"מ </w:t>
      </w:r>
      <w:r w:rsidR="00D60385">
        <w:rPr>
          <w:rFonts w:ascii="Arial" w:hAnsi="Arial" w:hint="cs"/>
          <w:b/>
          <w:bCs/>
          <w:noProof w:val="0"/>
          <w:rtl/>
        </w:rPr>
        <w:lastRenderedPageBreak/>
        <w:t>חדרה נ' חשמל המשולש חברה לשיווק ויבוא חשמל בע"מ</w:t>
      </w:r>
      <w:r w:rsidR="00D60385">
        <w:rPr>
          <w:rFonts w:ascii="Arial" w:hAnsi="Arial" w:hint="cs"/>
          <w:noProof w:val="0"/>
          <w:rtl/>
        </w:rPr>
        <w:t xml:space="preserve"> (1.9.05), פסקה ג' לפסק דינו של כב' השופט א' לוי.</w:t>
      </w:r>
    </w:p>
    <w:p w:rsidR="00FF02C0" w:rsidRPr="00FF02C0" w:rsidRDefault="00FF02C0" w:rsidP="00FF02C0">
      <w:pPr>
        <w:pStyle w:val="ad"/>
        <w:rPr>
          <w:rFonts w:ascii="Arial" w:hAnsi="Arial"/>
          <w:noProof w:val="0"/>
          <w:rtl/>
        </w:rPr>
      </w:pPr>
    </w:p>
    <w:p w:rsidR="00E9675E" w:rsidRPr="00E9675E" w:rsidRDefault="00FF02C0" w:rsidP="00E9675E">
      <w:pPr>
        <w:pStyle w:val="ad"/>
        <w:numPr>
          <w:ilvl w:val="0"/>
          <w:numId w:val="1"/>
        </w:numPr>
        <w:spacing w:line="360" w:lineRule="auto"/>
        <w:jc w:val="both"/>
        <w:rPr>
          <w:rFonts w:ascii="Arial" w:hAnsi="Arial"/>
          <w:noProof w:val="0"/>
        </w:rPr>
      </w:pPr>
      <w:r>
        <w:rPr>
          <w:rFonts w:ascii="Arial" w:hAnsi="Arial" w:hint="cs"/>
          <w:noProof w:val="0"/>
          <w:rtl/>
        </w:rPr>
        <w:t xml:space="preserve">בצדק, טען המנהל המיוחד בסיכומי התשובה מטעמו כי טענות המשיבים 1, 2 ו-5 בסיכומים מטעמם, בנוגע לעבודתם בנווה שמחה, סותרות את האמור בתצהיריהם שהוגשו בתמיכה לתגובותיהם לבקשת המנהל המיוחד, שם נטען כי הם שימשו כדירקטורים בנווה שמחה ולא פעלו בניהול שוטף של החברה. </w:t>
      </w:r>
      <w:r w:rsidR="00475E2E">
        <w:rPr>
          <w:rFonts w:ascii="Arial" w:hAnsi="Arial" w:hint="cs"/>
          <w:noProof w:val="0"/>
          <w:rtl/>
        </w:rPr>
        <w:t>העובדה שהוצאו למשיבים 1 ו-5 תלושי שכר בנווה שמחה אינה יכולה להביא לקבלת גרסתם המאוחרת, לאור העובדה שהמשיבים 1-4 החזיקו</w:t>
      </w:r>
      <w:r w:rsidR="00A16E7D">
        <w:rPr>
          <w:rFonts w:ascii="Arial" w:hAnsi="Arial" w:hint="cs"/>
          <w:noProof w:val="0"/>
          <w:rtl/>
        </w:rPr>
        <w:t xml:space="preserve"> כל אחד ב-25 אחוזים משתי חברות שנרשמו בפנמה, אשר החזיקו</w:t>
      </w:r>
      <w:r w:rsidR="00475E2E">
        <w:rPr>
          <w:rFonts w:ascii="Arial" w:hAnsi="Arial" w:hint="cs"/>
          <w:noProof w:val="0"/>
          <w:rtl/>
        </w:rPr>
        <w:t xml:space="preserve"> ב-99% ממניות החברה להקמת קרית מטרסדורף בע"מ, אשר החזיקה ב- 99% ממניות נווה שמחה (</w:t>
      </w:r>
      <w:r w:rsidR="00E9675E">
        <w:rPr>
          <w:rFonts w:ascii="Arial" w:hAnsi="Arial" w:hint="cs"/>
          <w:noProof w:val="0"/>
          <w:rtl/>
        </w:rPr>
        <w:t>ראו עוד בעניין זה, בהמשך). באשר למשיב 4, שטען כי קיבל שכר עבור שירותים משפטיים לחברה, הרי שלא הובאו על ידו ראיות חיצוניות בדבר השירותים שניתנו על ידו, וכן יש לציין כי בחקירתו אצל המנהל המיוחד הודה משיב זה כי נווה שמחה היא חלק מהקדש ציבורי בו הוא כיהן כנאמן ההקדש. נאמן של הקדש ציבורי אינו</w:t>
      </w:r>
      <w:r w:rsidR="00A16E7D">
        <w:rPr>
          <w:rFonts w:ascii="Arial" w:hAnsi="Arial" w:hint="cs"/>
          <w:noProof w:val="0"/>
          <w:rtl/>
        </w:rPr>
        <w:t xml:space="preserve"> רשאי לתת שירותים בתשלום להקדש, כפי שיורחב בהמשך.</w:t>
      </w:r>
    </w:p>
    <w:p w:rsidR="004C3DDB" w:rsidRPr="00E9675E" w:rsidRDefault="004C3DDB" w:rsidP="004C3DDB">
      <w:pPr>
        <w:pStyle w:val="ad"/>
        <w:spacing w:line="360" w:lineRule="auto"/>
        <w:ind w:left="828"/>
        <w:jc w:val="both"/>
        <w:rPr>
          <w:rFonts w:ascii="Arial" w:hAnsi="Arial"/>
          <w:noProof w:val="0"/>
        </w:rPr>
      </w:pPr>
    </w:p>
    <w:p w:rsidR="001148C7" w:rsidRPr="00642454" w:rsidRDefault="00245613" w:rsidP="006513AE">
      <w:pPr>
        <w:pStyle w:val="ad"/>
        <w:numPr>
          <w:ilvl w:val="0"/>
          <w:numId w:val="1"/>
        </w:numPr>
        <w:spacing w:line="360" w:lineRule="auto"/>
        <w:ind w:left="828" w:hanging="471"/>
        <w:jc w:val="both"/>
        <w:rPr>
          <w:rFonts w:ascii="Arial" w:hAnsi="Arial"/>
          <w:noProof w:val="0"/>
          <w:rtl/>
        </w:rPr>
      </w:pPr>
      <w:r>
        <w:rPr>
          <w:rFonts w:ascii="Arial" w:hAnsi="Arial" w:hint="cs"/>
          <w:noProof w:val="0"/>
          <w:rtl/>
        </w:rPr>
        <w:t>המנהל המיוחד הסתמ</w:t>
      </w:r>
      <w:r w:rsidR="00E9675E">
        <w:rPr>
          <w:rFonts w:ascii="Arial" w:hAnsi="Arial" w:hint="cs"/>
          <w:noProof w:val="0"/>
          <w:rtl/>
        </w:rPr>
        <w:t>ך בחלק מטיעוניו על הקביעות בפסק הדין</w:t>
      </w:r>
      <w:r>
        <w:rPr>
          <w:rFonts w:ascii="Arial" w:hAnsi="Arial" w:hint="cs"/>
          <w:noProof w:val="0"/>
          <w:rtl/>
        </w:rPr>
        <w:t xml:space="preserve"> </w:t>
      </w:r>
      <w:r>
        <w:rPr>
          <w:rFonts w:ascii="Arial" w:hAnsi="Arial"/>
          <w:noProof w:val="0"/>
          <w:rtl/>
        </w:rPr>
        <w:t>ע"ע (ארצי</w:t>
      </w:r>
      <w:r w:rsidRPr="00245613">
        <w:rPr>
          <w:rFonts w:ascii="Arial" w:hAnsi="Arial"/>
          <w:noProof w:val="0"/>
          <w:rtl/>
        </w:rPr>
        <w:t xml:space="preserve">) 17221-10-17 </w:t>
      </w:r>
      <w:r w:rsidRPr="00245613">
        <w:rPr>
          <w:rFonts w:ascii="Arial" w:hAnsi="Arial"/>
          <w:b/>
          <w:bCs/>
          <w:noProof w:val="0"/>
          <w:rtl/>
        </w:rPr>
        <w:t>שמואל דב שיליץ - חברת קדישא חסידים</w:t>
      </w:r>
      <w:r w:rsidRPr="00245613">
        <w:rPr>
          <w:rFonts w:ascii="Arial" w:hAnsi="Arial"/>
          <w:noProof w:val="0"/>
          <w:rtl/>
        </w:rPr>
        <w:t xml:space="preserve"> (20.8.2019)</w:t>
      </w:r>
      <w:r>
        <w:rPr>
          <w:rFonts w:ascii="Arial" w:hAnsi="Arial" w:hint="cs"/>
          <w:noProof w:val="0"/>
          <w:rtl/>
        </w:rPr>
        <w:t>, אשר על פיו קישר בין תשלום שכר לחבר ועד כעוב</w:t>
      </w:r>
      <w:r w:rsidR="00E9675E">
        <w:rPr>
          <w:rFonts w:ascii="Arial" w:hAnsi="Arial" w:hint="cs"/>
          <w:noProof w:val="0"/>
          <w:rtl/>
        </w:rPr>
        <w:t>ד העמותה</w:t>
      </w:r>
      <w:r w:rsidR="006513AE">
        <w:rPr>
          <w:rFonts w:ascii="Arial" w:hAnsi="Arial" w:hint="cs"/>
          <w:noProof w:val="0"/>
          <w:rtl/>
        </w:rPr>
        <w:t>.</w:t>
      </w:r>
      <w:r w:rsidR="00E9675E">
        <w:rPr>
          <w:rFonts w:ascii="Arial" w:hAnsi="Arial" w:hint="cs"/>
          <w:noProof w:val="0"/>
          <w:rtl/>
        </w:rPr>
        <w:t xml:space="preserve"> </w:t>
      </w:r>
      <w:r w:rsidR="00112FAB">
        <w:rPr>
          <w:rFonts w:ascii="Arial" w:hAnsi="Arial" w:hint="cs"/>
          <w:noProof w:val="0"/>
          <w:rtl/>
        </w:rPr>
        <w:t>שם עסקינן במנכ"ל ע</w:t>
      </w:r>
      <w:r>
        <w:rPr>
          <w:rFonts w:ascii="Arial" w:hAnsi="Arial" w:hint="cs"/>
          <w:noProof w:val="0"/>
          <w:rtl/>
        </w:rPr>
        <w:t>מותה שעשה בכספי</w:t>
      </w:r>
      <w:r w:rsidR="00112FAB">
        <w:rPr>
          <w:rFonts w:ascii="Arial" w:hAnsi="Arial" w:hint="cs"/>
          <w:noProof w:val="0"/>
          <w:rtl/>
        </w:rPr>
        <w:t xml:space="preserve"> העמותה</w:t>
      </w:r>
      <w:r>
        <w:rPr>
          <w:rFonts w:ascii="Arial" w:hAnsi="Arial" w:hint="cs"/>
          <w:noProof w:val="0"/>
          <w:rtl/>
        </w:rPr>
        <w:t xml:space="preserve"> כבתוך שלו, גביית מזומן מלקוחות ללא רישום, השתכרות "בשחור" ללא רישום שכרו בספרי העמותה, תוף עקיפת הבקרות הפנימיות של העמותה ושל רשם העמותות, כאשר מעשיו עלו כדי 'מרמה'</w:t>
      </w:r>
      <w:r w:rsidR="0064314E">
        <w:rPr>
          <w:rFonts w:ascii="Arial" w:hAnsi="Arial" w:hint="cs"/>
          <w:noProof w:val="0"/>
          <w:rtl/>
        </w:rPr>
        <w:t xml:space="preserve">. אך המקרה דנן, שונה בתכלית. חטאם של המשיבים זו ההשתכרות, שעה שהם </w:t>
      </w:r>
      <w:r>
        <w:rPr>
          <w:rFonts w:ascii="Arial" w:hAnsi="Arial" w:hint="cs"/>
          <w:noProof w:val="0"/>
          <w:rtl/>
        </w:rPr>
        <w:t xml:space="preserve">משמשים כנושאי משרה (חבר ועד עמותה או נאמן הקדש). אוסיף, כי גם לדעת המנהל המיוחד לולא חברות המשיבים כחברי ועד, </w:t>
      </w:r>
      <w:r w:rsidR="00E9675E">
        <w:rPr>
          <w:rFonts w:ascii="Arial" w:hAnsi="Arial" w:hint="cs"/>
          <w:noProof w:val="0"/>
          <w:rtl/>
        </w:rPr>
        <w:t xml:space="preserve">הם </w:t>
      </w:r>
      <w:r>
        <w:rPr>
          <w:rFonts w:ascii="Arial" w:hAnsi="Arial" w:hint="cs"/>
          <w:noProof w:val="0"/>
          <w:rtl/>
        </w:rPr>
        <w:t>יכלו להשתכר מהעמותה</w:t>
      </w:r>
      <w:r w:rsidR="0064314E">
        <w:rPr>
          <w:rFonts w:ascii="Arial" w:hAnsi="Arial" w:hint="cs"/>
          <w:noProof w:val="0"/>
          <w:rtl/>
        </w:rPr>
        <w:t xml:space="preserve"> (ר' </w:t>
      </w:r>
      <w:r w:rsidR="0017780F">
        <w:rPr>
          <w:rFonts w:ascii="Arial" w:hAnsi="Arial" w:hint="cs"/>
          <w:noProof w:val="0"/>
          <w:rtl/>
        </w:rPr>
        <w:t>סעי</w:t>
      </w:r>
      <w:r w:rsidR="00B820E6">
        <w:rPr>
          <w:rFonts w:ascii="Arial" w:hAnsi="Arial" w:hint="cs"/>
          <w:noProof w:val="0"/>
          <w:rtl/>
        </w:rPr>
        <w:t>פים</w:t>
      </w:r>
      <w:r w:rsidR="0017780F">
        <w:rPr>
          <w:rFonts w:ascii="Arial" w:hAnsi="Arial" w:hint="cs"/>
          <w:noProof w:val="0"/>
          <w:rtl/>
        </w:rPr>
        <w:t xml:space="preserve"> 9</w:t>
      </w:r>
      <w:r w:rsidR="00B820E6">
        <w:rPr>
          <w:rFonts w:ascii="Arial" w:hAnsi="Arial" w:hint="cs"/>
          <w:noProof w:val="0"/>
          <w:rtl/>
        </w:rPr>
        <w:t xml:space="preserve"> ו-11 </w:t>
      </w:r>
      <w:r w:rsidR="0017780F">
        <w:rPr>
          <w:rFonts w:ascii="Arial" w:hAnsi="Arial" w:hint="cs"/>
          <w:noProof w:val="0"/>
          <w:rtl/>
        </w:rPr>
        <w:t>ל</w:t>
      </w:r>
      <w:r w:rsidR="0064314E">
        <w:rPr>
          <w:rFonts w:ascii="Arial" w:hAnsi="Arial" w:hint="cs"/>
          <w:noProof w:val="0"/>
          <w:rtl/>
        </w:rPr>
        <w:t>סיכומי תשובה</w:t>
      </w:r>
      <w:r w:rsidR="0017780F">
        <w:rPr>
          <w:rFonts w:ascii="Arial" w:hAnsi="Arial" w:hint="cs"/>
          <w:noProof w:val="0"/>
          <w:rtl/>
        </w:rPr>
        <w:t xml:space="preserve"> של המנה</w:t>
      </w:r>
      <w:r w:rsidR="00B820E6">
        <w:rPr>
          <w:rFonts w:ascii="Arial" w:hAnsi="Arial" w:hint="cs"/>
          <w:noProof w:val="0"/>
          <w:rtl/>
        </w:rPr>
        <w:t>ל</w:t>
      </w:r>
      <w:r w:rsidR="0017780F">
        <w:rPr>
          <w:rFonts w:ascii="Arial" w:hAnsi="Arial" w:hint="cs"/>
          <w:noProof w:val="0"/>
          <w:rtl/>
        </w:rPr>
        <w:t xml:space="preserve"> המיוחד)</w:t>
      </w:r>
      <w:r>
        <w:rPr>
          <w:rFonts w:ascii="Arial" w:hAnsi="Arial" w:hint="cs"/>
          <w:noProof w:val="0"/>
          <w:rtl/>
        </w:rPr>
        <w:t>.</w:t>
      </w:r>
    </w:p>
    <w:p w:rsidR="001148C7" w:rsidRDefault="001148C7" w:rsidP="00741B9B">
      <w:pPr>
        <w:spacing w:line="360" w:lineRule="auto"/>
        <w:ind w:left="794" w:hanging="454"/>
        <w:jc w:val="both"/>
        <w:rPr>
          <w:rFonts w:ascii="Arial" w:hAnsi="Arial"/>
          <w:noProof w:val="0"/>
          <w:u w:val="single"/>
          <w:rtl/>
        </w:rPr>
      </w:pPr>
    </w:p>
    <w:p w:rsidR="00741B9B" w:rsidRPr="00FA198B" w:rsidRDefault="005D71DC" w:rsidP="00741B9B">
      <w:pPr>
        <w:spacing w:line="360" w:lineRule="auto"/>
        <w:ind w:left="794" w:hanging="454"/>
        <w:jc w:val="both"/>
        <w:rPr>
          <w:rFonts w:ascii="Arial" w:hAnsi="Arial"/>
          <w:noProof w:val="0"/>
          <w:u w:val="single"/>
        </w:rPr>
      </w:pPr>
      <w:r>
        <w:rPr>
          <w:rFonts w:ascii="Arial" w:hAnsi="Arial" w:hint="cs"/>
          <w:noProof w:val="0"/>
          <w:u w:val="single"/>
          <w:rtl/>
        </w:rPr>
        <w:t>השאלות העיקריות לצורך הכרעה בבקשה</w:t>
      </w:r>
    </w:p>
    <w:p w:rsidR="00610160" w:rsidRDefault="00610160" w:rsidP="00E9675E">
      <w:pPr>
        <w:pStyle w:val="ad"/>
        <w:numPr>
          <w:ilvl w:val="0"/>
          <w:numId w:val="1"/>
        </w:numPr>
        <w:spacing w:line="360" w:lineRule="auto"/>
        <w:ind w:left="794" w:hanging="454"/>
        <w:jc w:val="both"/>
        <w:rPr>
          <w:rFonts w:ascii="Arial" w:hAnsi="Arial"/>
          <w:noProof w:val="0"/>
        </w:rPr>
      </w:pPr>
      <w:r>
        <w:rPr>
          <w:rFonts w:ascii="Arial" w:hAnsi="Arial" w:hint="cs"/>
          <w:noProof w:val="0"/>
          <w:rtl/>
        </w:rPr>
        <w:t>מעת שהובהרו הדברים</w:t>
      </w:r>
      <w:r w:rsidR="00741B9B">
        <w:rPr>
          <w:rFonts w:ascii="Arial" w:hAnsi="Arial" w:hint="cs"/>
          <w:noProof w:val="0"/>
          <w:rtl/>
        </w:rPr>
        <w:t>,</w:t>
      </w:r>
      <w:r>
        <w:rPr>
          <w:rFonts w:ascii="Arial" w:hAnsi="Arial" w:hint="cs"/>
          <w:noProof w:val="0"/>
          <w:rtl/>
        </w:rPr>
        <w:t xml:space="preserve"> </w:t>
      </w:r>
      <w:r w:rsidR="00741B9B">
        <w:rPr>
          <w:rFonts w:ascii="Arial" w:hAnsi="Arial" w:hint="cs"/>
          <w:noProof w:val="0"/>
          <w:rtl/>
        </w:rPr>
        <w:t xml:space="preserve">כדלעיל, </w:t>
      </w:r>
      <w:r>
        <w:rPr>
          <w:rFonts w:ascii="Arial" w:hAnsi="Arial" w:hint="cs"/>
          <w:noProof w:val="0"/>
          <w:rtl/>
        </w:rPr>
        <w:t>נדון בשאל</w:t>
      </w:r>
      <w:r w:rsidR="005D71DC">
        <w:rPr>
          <w:rFonts w:ascii="Arial" w:hAnsi="Arial" w:hint="cs"/>
          <w:noProof w:val="0"/>
          <w:rtl/>
        </w:rPr>
        <w:t>ות</w:t>
      </w:r>
      <w:r>
        <w:rPr>
          <w:rFonts w:ascii="Arial" w:hAnsi="Arial" w:hint="cs"/>
          <w:noProof w:val="0"/>
          <w:rtl/>
        </w:rPr>
        <w:t xml:space="preserve"> </w:t>
      </w:r>
      <w:r w:rsidR="00E9675E">
        <w:rPr>
          <w:rFonts w:ascii="Arial" w:hAnsi="Arial" w:hint="cs"/>
          <w:noProof w:val="0"/>
          <w:rtl/>
        </w:rPr>
        <w:t>הבאות:</w:t>
      </w:r>
    </w:p>
    <w:p w:rsidR="007A4FD0" w:rsidRPr="00E9675E" w:rsidRDefault="009D579D" w:rsidP="00E9675E">
      <w:pPr>
        <w:spacing w:line="360" w:lineRule="auto"/>
        <w:ind w:left="720"/>
        <w:jc w:val="both"/>
        <w:rPr>
          <w:rFonts w:ascii="Arial" w:hAnsi="Arial"/>
          <w:noProof w:val="0"/>
        </w:rPr>
      </w:pPr>
      <w:r w:rsidRPr="00E9675E">
        <w:rPr>
          <w:rFonts w:ascii="Arial" w:hAnsi="Arial" w:hint="cs"/>
          <w:noProof w:val="0"/>
          <w:rtl/>
        </w:rPr>
        <w:t>ראשית,</w:t>
      </w:r>
      <w:r w:rsidR="00602F94" w:rsidRPr="00E9675E">
        <w:rPr>
          <w:rFonts w:ascii="Arial" w:hAnsi="Arial" w:hint="cs"/>
          <w:noProof w:val="0"/>
          <w:rtl/>
        </w:rPr>
        <w:t xml:space="preserve"> </w:t>
      </w:r>
      <w:r w:rsidR="00C8165E" w:rsidRPr="00E9675E">
        <w:rPr>
          <w:rFonts w:ascii="Arial" w:hAnsi="Arial" w:hint="cs"/>
          <w:noProof w:val="0"/>
          <w:rtl/>
        </w:rPr>
        <w:t>האם היה מותר או אסור למשיבים לקבל כספים מנווה שמחה, העמותה או ההקדש</w:t>
      </w:r>
      <w:r w:rsidR="001350B7" w:rsidRPr="00E9675E">
        <w:rPr>
          <w:rFonts w:ascii="Arial" w:hAnsi="Arial" w:hint="cs"/>
          <w:noProof w:val="0"/>
          <w:rtl/>
        </w:rPr>
        <w:t>?</w:t>
      </w:r>
      <w:r w:rsidR="007A4FD0" w:rsidRPr="00E9675E">
        <w:rPr>
          <w:rFonts w:ascii="Arial" w:hAnsi="Arial" w:hint="cs"/>
          <w:noProof w:val="0"/>
          <w:rtl/>
        </w:rPr>
        <w:t xml:space="preserve"> </w:t>
      </w:r>
    </w:p>
    <w:p w:rsidR="007A4FD0" w:rsidRPr="00E9675E" w:rsidRDefault="007A4FD0" w:rsidP="00E9675E">
      <w:pPr>
        <w:spacing w:line="360" w:lineRule="auto"/>
        <w:ind w:firstLine="720"/>
        <w:jc w:val="both"/>
        <w:rPr>
          <w:rFonts w:ascii="Arial" w:hAnsi="Arial"/>
          <w:noProof w:val="0"/>
        </w:rPr>
      </w:pPr>
      <w:r w:rsidRPr="00E9675E">
        <w:rPr>
          <w:rFonts w:ascii="Arial" w:hAnsi="Arial" w:hint="cs"/>
          <w:noProof w:val="0"/>
          <w:rtl/>
        </w:rPr>
        <w:t>שנית,</w:t>
      </w:r>
      <w:r w:rsidR="00C8165E" w:rsidRPr="00E9675E">
        <w:rPr>
          <w:rFonts w:ascii="Arial" w:hAnsi="Arial" w:hint="cs"/>
          <w:noProof w:val="0"/>
          <w:rtl/>
        </w:rPr>
        <w:t xml:space="preserve"> האם נווה שמחה ישות בפני עצמה או דינה כדין העמותה או הקדש וולף</w:t>
      </w:r>
      <w:r w:rsidRPr="00E9675E">
        <w:rPr>
          <w:rFonts w:ascii="Arial" w:hAnsi="Arial" w:hint="cs"/>
          <w:noProof w:val="0"/>
          <w:rtl/>
        </w:rPr>
        <w:t>?</w:t>
      </w:r>
    </w:p>
    <w:p w:rsidR="00A5176A" w:rsidRPr="00E9675E" w:rsidRDefault="0044558B" w:rsidP="00E9675E">
      <w:pPr>
        <w:spacing w:line="360" w:lineRule="auto"/>
        <w:ind w:firstLine="720"/>
        <w:jc w:val="both"/>
        <w:rPr>
          <w:rFonts w:ascii="Arial" w:hAnsi="Arial"/>
          <w:noProof w:val="0"/>
        </w:rPr>
      </w:pPr>
      <w:r w:rsidRPr="00E9675E">
        <w:rPr>
          <w:rFonts w:ascii="Arial" w:hAnsi="Arial" w:hint="cs"/>
          <w:noProof w:val="0"/>
          <w:rtl/>
        </w:rPr>
        <w:lastRenderedPageBreak/>
        <w:t>שלישית,</w:t>
      </w:r>
      <w:r w:rsidR="00C8165E" w:rsidRPr="00E9675E">
        <w:rPr>
          <w:rFonts w:ascii="Arial" w:hAnsi="Arial" w:hint="cs"/>
          <w:noProof w:val="0"/>
          <w:rtl/>
        </w:rPr>
        <w:t xml:space="preserve"> האם נווה שמחה היא 'בעל דין' בהליך דנא בכלל ובבקשה 100 בפרט</w:t>
      </w:r>
      <w:r w:rsidR="00A5176A" w:rsidRPr="00E9675E">
        <w:rPr>
          <w:rFonts w:ascii="Arial" w:hAnsi="Arial" w:hint="cs"/>
          <w:noProof w:val="0"/>
          <w:rtl/>
        </w:rPr>
        <w:t>?</w:t>
      </w:r>
    </w:p>
    <w:p w:rsidR="0060500A" w:rsidRPr="00E9675E" w:rsidRDefault="00351BB7" w:rsidP="00E9675E">
      <w:pPr>
        <w:pStyle w:val="ad"/>
        <w:spacing w:line="360" w:lineRule="auto"/>
        <w:ind w:left="794"/>
        <w:jc w:val="both"/>
        <w:rPr>
          <w:rFonts w:ascii="Arial" w:hAnsi="Arial"/>
          <w:noProof w:val="0"/>
        </w:rPr>
      </w:pPr>
      <w:r>
        <w:rPr>
          <w:rFonts w:ascii="Arial" w:hAnsi="Arial" w:hint="cs"/>
          <w:noProof w:val="0"/>
          <w:rtl/>
        </w:rPr>
        <w:t>ודוק</w:t>
      </w:r>
      <w:r w:rsidR="00C04598">
        <w:rPr>
          <w:rFonts w:ascii="Arial" w:hAnsi="Arial" w:hint="cs"/>
          <w:noProof w:val="0"/>
          <w:rtl/>
        </w:rPr>
        <w:t>, אין מחלוקת בין ה</w:t>
      </w:r>
      <w:r w:rsidR="00703BE5">
        <w:rPr>
          <w:rFonts w:ascii="Arial" w:hAnsi="Arial" w:hint="cs"/>
          <w:noProof w:val="0"/>
          <w:rtl/>
        </w:rPr>
        <w:t>צ</w:t>
      </w:r>
      <w:r w:rsidR="00C04598">
        <w:rPr>
          <w:rFonts w:ascii="Arial" w:hAnsi="Arial" w:hint="cs"/>
          <w:noProof w:val="0"/>
          <w:rtl/>
        </w:rPr>
        <w:t xml:space="preserve">דדים </w:t>
      </w:r>
      <w:r w:rsidR="00E51C2C">
        <w:rPr>
          <w:rFonts w:ascii="Arial" w:hAnsi="Arial" w:hint="cs"/>
          <w:noProof w:val="0"/>
          <w:rtl/>
        </w:rPr>
        <w:t xml:space="preserve">כי המשיבים </w:t>
      </w:r>
      <w:r w:rsidR="00C04598">
        <w:rPr>
          <w:rFonts w:ascii="Arial" w:hAnsi="Arial" w:hint="cs"/>
          <w:noProof w:val="0"/>
          <w:rtl/>
        </w:rPr>
        <w:t xml:space="preserve">קיבלו או משכו כספים. אלא, שלטענת המשיבים היה מותר להם לקבל את הכספים למרות היותם נושאי משרה בעמותה, בהקדש או בנווה שמחה. מנגד, לטענת המנהל המיוחד </w:t>
      </w:r>
      <w:r w:rsidR="00C04598">
        <w:rPr>
          <w:rFonts w:ascii="Arial" w:hAnsi="Arial"/>
          <w:noProof w:val="0"/>
          <w:rtl/>
        </w:rPr>
        <w:t>–</w:t>
      </w:r>
      <w:r w:rsidR="00E9675E">
        <w:rPr>
          <w:rFonts w:ascii="Arial" w:hAnsi="Arial" w:hint="cs"/>
          <w:noProof w:val="0"/>
          <w:rtl/>
        </w:rPr>
        <w:t xml:space="preserve"> היה אסור ל</w:t>
      </w:r>
      <w:r w:rsidR="00C04598">
        <w:rPr>
          <w:rFonts w:ascii="Arial" w:hAnsi="Arial" w:hint="cs"/>
          <w:noProof w:val="0"/>
          <w:rtl/>
        </w:rPr>
        <w:t>משיבים, מכוח הוראות החוק והדין, לקבל כספים בעודם ממלאים תפקיד רשמי בעמותה.</w:t>
      </w:r>
      <w:r w:rsidR="00E2388A" w:rsidRPr="00E9675E">
        <w:rPr>
          <w:rFonts w:ascii="Arial" w:hAnsi="Arial" w:hint="cs"/>
          <w:noProof w:val="0"/>
          <w:rtl/>
        </w:rPr>
        <w:t xml:space="preserve"> </w:t>
      </w:r>
    </w:p>
    <w:p w:rsidR="005D71DC" w:rsidRDefault="005D71DC" w:rsidP="005D71DC">
      <w:pPr>
        <w:pStyle w:val="ad"/>
        <w:spacing w:line="360" w:lineRule="auto"/>
        <w:ind w:left="794"/>
        <w:jc w:val="both"/>
        <w:rPr>
          <w:rFonts w:ascii="Arial" w:hAnsi="Arial"/>
          <w:noProof w:val="0"/>
        </w:rPr>
      </w:pPr>
    </w:p>
    <w:p w:rsidR="005D71DC" w:rsidRPr="00FA198B" w:rsidRDefault="005D71DC" w:rsidP="005D71DC">
      <w:pPr>
        <w:spacing w:line="360" w:lineRule="auto"/>
        <w:ind w:left="794" w:hanging="454"/>
        <w:jc w:val="both"/>
        <w:rPr>
          <w:rFonts w:ascii="Arial" w:hAnsi="Arial"/>
          <w:noProof w:val="0"/>
          <w:u w:val="single"/>
        </w:rPr>
      </w:pPr>
      <w:r>
        <w:rPr>
          <w:rFonts w:ascii="Arial" w:hAnsi="Arial" w:hint="cs"/>
          <w:noProof w:val="0"/>
          <w:u w:val="single"/>
          <w:rtl/>
        </w:rPr>
        <w:t>היחס המשפטי בין העמותה לבין הקדש וולף ונווה שמחה</w:t>
      </w:r>
    </w:p>
    <w:p w:rsidR="006F012D" w:rsidRDefault="00771D4D" w:rsidP="00DC5E17">
      <w:pPr>
        <w:pStyle w:val="ad"/>
        <w:numPr>
          <w:ilvl w:val="0"/>
          <w:numId w:val="1"/>
        </w:numPr>
        <w:spacing w:line="360" w:lineRule="auto"/>
        <w:ind w:left="794" w:hanging="454"/>
        <w:jc w:val="both"/>
        <w:rPr>
          <w:rFonts w:ascii="Arial" w:hAnsi="Arial"/>
          <w:noProof w:val="0"/>
        </w:rPr>
      </w:pPr>
      <w:r>
        <w:rPr>
          <w:rFonts w:ascii="Arial" w:hAnsi="Arial" w:hint="cs"/>
          <w:noProof w:val="0"/>
          <w:rtl/>
        </w:rPr>
        <w:t>לשם דיון בשאלה זו,</w:t>
      </w:r>
      <w:r w:rsidR="00D40B1A">
        <w:rPr>
          <w:rFonts w:ascii="Arial" w:hAnsi="Arial" w:hint="cs"/>
          <w:noProof w:val="0"/>
          <w:rtl/>
        </w:rPr>
        <w:t xml:space="preserve"> נציג להלן </w:t>
      </w:r>
      <w:r w:rsidR="00023DE2">
        <w:rPr>
          <w:rFonts w:ascii="Arial" w:hAnsi="Arial" w:hint="cs"/>
          <w:noProof w:val="0"/>
          <w:rtl/>
        </w:rPr>
        <w:t>את התשת</w:t>
      </w:r>
      <w:r w:rsidR="00C52183">
        <w:rPr>
          <w:rFonts w:ascii="Arial" w:hAnsi="Arial" w:hint="cs"/>
          <w:noProof w:val="0"/>
          <w:rtl/>
        </w:rPr>
        <w:t>ית העובדתית הרלוונטית</w:t>
      </w:r>
      <w:r w:rsidR="002179AE">
        <w:rPr>
          <w:rFonts w:ascii="Arial" w:hAnsi="Arial" w:hint="cs"/>
          <w:noProof w:val="0"/>
          <w:rtl/>
        </w:rPr>
        <w:t xml:space="preserve"> </w:t>
      </w:r>
      <w:r w:rsidR="002179AE">
        <w:rPr>
          <w:rFonts w:ascii="Arial" w:hAnsi="Arial" w:hint="eastAsia"/>
          <w:noProof w:val="0"/>
          <w:rtl/>
        </w:rPr>
        <w:t>–</w:t>
      </w:r>
      <w:r w:rsidR="00C52183">
        <w:rPr>
          <w:rFonts w:ascii="Arial" w:hAnsi="Arial" w:hint="cs"/>
          <w:noProof w:val="0"/>
          <w:rtl/>
        </w:rPr>
        <w:t xml:space="preserve"> כך:</w:t>
      </w:r>
    </w:p>
    <w:p w:rsidR="0096301B" w:rsidRDefault="0096301B" w:rsidP="00DC5E17">
      <w:pPr>
        <w:pStyle w:val="ad"/>
        <w:numPr>
          <w:ilvl w:val="1"/>
          <w:numId w:val="1"/>
        </w:numPr>
        <w:spacing w:line="360" w:lineRule="auto"/>
        <w:jc w:val="both"/>
        <w:rPr>
          <w:rFonts w:ascii="Arial" w:hAnsi="Arial"/>
          <w:noProof w:val="0"/>
        </w:rPr>
      </w:pPr>
      <w:r>
        <w:rPr>
          <w:rFonts w:ascii="Arial" w:hAnsi="Arial" w:hint="cs"/>
          <w:noProof w:val="0"/>
          <w:rtl/>
        </w:rPr>
        <w:t xml:space="preserve">הרב טוקצ'ינסקי זצ"ל </w:t>
      </w:r>
      <w:r>
        <w:rPr>
          <w:rFonts w:ascii="Arial" w:hAnsi="Arial"/>
          <w:noProof w:val="0"/>
          <w:rtl/>
        </w:rPr>
        <w:t>–</w:t>
      </w:r>
      <w:r>
        <w:rPr>
          <w:rFonts w:ascii="Arial" w:hAnsi="Arial" w:hint="cs"/>
          <w:noProof w:val="0"/>
          <w:rtl/>
        </w:rPr>
        <w:t xml:space="preserve"> סבם של המשיבים 2-1, פעל להרחבת מוסדות עץ חיים, מחוץ לחומות העיר עתיקה.</w:t>
      </w:r>
    </w:p>
    <w:p w:rsidR="0096301B" w:rsidRDefault="0096301B" w:rsidP="00DC5E17">
      <w:pPr>
        <w:pStyle w:val="ad"/>
        <w:numPr>
          <w:ilvl w:val="1"/>
          <w:numId w:val="1"/>
        </w:numPr>
        <w:spacing w:line="360" w:lineRule="auto"/>
        <w:jc w:val="both"/>
        <w:rPr>
          <w:rFonts w:ascii="Arial" w:hAnsi="Arial"/>
          <w:noProof w:val="0"/>
        </w:rPr>
      </w:pPr>
      <w:r>
        <w:rPr>
          <w:rFonts w:ascii="Arial" w:hAnsi="Arial" w:hint="cs"/>
          <w:noProof w:val="0"/>
          <w:rtl/>
        </w:rPr>
        <w:t xml:space="preserve">לשם כך, בשנת 1908 </w:t>
      </w:r>
      <w:r>
        <w:rPr>
          <w:rFonts w:ascii="Arial" w:hAnsi="Arial"/>
          <w:noProof w:val="0"/>
          <w:rtl/>
        </w:rPr>
        <w:t>–</w:t>
      </w:r>
      <w:r w:rsidR="00771D4D">
        <w:rPr>
          <w:rFonts w:ascii="Arial" w:hAnsi="Arial" w:hint="cs"/>
          <w:noProof w:val="0"/>
          <w:rtl/>
        </w:rPr>
        <w:t xml:space="preserve"> לאחר פעילות מבור</w:t>
      </w:r>
      <w:r>
        <w:rPr>
          <w:rFonts w:ascii="Arial" w:hAnsi="Arial" w:hint="cs"/>
          <w:noProof w:val="0"/>
          <w:rtl/>
        </w:rPr>
        <w:t xml:space="preserve">כת </w:t>
      </w:r>
      <w:r>
        <w:rPr>
          <w:rFonts w:ascii="Arial" w:hAnsi="Arial" w:hint="eastAsia"/>
          <w:noProof w:val="0"/>
          <w:rtl/>
        </w:rPr>
        <w:t>–</w:t>
      </w:r>
      <w:r>
        <w:rPr>
          <w:rFonts w:ascii="Arial" w:hAnsi="Arial" w:hint="cs"/>
          <w:noProof w:val="0"/>
          <w:rtl/>
        </w:rPr>
        <w:t xml:space="preserve"> מצא הרב טוקצ'ינסקי זצ"ל כמה תורמים שהסכימו להרים תרומה למען מוסדות עץ חיים.</w:t>
      </w:r>
    </w:p>
    <w:p w:rsidR="0096301B" w:rsidRDefault="0096301B" w:rsidP="00DC5E17">
      <w:pPr>
        <w:pStyle w:val="ad"/>
        <w:numPr>
          <w:ilvl w:val="1"/>
          <w:numId w:val="1"/>
        </w:numPr>
        <w:spacing w:line="360" w:lineRule="auto"/>
        <w:jc w:val="both"/>
        <w:rPr>
          <w:rFonts w:ascii="Arial" w:hAnsi="Arial"/>
          <w:noProof w:val="0"/>
        </w:rPr>
      </w:pPr>
      <w:r>
        <w:rPr>
          <w:rFonts w:ascii="Arial" w:hAnsi="Arial" w:hint="cs"/>
          <w:noProof w:val="0"/>
          <w:rtl/>
        </w:rPr>
        <w:t>התורמים הנ"ל, הוזילו ממון מכיסם ורכשו את הקרקע עליה נבנתה ישיבת עץ חיים.</w:t>
      </w:r>
    </w:p>
    <w:p w:rsidR="0096301B" w:rsidRDefault="007E040C" w:rsidP="00DC5E17">
      <w:pPr>
        <w:pStyle w:val="ad"/>
        <w:numPr>
          <w:ilvl w:val="1"/>
          <w:numId w:val="1"/>
        </w:numPr>
        <w:spacing w:line="360" w:lineRule="auto"/>
        <w:jc w:val="both"/>
        <w:rPr>
          <w:rFonts w:ascii="Arial" w:hAnsi="Arial"/>
          <w:noProof w:val="0"/>
        </w:rPr>
      </w:pPr>
      <w:r>
        <w:rPr>
          <w:rFonts w:ascii="Arial" w:hAnsi="Arial" w:hint="cs"/>
          <w:noProof w:val="0"/>
          <w:rtl/>
        </w:rPr>
        <w:t>התורמים הנ"ל,</w:t>
      </w:r>
      <w:r w:rsidR="005D7BE9">
        <w:rPr>
          <w:rFonts w:ascii="Arial" w:hAnsi="Arial" w:hint="cs"/>
          <w:noProof w:val="0"/>
          <w:rtl/>
        </w:rPr>
        <w:t xml:space="preserve"> </w:t>
      </w:r>
      <w:r>
        <w:rPr>
          <w:rFonts w:ascii="Arial" w:hAnsi="Arial" w:hint="cs"/>
          <w:noProof w:val="0"/>
          <w:rtl/>
        </w:rPr>
        <w:t>שמכספם</w:t>
      </w:r>
      <w:r w:rsidR="0096301B">
        <w:rPr>
          <w:rFonts w:ascii="Arial" w:hAnsi="Arial" w:hint="cs"/>
          <w:noProof w:val="0"/>
          <w:rtl/>
        </w:rPr>
        <w:t xml:space="preserve"> נרכשה </w:t>
      </w:r>
      <w:r>
        <w:rPr>
          <w:rFonts w:ascii="Arial" w:hAnsi="Arial" w:hint="cs"/>
          <w:noProof w:val="0"/>
          <w:rtl/>
        </w:rPr>
        <w:t xml:space="preserve">הקרקע ונבנתה עליה ישיבת עץ חיים, </w:t>
      </w:r>
      <w:r w:rsidR="0096301B">
        <w:rPr>
          <w:rFonts w:ascii="Arial" w:hAnsi="Arial" w:hint="cs"/>
          <w:noProof w:val="0"/>
          <w:rtl/>
        </w:rPr>
        <w:t>נקראו לימים: 'הקדש וולף'.</w:t>
      </w:r>
    </w:p>
    <w:p w:rsidR="0096301B" w:rsidRDefault="000F49E8" w:rsidP="00DC5E17">
      <w:pPr>
        <w:pStyle w:val="ad"/>
        <w:numPr>
          <w:ilvl w:val="1"/>
          <w:numId w:val="1"/>
        </w:numPr>
        <w:spacing w:line="360" w:lineRule="auto"/>
        <w:jc w:val="both"/>
        <w:rPr>
          <w:rFonts w:ascii="Arial" w:hAnsi="Arial"/>
          <w:noProof w:val="0"/>
        </w:rPr>
      </w:pPr>
      <w:r>
        <w:rPr>
          <w:rFonts w:ascii="Arial" w:hAnsi="Arial" w:hint="cs"/>
          <w:noProof w:val="0"/>
          <w:rtl/>
        </w:rPr>
        <w:t>כזכור הקדש וולף נרשם ברשם ההקדשות כהקדש ציבורי ב</w:t>
      </w:r>
      <w:r w:rsidR="002C1D52">
        <w:rPr>
          <w:rFonts w:ascii="Arial" w:hAnsi="Arial" w:hint="cs"/>
          <w:noProof w:val="0"/>
          <w:rtl/>
        </w:rPr>
        <w:t>חודש יוני</w:t>
      </w:r>
      <w:r>
        <w:rPr>
          <w:rFonts w:ascii="Arial" w:hAnsi="Arial" w:hint="cs"/>
          <w:noProof w:val="0"/>
          <w:rtl/>
        </w:rPr>
        <w:t xml:space="preserve"> 2008.</w:t>
      </w:r>
    </w:p>
    <w:p w:rsidR="007E7CAF" w:rsidRDefault="007E7CAF" w:rsidP="00054C26">
      <w:pPr>
        <w:pStyle w:val="ad"/>
        <w:numPr>
          <w:ilvl w:val="1"/>
          <w:numId w:val="1"/>
        </w:numPr>
        <w:spacing w:line="360" w:lineRule="auto"/>
        <w:jc w:val="both"/>
        <w:rPr>
          <w:rFonts w:ascii="Arial" w:hAnsi="Arial"/>
          <w:noProof w:val="0"/>
        </w:rPr>
      </w:pPr>
      <w:r>
        <w:rPr>
          <w:rFonts w:ascii="Arial" w:hAnsi="Arial" w:hint="cs"/>
          <w:noProof w:val="0"/>
          <w:rtl/>
        </w:rPr>
        <w:t>במטרות</w:t>
      </w:r>
      <w:r w:rsidR="00054C26">
        <w:rPr>
          <w:rFonts w:ascii="Arial" w:hAnsi="Arial" w:hint="cs"/>
          <w:noProof w:val="0"/>
          <w:rtl/>
        </w:rPr>
        <w:t xml:space="preserve"> על פי </w:t>
      </w:r>
      <w:r>
        <w:rPr>
          <w:rFonts w:ascii="Arial" w:hAnsi="Arial" w:hint="cs"/>
          <w:noProof w:val="0"/>
          <w:rtl/>
        </w:rPr>
        <w:t>שטר ההקדש נרשם כך: "לילדים ולמורים הנמצאים בבית הספר והמדרש תלמוד תורה הכללי וישיבת עץ חיים השייך לכל (ה)עדות האשכנזיות פרושים בירושלים ואחריהם".</w:t>
      </w:r>
    </w:p>
    <w:p w:rsidR="00F252C6" w:rsidRDefault="003946CB" w:rsidP="00DC5E17">
      <w:pPr>
        <w:pStyle w:val="ad"/>
        <w:numPr>
          <w:ilvl w:val="1"/>
          <w:numId w:val="1"/>
        </w:numPr>
        <w:spacing w:line="360" w:lineRule="auto"/>
        <w:jc w:val="both"/>
        <w:rPr>
          <w:rFonts w:ascii="Arial" w:hAnsi="Arial"/>
          <w:noProof w:val="0"/>
        </w:rPr>
      </w:pPr>
      <w:r>
        <w:rPr>
          <w:rFonts w:ascii="Arial" w:hAnsi="Arial" w:hint="cs"/>
          <w:noProof w:val="0"/>
          <w:rtl/>
        </w:rPr>
        <w:t>נמצאנו למדים כי</w:t>
      </w:r>
      <w:r w:rsidR="007E7CAF">
        <w:rPr>
          <w:rFonts w:ascii="Arial" w:hAnsi="Arial" w:hint="cs"/>
          <w:noProof w:val="0"/>
          <w:rtl/>
        </w:rPr>
        <w:t xml:space="preserve">, </w:t>
      </w:r>
      <w:r w:rsidR="0032649B">
        <w:rPr>
          <w:rFonts w:ascii="Arial" w:hAnsi="Arial" w:hint="cs"/>
          <w:noProof w:val="0"/>
          <w:rtl/>
        </w:rPr>
        <w:t xml:space="preserve">גוף השייך לעמותה </w:t>
      </w:r>
      <w:r w:rsidR="0032649B">
        <w:rPr>
          <w:rFonts w:ascii="Arial" w:hAnsi="Arial" w:hint="eastAsia"/>
          <w:noProof w:val="0"/>
          <w:rtl/>
        </w:rPr>
        <w:t>–</w:t>
      </w:r>
      <w:r w:rsidR="0032649B">
        <w:rPr>
          <w:rFonts w:ascii="Arial" w:hAnsi="Arial" w:hint="cs"/>
          <w:noProof w:val="0"/>
          <w:rtl/>
        </w:rPr>
        <w:t xml:space="preserve"> ישיבת עץ חיים </w:t>
      </w:r>
      <w:r w:rsidR="0032649B">
        <w:rPr>
          <w:rFonts w:ascii="Arial" w:hAnsi="Arial" w:hint="eastAsia"/>
          <w:noProof w:val="0"/>
          <w:rtl/>
        </w:rPr>
        <w:t>–</w:t>
      </w:r>
      <w:r w:rsidR="0032649B">
        <w:rPr>
          <w:rFonts w:ascii="Arial" w:hAnsi="Arial" w:hint="cs"/>
          <w:noProof w:val="0"/>
          <w:rtl/>
        </w:rPr>
        <w:t xml:space="preserve"> </w:t>
      </w:r>
      <w:r w:rsidR="00F252C6">
        <w:rPr>
          <w:rFonts w:ascii="Arial" w:hAnsi="Arial" w:hint="cs"/>
          <w:noProof w:val="0"/>
          <w:rtl/>
        </w:rPr>
        <w:t>נרשם כמטרה האחת והיחידה של ההקדש.</w:t>
      </w:r>
    </w:p>
    <w:p w:rsidR="0013000E" w:rsidRDefault="00426F50" w:rsidP="00054C26">
      <w:pPr>
        <w:pStyle w:val="ad"/>
        <w:numPr>
          <w:ilvl w:val="1"/>
          <w:numId w:val="1"/>
        </w:numPr>
        <w:spacing w:line="360" w:lineRule="auto"/>
        <w:jc w:val="both"/>
        <w:rPr>
          <w:rFonts w:ascii="Arial" w:hAnsi="Arial"/>
          <w:noProof w:val="0"/>
        </w:rPr>
      </w:pPr>
      <w:r>
        <w:rPr>
          <w:rFonts w:ascii="Arial" w:hAnsi="Arial" w:hint="cs"/>
          <w:noProof w:val="0"/>
          <w:rtl/>
        </w:rPr>
        <w:t xml:space="preserve">זאת ועוד, לא בכדי נרשם הקדש וולף בשנת 2008 כ-100 שנים לאחר הקמתו. שכן, בשנת 2009, לאחר משא ומתן למכירת ישיבת עץ חיים, אישר בית המשפט המחוזי את מכירת המקרקעין </w:t>
      </w:r>
      <w:r>
        <w:rPr>
          <w:rFonts w:ascii="Arial" w:hAnsi="Arial"/>
          <w:noProof w:val="0"/>
          <w:rtl/>
        </w:rPr>
        <w:t>–</w:t>
      </w:r>
      <w:r>
        <w:rPr>
          <w:rFonts w:ascii="Arial" w:hAnsi="Arial" w:hint="cs"/>
          <w:noProof w:val="0"/>
          <w:rtl/>
        </w:rPr>
        <w:t xml:space="preserve"> המגרש והבניין שעל</w:t>
      </w:r>
      <w:r w:rsidR="00054C26">
        <w:rPr>
          <w:rFonts w:ascii="Arial" w:hAnsi="Arial" w:hint="cs"/>
          <w:noProof w:val="0"/>
          <w:rtl/>
        </w:rPr>
        <w:t>יו (ישיבת עץ חיים), ליזמי נדל"ן.</w:t>
      </w:r>
    </w:p>
    <w:p w:rsidR="00054C26" w:rsidRDefault="00426F50" w:rsidP="00054C26">
      <w:pPr>
        <w:pStyle w:val="ad"/>
        <w:numPr>
          <w:ilvl w:val="1"/>
          <w:numId w:val="1"/>
        </w:numPr>
        <w:spacing w:line="360" w:lineRule="auto"/>
        <w:jc w:val="both"/>
        <w:rPr>
          <w:rFonts w:ascii="Arial" w:hAnsi="Arial"/>
          <w:noProof w:val="0"/>
        </w:rPr>
      </w:pPr>
      <w:r>
        <w:rPr>
          <w:rFonts w:ascii="Arial" w:hAnsi="Arial" w:hint="cs"/>
          <w:noProof w:val="0"/>
          <w:rtl/>
        </w:rPr>
        <w:t xml:space="preserve">כמו כן, המכירה התבצעה </w:t>
      </w:r>
      <w:r w:rsidR="00DE4764">
        <w:rPr>
          <w:rFonts w:ascii="Arial" w:hAnsi="Arial" w:hint="cs"/>
          <w:noProof w:val="0"/>
          <w:rtl/>
        </w:rPr>
        <w:t xml:space="preserve">(בתמצית) </w:t>
      </w:r>
      <w:r>
        <w:rPr>
          <w:rFonts w:ascii="Arial" w:hAnsi="Arial" w:hint="cs"/>
          <w:noProof w:val="0"/>
          <w:rtl/>
        </w:rPr>
        <w:t xml:space="preserve">כך: הקדש וולף מכר את </w:t>
      </w:r>
      <w:r w:rsidR="00645CFC">
        <w:rPr>
          <w:rFonts w:ascii="Arial" w:hAnsi="Arial" w:hint="cs"/>
          <w:noProof w:val="0"/>
          <w:rtl/>
        </w:rPr>
        <w:t>המקרקעין</w:t>
      </w:r>
      <w:r w:rsidR="00DE4764">
        <w:rPr>
          <w:rFonts w:ascii="Arial" w:hAnsi="Arial" w:hint="cs"/>
          <w:noProof w:val="0"/>
          <w:rtl/>
        </w:rPr>
        <w:t xml:space="preserve"> (ברח' יפו </w:t>
      </w:r>
      <w:r w:rsidR="00DE4764">
        <w:rPr>
          <w:rFonts w:ascii="Arial" w:hAnsi="Arial"/>
          <w:noProof w:val="0"/>
          <w:rtl/>
        </w:rPr>
        <w:t>–</w:t>
      </w:r>
      <w:r w:rsidR="00DE4764">
        <w:rPr>
          <w:rFonts w:ascii="Arial" w:hAnsi="Arial" w:hint="cs"/>
          <w:noProof w:val="0"/>
          <w:rtl/>
        </w:rPr>
        <w:t xml:space="preserve"> המגרש והמבנה של ישיבת עץ חיים)</w:t>
      </w:r>
      <w:r w:rsidR="00645CFC">
        <w:rPr>
          <w:rFonts w:ascii="Arial" w:hAnsi="Arial" w:hint="cs"/>
          <w:noProof w:val="0"/>
          <w:rtl/>
        </w:rPr>
        <w:t xml:space="preserve"> ובתמורה קיבל</w:t>
      </w:r>
      <w:r>
        <w:rPr>
          <w:rFonts w:ascii="Arial" w:hAnsi="Arial" w:hint="cs"/>
          <w:noProof w:val="0"/>
          <w:rtl/>
        </w:rPr>
        <w:t xml:space="preserve"> מניות </w:t>
      </w:r>
      <w:r w:rsidR="00DE4764">
        <w:rPr>
          <w:rFonts w:ascii="Arial" w:hAnsi="Arial" w:hint="cs"/>
          <w:noProof w:val="0"/>
          <w:rtl/>
        </w:rPr>
        <w:t xml:space="preserve">של </w:t>
      </w:r>
      <w:r>
        <w:rPr>
          <w:rFonts w:ascii="Arial" w:hAnsi="Arial" w:hint="cs"/>
          <w:noProof w:val="0"/>
          <w:rtl/>
        </w:rPr>
        <w:t>חברה המחזיקה ב-100% ממניות חברת נווה שמחה, ממנה הועברו תשלומים למשיבים.</w:t>
      </w:r>
      <w:r w:rsidR="00054C26">
        <w:rPr>
          <w:rFonts w:ascii="Arial" w:hAnsi="Arial" w:hint="cs"/>
          <w:noProof w:val="0"/>
          <w:rtl/>
        </w:rPr>
        <w:t xml:space="preserve"> </w:t>
      </w:r>
    </w:p>
    <w:p w:rsidR="00645CFC" w:rsidRPr="00054C26" w:rsidRDefault="00645CFC" w:rsidP="00054C26">
      <w:pPr>
        <w:pStyle w:val="ad"/>
        <w:numPr>
          <w:ilvl w:val="1"/>
          <w:numId w:val="1"/>
        </w:numPr>
        <w:spacing w:line="360" w:lineRule="auto"/>
        <w:jc w:val="both"/>
        <w:rPr>
          <w:rFonts w:ascii="Arial" w:hAnsi="Arial"/>
          <w:noProof w:val="0"/>
        </w:rPr>
      </w:pPr>
      <w:r w:rsidRPr="00054C26">
        <w:rPr>
          <w:rFonts w:ascii="Arial" w:hAnsi="Arial" w:hint="cs"/>
          <w:noProof w:val="0"/>
          <w:rtl/>
        </w:rPr>
        <w:lastRenderedPageBreak/>
        <w:t>חברת נווה שמחה, צריכה הייתה להעביר, לכאורה, את כל רווחיה לעמותה שכן העמותה היא הנהנית הבלעדית של הקדש וולף.</w:t>
      </w:r>
      <w:r w:rsidR="00054C26">
        <w:rPr>
          <w:rFonts w:ascii="Arial" w:hAnsi="Arial" w:hint="cs"/>
          <w:noProof w:val="0"/>
          <w:rtl/>
        </w:rPr>
        <w:t xml:space="preserve"> </w:t>
      </w:r>
      <w:r w:rsidR="003946CB" w:rsidRPr="00054C26">
        <w:rPr>
          <w:rFonts w:ascii="Arial" w:hAnsi="Arial" w:hint="cs"/>
          <w:noProof w:val="0"/>
          <w:rtl/>
        </w:rPr>
        <w:t xml:space="preserve">הקדש וולף כבר העביר את הכסף, בזמנו </w:t>
      </w:r>
      <w:r w:rsidR="003946CB" w:rsidRPr="00054C26">
        <w:rPr>
          <w:rFonts w:ascii="Arial" w:hAnsi="Arial"/>
          <w:noProof w:val="0"/>
          <w:rtl/>
        </w:rPr>
        <w:t>–</w:t>
      </w:r>
      <w:r w:rsidR="003946CB" w:rsidRPr="00054C26">
        <w:rPr>
          <w:rFonts w:ascii="Arial" w:hAnsi="Arial" w:hint="cs"/>
          <w:noProof w:val="0"/>
          <w:rtl/>
        </w:rPr>
        <w:t xml:space="preserve"> בשנת 1908 לערך </w:t>
      </w:r>
      <w:r w:rsidR="003946CB" w:rsidRPr="00054C26">
        <w:rPr>
          <w:rFonts w:ascii="Arial" w:hAnsi="Arial"/>
          <w:noProof w:val="0"/>
          <w:rtl/>
        </w:rPr>
        <w:t>–</w:t>
      </w:r>
      <w:r w:rsidR="003946CB" w:rsidRPr="00054C26">
        <w:rPr>
          <w:rFonts w:ascii="Arial" w:hAnsi="Arial" w:hint="cs"/>
          <w:noProof w:val="0"/>
          <w:rtl/>
        </w:rPr>
        <w:t xml:space="preserve"> לעמות</w:t>
      </w:r>
      <w:r w:rsidR="00054C26">
        <w:rPr>
          <w:rFonts w:ascii="Arial" w:hAnsi="Arial" w:hint="cs"/>
          <w:noProof w:val="0"/>
          <w:rtl/>
        </w:rPr>
        <w:t>ה, על כן נווה שמחה שייכת לעמותה,</w:t>
      </w:r>
      <w:r w:rsidR="003946CB" w:rsidRPr="00054C26">
        <w:rPr>
          <w:rFonts w:ascii="Arial" w:hAnsi="Arial" w:hint="cs"/>
          <w:noProof w:val="0"/>
          <w:rtl/>
        </w:rPr>
        <w:t xml:space="preserve"> כפי שישיבת עץ חיים שייכת לעמותה, למרות שבאה לעולם מכספי הקדש וולף. </w:t>
      </w:r>
    </w:p>
    <w:p w:rsidR="003946CB" w:rsidRDefault="003946CB" w:rsidP="00DC5E17">
      <w:pPr>
        <w:pStyle w:val="ad"/>
        <w:numPr>
          <w:ilvl w:val="1"/>
          <w:numId w:val="1"/>
        </w:numPr>
        <w:spacing w:line="360" w:lineRule="auto"/>
        <w:jc w:val="both"/>
        <w:rPr>
          <w:rFonts w:ascii="Arial" w:hAnsi="Arial"/>
          <w:noProof w:val="0"/>
        </w:rPr>
      </w:pPr>
      <w:r>
        <w:rPr>
          <w:rFonts w:ascii="Arial" w:hAnsi="Arial" w:hint="cs"/>
          <w:noProof w:val="0"/>
          <w:rtl/>
        </w:rPr>
        <w:t>הנה כי כן, הכספים המ</w:t>
      </w:r>
      <w:r w:rsidR="00A16E7D">
        <w:rPr>
          <w:rFonts w:ascii="Arial" w:hAnsi="Arial" w:hint="cs"/>
          <w:noProof w:val="0"/>
          <w:rtl/>
        </w:rPr>
        <w:t>גיעים לקופת נווה שמחה שייכים, דה פ</w:t>
      </w:r>
      <w:r>
        <w:rPr>
          <w:rFonts w:ascii="Arial" w:hAnsi="Arial" w:hint="cs"/>
          <w:noProof w:val="0"/>
          <w:rtl/>
        </w:rPr>
        <w:t xml:space="preserve">קטו, לעמותה (על </w:t>
      </w:r>
      <w:r w:rsidR="00054C26">
        <w:rPr>
          <w:rFonts w:ascii="Arial" w:hAnsi="Arial" w:hint="cs"/>
          <w:noProof w:val="0"/>
          <w:rtl/>
        </w:rPr>
        <w:t xml:space="preserve">כך נרחיב בהמשך) ממילא </w:t>
      </w:r>
      <w:r>
        <w:rPr>
          <w:rFonts w:ascii="Arial" w:hAnsi="Arial" w:hint="cs"/>
          <w:noProof w:val="0"/>
          <w:rtl/>
        </w:rPr>
        <w:t>המשיבים עצמם מודים כי רווחי נווה שמחה שייכים אפוא לעמותה.</w:t>
      </w:r>
    </w:p>
    <w:p w:rsidR="00A16E7D" w:rsidRDefault="00A16E7D" w:rsidP="00A16E7D">
      <w:pPr>
        <w:pStyle w:val="ad"/>
        <w:spacing w:line="360" w:lineRule="auto"/>
        <w:ind w:left="1920"/>
        <w:jc w:val="both"/>
        <w:rPr>
          <w:rFonts w:ascii="Arial" w:hAnsi="Arial"/>
          <w:noProof w:val="0"/>
        </w:rPr>
      </w:pPr>
    </w:p>
    <w:p w:rsidR="00DC4826" w:rsidRDefault="00340FEA" w:rsidP="00054C26">
      <w:pPr>
        <w:pStyle w:val="ad"/>
        <w:numPr>
          <w:ilvl w:val="0"/>
          <w:numId w:val="1"/>
        </w:numPr>
        <w:spacing w:line="360" w:lineRule="auto"/>
        <w:ind w:left="811" w:hanging="454"/>
        <w:jc w:val="both"/>
        <w:rPr>
          <w:rFonts w:ascii="Arial" w:hAnsi="Arial"/>
          <w:noProof w:val="0"/>
        </w:rPr>
      </w:pPr>
      <w:r>
        <w:rPr>
          <w:rFonts w:ascii="Arial" w:hAnsi="Arial" w:hint="cs"/>
          <w:noProof w:val="0"/>
          <w:rtl/>
        </w:rPr>
        <w:t>יוצא אפוא</w:t>
      </w:r>
      <w:r w:rsidR="00B048EB">
        <w:rPr>
          <w:rFonts w:ascii="Arial" w:hAnsi="Arial" w:hint="cs"/>
          <w:noProof w:val="0"/>
          <w:rtl/>
        </w:rPr>
        <w:t>,</w:t>
      </w:r>
      <w:r w:rsidR="003946CB">
        <w:rPr>
          <w:rFonts w:ascii="Arial" w:hAnsi="Arial" w:hint="cs"/>
          <w:noProof w:val="0"/>
          <w:rtl/>
        </w:rPr>
        <w:t xml:space="preserve"> </w:t>
      </w:r>
      <w:r w:rsidR="00B048EB">
        <w:rPr>
          <w:rFonts w:ascii="Arial" w:hAnsi="Arial" w:hint="cs"/>
          <w:noProof w:val="0"/>
          <w:rtl/>
        </w:rPr>
        <w:t xml:space="preserve">מהשתלשלות האירועים לעיל, </w:t>
      </w:r>
      <w:r w:rsidR="003946CB">
        <w:rPr>
          <w:rFonts w:ascii="Arial" w:hAnsi="Arial" w:hint="cs"/>
          <w:noProof w:val="0"/>
          <w:rtl/>
        </w:rPr>
        <w:t>כי</w:t>
      </w:r>
      <w:r w:rsidR="00B048EB">
        <w:rPr>
          <w:rFonts w:ascii="Arial" w:hAnsi="Arial" w:hint="cs"/>
          <w:noProof w:val="0"/>
          <w:rtl/>
        </w:rPr>
        <w:t xml:space="preserve"> </w:t>
      </w:r>
      <w:r w:rsidR="003946CB">
        <w:rPr>
          <w:rFonts w:ascii="Arial" w:hAnsi="Arial" w:hint="cs"/>
          <w:noProof w:val="0"/>
          <w:rtl/>
        </w:rPr>
        <w:t>כל הכספים המגיעים לנווה שמחה שייכים, הלכה (מ</w:t>
      </w:r>
      <w:r w:rsidR="0075204E">
        <w:rPr>
          <w:rFonts w:ascii="Arial" w:hAnsi="Arial" w:hint="cs"/>
          <w:noProof w:val="0"/>
          <w:rtl/>
        </w:rPr>
        <w:t>ההיבט של</w:t>
      </w:r>
      <w:r w:rsidR="003946CB">
        <w:rPr>
          <w:rFonts w:ascii="Arial" w:hAnsi="Arial" w:hint="cs"/>
          <w:noProof w:val="0"/>
          <w:rtl/>
        </w:rPr>
        <w:t xml:space="preserve"> ההקדש) ולמעשה (מהיבט של</w:t>
      </w:r>
      <w:r w:rsidR="0075204E">
        <w:rPr>
          <w:rFonts w:ascii="Arial" w:hAnsi="Arial" w:hint="cs"/>
          <w:noProof w:val="0"/>
          <w:rtl/>
        </w:rPr>
        <w:t xml:space="preserve"> חוק העמותות), לעמותה.</w:t>
      </w:r>
      <w:r w:rsidR="00054C26">
        <w:rPr>
          <w:rFonts w:ascii="Arial" w:hAnsi="Arial" w:hint="cs"/>
          <w:noProof w:val="0"/>
          <w:rtl/>
        </w:rPr>
        <w:t xml:space="preserve"> </w:t>
      </w:r>
      <w:r w:rsidR="00C37AE8" w:rsidRPr="00054C26">
        <w:rPr>
          <w:rFonts w:ascii="Arial" w:hAnsi="Arial" w:hint="cs"/>
          <w:noProof w:val="0"/>
          <w:rtl/>
        </w:rPr>
        <w:t xml:space="preserve">ודוק, התמורה בעד ישיבת עץ חיים היא נווה שמחה </w:t>
      </w:r>
      <w:r w:rsidR="00C37AE8" w:rsidRPr="00054C26">
        <w:rPr>
          <w:rFonts w:ascii="Arial" w:hAnsi="Arial"/>
          <w:noProof w:val="0"/>
          <w:rtl/>
        </w:rPr>
        <w:t>–</w:t>
      </w:r>
      <w:r w:rsidR="00C37AE8" w:rsidRPr="00054C26">
        <w:rPr>
          <w:rFonts w:ascii="Arial" w:hAnsi="Arial" w:hint="cs"/>
          <w:noProof w:val="0"/>
          <w:rtl/>
        </w:rPr>
        <w:t xml:space="preserve"> על כן, לדידי נווה שמחה נכנסת בנעלי ישיבת עץ חיים שהיא למעשה חלק מן העמותה (חלק מנכסיה).</w:t>
      </w:r>
    </w:p>
    <w:p w:rsidR="00054C26" w:rsidRPr="00054C26" w:rsidRDefault="00054C26" w:rsidP="00054C26">
      <w:pPr>
        <w:pStyle w:val="ad"/>
        <w:spacing w:line="360" w:lineRule="auto"/>
        <w:ind w:left="811"/>
        <w:jc w:val="both"/>
        <w:rPr>
          <w:rFonts w:ascii="Arial" w:hAnsi="Arial"/>
          <w:noProof w:val="0"/>
        </w:rPr>
      </w:pPr>
    </w:p>
    <w:p w:rsidR="00C37AE8" w:rsidRDefault="00C37AE8" w:rsidP="00DC5E17">
      <w:pPr>
        <w:pStyle w:val="ad"/>
        <w:numPr>
          <w:ilvl w:val="0"/>
          <w:numId w:val="1"/>
        </w:numPr>
        <w:spacing w:line="360" w:lineRule="auto"/>
        <w:ind w:left="811" w:hanging="454"/>
        <w:jc w:val="both"/>
        <w:rPr>
          <w:rFonts w:ascii="Arial" w:hAnsi="Arial"/>
          <w:noProof w:val="0"/>
        </w:rPr>
      </w:pPr>
      <w:r>
        <w:rPr>
          <w:rFonts w:ascii="Arial" w:hAnsi="Arial" w:hint="cs"/>
          <w:noProof w:val="0"/>
          <w:rtl/>
        </w:rPr>
        <w:t>המשיבים עצמם</w:t>
      </w:r>
      <w:r w:rsidR="00054C26">
        <w:rPr>
          <w:rFonts w:ascii="Arial" w:hAnsi="Arial" w:hint="cs"/>
          <w:noProof w:val="0"/>
          <w:rtl/>
        </w:rPr>
        <w:t xml:space="preserve">, </w:t>
      </w:r>
      <w:r>
        <w:rPr>
          <w:rFonts w:ascii="Arial" w:hAnsi="Arial" w:hint="cs"/>
          <w:noProof w:val="0"/>
          <w:rtl/>
        </w:rPr>
        <w:t>קשרו את נווה שמחה לעמותה ו</w:t>
      </w:r>
      <w:r w:rsidR="00054C26">
        <w:rPr>
          <w:rFonts w:ascii="Arial" w:hAnsi="Arial" w:hint="cs"/>
          <w:noProof w:val="0"/>
          <w:rtl/>
        </w:rPr>
        <w:t xml:space="preserve">קיבלו </w:t>
      </w:r>
      <w:r>
        <w:rPr>
          <w:rFonts w:ascii="Arial" w:hAnsi="Arial" w:hint="cs"/>
          <w:noProof w:val="0"/>
          <w:rtl/>
        </w:rPr>
        <w:t>כי נווה שמחה הינה התמורה, בין יתר התמורות, לישיבת עץ חיים, ו</w:t>
      </w:r>
      <w:r w:rsidR="002725CA">
        <w:rPr>
          <w:rFonts w:ascii="Arial" w:hAnsi="Arial" w:hint="cs"/>
          <w:noProof w:val="0"/>
          <w:rtl/>
        </w:rPr>
        <w:t>אף הודו כי התמורה והכספים מגיעים (שייכים) לעמותה</w:t>
      </w:r>
      <w:r w:rsidR="00054C26">
        <w:rPr>
          <w:rFonts w:ascii="Arial" w:hAnsi="Arial" w:hint="cs"/>
          <w:noProof w:val="0"/>
          <w:rtl/>
        </w:rPr>
        <w:t xml:space="preserve">; בנוסף, המשיבים </w:t>
      </w:r>
      <w:r w:rsidR="002725CA">
        <w:rPr>
          <w:rFonts w:ascii="Arial" w:hAnsi="Arial" w:hint="cs"/>
          <w:noProof w:val="0"/>
          <w:rtl/>
        </w:rPr>
        <w:t>ידעו כי לקבל כסף מהעמותה כנושא משרה אינו מעשה חוקי</w:t>
      </w:r>
      <w:r w:rsidR="00E03700">
        <w:rPr>
          <w:rFonts w:ascii="Arial" w:hAnsi="Arial" w:hint="cs"/>
          <w:noProof w:val="0"/>
          <w:rtl/>
        </w:rPr>
        <w:t>, ועל כן קיבלו שכר מנווה שמחה</w:t>
      </w:r>
      <w:r w:rsidR="002725CA">
        <w:rPr>
          <w:rFonts w:ascii="Arial" w:hAnsi="Arial" w:hint="cs"/>
          <w:noProof w:val="0"/>
          <w:rtl/>
        </w:rPr>
        <w:t>.</w:t>
      </w:r>
    </w:p>
    <w:p w:rsidR="00A16E7D" w:rsidRPr="00A16E7D" w:rsidRDefault="00A16E7D" w:rsidP="00A16E7D">
      <w:pPr>
        <w:spacing w:line="360" w:lineRule="auto"/>
        <w:jc w:val="both"/>
        <w:rPr>
          <w:rFonts w:ascii="Arial" w:hAnsi="Arial"/>
          <w:noProof w:val="0"/>
        </w:rPr>
      </w:pPr>
    </w:p>
    <w:p w:rsidR="002725CA" w:rsidRDefault="00180009" w:rsidP="00DC5E17">
      <w:pPr>
        <w:pStyle w:val="ad"/>
        <w:numPr>
          <w:ilvl w:val="0"/>
          <w:numId w:val="1"/>
        </w:numPr>
        <w:spacing w:line="360" w:lineRule="auto"/>
        <w:ind w:left="811" w:hanging="454"/>
        <w:jc w:val="both"/>
        <w:rPr>
          <w:rFonts w:ascii="Arial" w:hAnsi="Arial"/>
          <w:noProof w:val="0"/>
        </w:rPr>
      </w:pPr>
      <w:r>
        <w:rPr>
          <w:rFonts w:ascii="Arial" w:hAnsi="Arial" w:hint="cs"/>
          <w:noProof w:val="0"/>
          <w:rtl/>
        </w:rPr>
        <w:t xml:space="preserve">היוצא מהאמור עד כה הוא: כי </w:t>
      </w:r>
      <w:r w:rsidR="00E56B79">
        <w:rPr>
          <w:rFonts w:ascii="Arial" w:hAnsi="Arial" w:hint="cs"/>
          <w:noProof w:val="0"/>
          <w:rtl/>
        </w:rPr>
        <w:t xml:space="preserve">חברת </w:t>
      </w:r>
      <w:r>
        <w:rPr>
          <w:rFonts w:ascii="Arial" w:hAnsi="Arial" w:hint="cs"/>
          <w:noProof w:val="0"/>
          <w:rtl/>
        </w:rPr>
        <w:t xml:space="preserve">נווה שמחה, </w:t>
      </w:r>
      <w:r w:rsidR="00A6717E">
        <w:rPr>
          <w:rFonts w:ascii="Arial" w:hAnsi="Arial" w:hint="cs"/>
          <w:noProof w:val="0"/>
          <w:rtl/>
        </w:rPr>
        <w:t>ה</w:t>
      </w:r>
      <w:r>
        <w:rPr>
          <w:rFonts w:ascii="Arial" w:hAnsi="Arial" w:hint="cs"/>
          <w:noProof w:val="0"/>
          <w:rtl/>
        </w:rPr>
        <w:t>רווחי</w:t>
      </w:r>
      <w:r w:rsidR="00A6717E">
        <w:rPr>
          <w:rFonts w:ascii="Arial" w:hAnsi="Arial" w:hint="cs"/>
          <w:noProof w:val="0"/>
          <w:rtl/>
        </w:rPr>
        <w:t>ם</w:t>
      </w:r>
      <w:r>
        <w:rPr>
          <w:rFonts w:ascii="Arial" w:hAnsi="Arial" w:hint="cs"/>
          <w:noProof w:val="0"/>
          <w:rtl/>
        </w:rPr>
        <w:t xml:space="preserve"> </w:t>
      </w:r>
      <w:r w:rsidR="00A6717E">
        <w:rPr>
          <w:rFonts w:ascii="Arial" w:hAnsi="Arial" w:hint="cs"/>
          <w:noProof w:val="0"/>
          <w:rtl/>
        </w:rPr>
        <w:t xml:space="preserve">מפעילות </w:t>
      </w:r>
      <w:r>
        <w:rPr>
          <w:rFonts w:ascii="Arial" w:hAnsi="Arial" w:hint="cs"/>
          <w:noProof w:val="0"/>
          <w:rtl/>
        </w:rPr>
        <w:t>נווה שמחה, וכל הנכסים האחרים שהתקבלו בעד מכירת ישיבת עץ חיים (שהיא נכס של העמותה, שנקנה מכספי הקדש וולף) שייכים לעמותה.</w:t>
      </w:r>
    </w:p>
    <w:p w:rsidR="00A16E7D" w:rsidRPr="00A16E7D" w:rsidRDefault="00A16E7D" w:rsidP="00A16E7D">
      <w:pPr>
        <w:spacing w:line="360" w:lineRule="auto"/>
        <w:jc w:val="both"/>
        <w:rPr>
          <w:rFonts w:ascii="Arial" w:hAnsi="Arial"/>
          <w:noProof w:val="0"/>
        </w:rPr>
      </w:pPr>
    </w:p>
    <w:p w:rsidR="00177B67" w:rsidRDefault="00AA6611" w:rsidP="00DC5E17">
      <w:pPr>
        <w:pStyle w:val="ad"/>
        <w:numPr>
          <w:ilvl w:val="0"/>
          <w:numId w:val="1"/>
        </w:numPr>
        <w:spacing w:line="360" w:lineRule="auto"/>
        <w:ind w:left="811" w:hanging="454"/>
        <w:jc w:val="both"/>
        <w:rPr>
          <w:rFonts w:ascii="Arial" w:hAnsi="Arial"/>
          <w:noProof w:val="0"/>
        </w:rPr>
      </w:pPr>
      <w:r>
        <w:rPr>
          <w:rFonts w:ascii="Arial" w:hAnsi="Arial" w:hint="cs"/>
          <w:noProof w:val="0"/>
          <w:rtl/>
        </w:rPr>
        <w:t>אולם בכך לא סגי, שכן קבעתי ב</w:t>
      </w:r>
      <w:r w:rsidR="00556F6D">
        <w:rPr>
          <w:rFonts w:ascii="Arial" w:hAnsi="Arial" w:hint="cs"/>
          <w:noProof w:val="0"/>
          <w:rtl/>
        </w:rPr>
        <w:t>החלטתי, ב</w:t>
      </w:r>
      <w:r>
        <w:rPr>
          <w:rFonts w:ascii="Arial" w:hAnsi="Arial" w:hint="cs"/>
          <w:noProof w:val="0"/>
          <w:rtl/>
        </w:rPr>
        <w:t xml:space="preserve">עניין </w:t>
      </w:r>
      <w:r w:rsidRPr="00AA6611">
        <w:rPr>
          <w:rFonts w:ascii="Arial" w:hAnsi="Arial" w:hint="cs"/>
          <w:noProof w:val="0"/>
          <w:rtl/>
        </w:rPr>
        <w:t>אחר</w:t>
      </w:r>
      <w:r w:rsidR="00556F6D">
        <w:rPr>
          <w:rFonts w:ascii="Arial" w:hAnsi="Arial" w:hint="cs"/>
          <w:noProof w:val="0"/>
          <w:rtl/>
        </w:rPr>
        <w:t>,</w:t>
      </w:r>
      <w:r w:rsidRPr="00AA6611">
        <w:rPr>
          <w:rFonts w:ascii="Arial" w:hAnsi="Arial" w:hint="cs"/>
          <w:noProof w:val="0"/>
          <w:rtl/>
        </w:rPr>
        <w:t xml:space="preserve"> כי</w:t>
      </w:r>
      <w:r w:rsidR="002810EF">
        <w:rPr>
          <w:rFonts w:ascii="Arial" w:hAnsi="Arial" w:hint="cs"/>
          <w:noProof w:val="0"/>
          <w:rtl/>
        </w:rPr>
        <w:t xml:space="preserve"> עקרונית</w:t>
      </w:r>
      <w:r w:rsidRPr="00AA6611">
        <w:rPr>
          <w:rFonts w:ascii="Arial" w:hAnsi="Arial" w:hint="cs"/>
          <w:noProof w:val="0"/>
          <w:rtl/>
        </w:rPr>
        <w:t xml:space="preserve">: </w:t>
      </w:r>
      <w:r w:rsidRPr="00AA6611">
        <w:rPr>
          <w:color w:val="000000"/>
          <w:rtl/>
        </w:rPr>
        <w:t>"</w:t>
      </w:r>
      <w:r w:rsidRPr="00AA6611">
        <w:rPr>
          <w:b/>
          <w:bCs/>
          <w:color w:val="000000"/>
          <w:rtl/>
        </w:rPr>
        <w:t>אין איסור בחוק העמותות על התקשרות בין עמותה ובין תאגיד קשור, בתנאי שנשמרים הכללים הקבועים בדין</w:t>
      </w:r>
      <w:r>
        <w:rPr>
          <w:rFonts w:hint="cs"/>
          <w:color w:val="000000"/>
          <w:rtl/>
        </w:rPr>
        <w:t>" (</w:t>
      </w:r>
      <w:r w:rsidRPr="00AA6611">
        <w:rPr>
          <w:color w:val="000000"/>
          <w:rtl/>
        </w:rPr>
        <w:t xml:space="preserve">פר"ק (מחוזי </w:t>
      </w:r>
      <w:r>
        <w:rPr>
          <w:color w:val="000000"/>
          <w:rtl/>
        </w:rPr>
        <w:t>י</w:t>
      </w:r>
      <w:r>
        <w:rPr>
          <w:rFonts w:hint="cs"/>
          <w:color w:val="000000"/>
          <w:rtl/>
        </w:rPr>
        <w:t>-</w:t>
      </w:r>
      <w:r w:rsidRPr="00AA6611">
        <w:rPr>
          <w:color w:val="000000"/>
          <w:rtl/>
        </w:rPr>
        <w:t>ם) 53659-07-17 </w:t>
      </w:r>
      <w:r w:rsidRPr="00AA6611">
        <w:rPr>
          <w:b/>
          <w:bCs/>
          <w:color w:val="000000"/>
          <w:rtl/>
        </w:rPr>
        <w:t>מרכז מוסדות שומרי אמונים בארץ ישראל נ' כונס הנכסים הרשמי מחוז ירושלים</w:t>
      </w:r>
      <w:r w:rsidRPr="00AA6611">
        <w:rPr>
          <w:color w:val="000000"/>
          <w:rtl/>
        </w:rPr>
        <w:t> (23.1.2023)</w:t>
      </w:r>
      <w:r>
        <w:rPr>
          <w:rFonts w:ascii="Arial" w:hAnsi="Arial" w:hint="cs"/>
          <w:noProof w:val="0"/>
          <w:rtl/>
        </w:rPr>
        <w:t>).</w:t>
      </w:r>
    </w:p>
    <w:p w:rsidR="00A16E7D" w:rsidRPr="00245613" w:rsidRDefault="00A16E7D" w:rsidP="00A16E7D">
      <w:pPr>
        <w:pStyle w:val="ad"/>
        <w:spacing w:line="360" w:lineRule="auto"/>
        <w:ind w:left="811"/>
        <w:jc w:val="both"/>
        <w:rPr>
          <w:rFonts w:ascii="Arial" w:hAnsi="Arial"/>
          <w:noProof w:val="0"/>
        </w:rPr>
      </w:pPr>
    </w:p>
    <w:p w:rsidR="00A6717E" w:rsidRPr="00A6717E" w:rsidRDefault="00A6717E" w:rsidP="00A6717E">
      <w:pPr>
        <w:spacing w:line="360" w:lineRule="auto"/>
        <w:ind w:firstLine="357"/>
        <w:jc w:val="both"/>
        <w:rPr>
          <w:rFonts w:ascii="Arial" w:hAnsi="Arial"/>
          <w:noProof w:val="0"/>
          <w:u w:val="single"/>
        </w:rPr>
      </w:pPr>
      <w:r w:rsidRPr="00A6717E">
        <w:rPr>
          <w:rFonts w:ascii="Arial" w:hAnsi="Arial" w:hint="cs"/>
          <w:noProof w:val="0"/>
          <w:u w:val="single"/>
          <w:rtl/>
        </w:rPr>
        <w:t>האם מותר</w:t>
      </w:r>
      <w:r w:rsidR="006B1992">
        <w:rPr>
          <w:rFonts w:ascii="Arial" w:hAnsi="Arial" w:hint="cs"/>
          <w:noProof w:val="0"/>
          <w:u w:val="single"/>
          <w:rtl/>
        </w:rPr>
        <w:t xml:space="preserve"> היה</w:t>
      </w:r>
      <w:r w:rsidRPr="00A6717E">
        <w:rPr>
          <w:rFonts w:ascii="Arial" w:hAnsi="Arial" w:hint="cs"/>
          <w:noProof w:val="0"/>
          <w:u w:val="single"/>
          <w:rtl/>
        </w:rPr>
        <w:t xml:space="preserve"> למשיבים לקבל שכר מנווה שמחה?</w:t>
      </w:r>
    </w:p>
    <w:p w:rsidR="00F67D6F" w:rsidRDefault="004F403E" w:rsidP="00DC5E17">
      <w:pPr>
        <w:pStyle w:val="ad"/>
        <w:numPr>
          <w:ilvl w:val="0"/>
          <w:numId w:val="1"/>
        </w:numPr>
        <w:spacing w:line="360" w:lineRule="auto"/>
        <w:ind w:left="811" w:hanging="454"/>
        <w:jc w:val="both"/>
        <w:rPr>
          <w:rFonts w:ascii="Arial" w:hAnsi="Arial"/>
          <w:noProof w:val="0"/>
        </w:rPr>
      </w:pPr>
      <w:r>
        <w:rPr>
          <w:rFonts w:ascii="Arial" w:hAnsi="Arial" w:hint="cs"/>
          <w:noProof w:val="0"/>
          <w:rtl/>
        </w:rPr>
        <w:lastRenderedPageBreak/>
        <w:t>בהתאם לחוק העמותות, תקנות העמותות, הנחיות רשם העמותות והפסיקה אנו למדים כי, "</w:t>
      </w:r>
      <w:r w:rsidRPr="00444492">
        <w:rPr>
          <w:rFonts w:ascii="Arial" w:hAnsi="Arial"/>
          <w:b/>
          <w:bCs/>
          <w:noProof w:val="0"/>
          <w:rtl/>
        </w:rPr>
        <w:t>על חברי הועד לפעול לטובת העמותה במסגרת מטרותיה ובהתאם לתקנון ולהחלטות האסיפה הכללית</w:t>
      </w:r>
      <w:r w:rsidRPr="00444492">
        <w:rPr>
          <w:rFonts w:ascii="Arial" w:hAnsi="Arial"/>
          <w:b/>
          <w:bCs/>
          <w:noProof w:val="0"/>
        </w:rPr>
        <w:t>.</w:t>
      </w:r>
      <w:r>
        <w:rPr>
          <w:rFonts w:ascii="Arial" w:hAnsi="Arial" w:hint="cs"/>
          <w:noProof w:val="0"/>
          <w:rtl/>
        </w:rPr>
        <w:t>" (סעיף 27 לחוק העמותות)</w:t>
      </w:r>
      <w:r w:rsidR="00444492">
        <w:rPr>
          <w:rFonts w:ascii="Arial" w:hAnsi="Arial" w:hint="cs"/>
          <w:noProof w:val="0"/>
          <w:rtl/>
        </w:rPr>
        <w:t xml:space="preserve">. </w:t>
      </w:r>
    </w:p>
    <w:p w:rsidR="006E059D" w:rsidRDefault="006E059D" w:rsidP="006E059D">
      <w:pPr>
        <w:pStyle w:val="ad"/>
        <w:spacing w:line="360" w:lineRule="auto"/>
        <w:ind w:left="811"/>
        <w:jc w:val="both"/>
        <w:rPr>
          <w:rFonts w:ascii="Arial" w:hAnsi="Arial"/>
          <w:noProof w:val="0"/>
        </w:rPr>
      </w:pPr>
    </w:p>
    <w:p w:rsidR="00444492" w:rsidRDefault="00E03700" w:rsidP="00DC5E17">
      <w:pPr>
        <w:pStyle w:val="ad"/>
        <w:numPr>
          <w:ilvl w:val="0"/>
          <w:numId w:val="1"/>
        </w:numPr>
        <w:spacing w:line="360" w:lineRule="auto"/>
        <w:ind w:left="811" w:hanging="454"/>
        <w:jc w:val="both"/>
        <w:rPr>
          <w:rFonts w:ascii="Arial" w:hAnsi="Arial"/>
          <w:noProof w:val="0"/>
        </w:rPr>
      </w:pPr>
      <w:r>
        <w:rPr>
          <w:rFonts w:ascii="Arial" w:hAnsi="Arial" w:hint="cs"/>
          <w:noProof w:val="0"/>
          <w:rtl/>
        </w:rPr>
        <w:t>מכוח ההוראה לעיל</w:t>
      </w:r>
      <w:r w:rsidR="00BA0804">
        <w:rPr>
          <w:rFonts w:ascii="Arial" w:hAnsi="Arial" w:hint="cs"/>
          <w:noProof w:val="0"/>
          <w:rtl/>
        </w:rPr>
        <w:t xml:space="preserve"> וסעיף 54 לחוק העמותות</w:t>
      </w:r>
      <w:r w:rsidR="00444492">
        <w:rPr>
          <w:rFonts w:ascii="Arial" w:hAnsi="Arial" w:hint="cs"/>
          <w:noProof w:val="0"/>
          <w:rtl/>
        </w:rPr>
        <w:t xml:space="preserve">, </w:t>
      </w:r>
      <w:r>
        <w:rPr>
          <w:rFonts w:ascii="Arial" w:hAnsi="Arial" w:hint="cs"/>
          <w:noProof w:val="0"/>
          <w:rtl/>
        </w:rPr>
        <w:t xml:space="preserve">התבאר </w:t>
      </w:r>
      <w:r w:rsidR="00444492">
        <w:rPr>
          <w:rFonts w:ascii="Arial" w:hAnsi="Arial" w:hint="cs"/>
          <w:noProof w:val="0"/>
          <w:rtl/>
        </w:rPr>
        <w:t>בהלכה הפסוקה</w:t>
      </w:r>
      <w:r>
        <w:rPr>
          <w:rFonts w:ascii="Arial" w:hAnsi="Arial" w:hint="cs"/>
          <w:noProof w:val="0"/>
          <w:rtl/>
        </w:rPr>
        <w:t xml:space="preserve"> </w:t>
      </w:r>
      <w:r w:rsidR="00684367">
        <w:rPr>
          <w:rFonts w:ascii="Arial" w:hAnsi="Arial" w:hint="cs"/>
          <w:noProof w:val="0"/>
          <w:rtl/>
        </w:rPr>
        <w:t>[</w:t>
      </w:r>
      <w:r w:rsidR="00444492" w:rsidRPr="00444492">
        <w:rPr>
          <w:rFonts w:ascii="Arial" w:hAnsi="Arial"/>
          <w:noProof w:val="0"/>
          <w:rtl/>
        </w:rPr>
        <w:t>ע"א 7307/11 </w:t>
      </w:r>
      <w:r w:rsidR="00444492" w:rsidRPr="00444492">
        <w:rPr>
          <w:rFonts w:ascii="Arial" w:hAnsi="Arial"/>
          <w:b/>
          <w:bCs/>
          <w:noProof w:val="0"/>
          <w:rtl/>
        </w:rPr>
        <w:t>חיים וייס נ' רמת איתרי</w:t>
      </w:r>
      <w:r w:rsidR="00444492" w:rsidRPr="00444492">
        <w:rPr>
          <w:rFonts w:ascii="Arial" w:hAnsi="Arial"/>
          <w:noProof w:val="0"/>
          <w:rtl/>
        </w:rPr>
        <w:t> </w:t>
      </w:r>
      <w:r w:rsidR="00444492">
        <w:rPr>
          <w:rFonts w:ascii="Arial" w:hAnsi="Arial" w:hint="cs"/>
          <w:noProof w:val="0"/>
          <w:rtl/>
        </w:rPr>
        <w:t xml:space="preserve"> פסקה 14 </w:t>
      </w:r>
      <w:r w:rsidR="00444492" w:rsidRPr="00444492">
        <w:rPr>
          <w:rFonts w:ascii="Arial" w:hAnsi="Arial"/>
          <w:noProof w:val="0"/>
          <w:rtl/>
        </w:rPr>
        <w:t>(17.9.2013)</w:t>
      </w:r>
      <w:r w:rsidR="00444492">
        <w:rPr>
          <w:rFonts w:ascii="Arial" w:hAnsi="Arial" w:hint="cs"/>
          <w:noProof w:val="0"/>
          <w:rtl/>
        </w:rPr>
        <w:t>] כי הוראות סעי</w:t>
      </w:r>
      <w:r w:rsidR="00BA0804">
        <w:rPr>
          <w:rFonts w:ascii="Arial" w:hAnsi="Arial" w:hint="cs"/>
          <w:noProof w:val="0"/>
          <w:rtl/>
        </w:rPr>
        <w:t>פים</w:t>
      </w:r>
      <w:r w:rsidR="00444492">
        <w:rPr>
          <w:rFonts w:ascii="Arial" w:hAnsi="Arial" w:hint="cs"/>
          <w:noProof w:val="0"/>
          <w:rtl/>
        </w:rPr>
        <w:t xml:space="preserve"> 373 ו</w:t>
      </w:r>
      <w:r w:rsidR="00BA0804">
        <w:rPr>
          <w:rFonts w:ascii="Arial" w:hAnsi="Arial" w:hint="cs"/>
          <w:noProof w:val="0"/>
          <w:rtl/>
        </w:rPr>
        <w:t>-</w:t>
      </w:r>
      <w:r w:rsidR="00444492">
        <w:rPr>
          <w:rFonts w:ascii="Arial" w:hAnsi="Arial" w:hint="cs"/>
          <w:noProof w:val="0"/>
          <w:rtl/>
        </w:rPr>
        <w:t xml:space="preserve"> 374 לפקודת החברות</w:t>
      </w:r>
      <w:r w:rsidR="00BA0804">
        <w:rPr>
          <w:rFonts w:ascii="Arial" w:hAnsi="Arial" w:hint="cs"/>
          <w:noProof w:val="0"/>
          <w:rtl/>
        </w:rPr>
        <w:t>,</w:t>
      </w:r>
      <w:r w:rsidR="00444492">
        <w:rPr>
          <w:rFonts w:ascii="Arial" w:hAnsi="Arial" w:hint="cs"/>
          <w:noProof w:val="0"/>
          <w:rtl/>
        </w:rPr>
        <w:t xml:space="preserve"> </w:t>
      </w:r>
      <w:r w:rsidR="00BA0804">
        <w:rPr>
          <w:rFonts w:ascii="Arial" w:hAnsi="Arial" w:hint="cs"/>
          <w:noProof w:val="0"/>
          <w:rtl/>
        </w:rPr>
        <w:t>מחילות את</w:t>
      </w:r>
      <w:r w:rsidR="00444492">
        <w:rPr>
          <w:rFonts w:ascii="Arial" w:hAnsi="Arial" w:hint="cs"/>
          <w:noProof w:val="0"/>
          <w:rtl/>
        </w:rPr>
        <w:t xml:space="preserve"> חובת זהירות </w:t>
      </w:r>
      <w:r w:rsidR="00BA0804">
        <w:rPr>
          <w:rFonts w:ascii="Arial" w:hAnsi="Arial" w:hint="cs"/>
          <w:noProof w:val="0"/>
          <w:rtl/>
        </w:rPr>
        <w:t xml:space="preserve">גם על חבר וועד בעמותה </w:t>
      </w:r>
      <w:r w:rsidR="00444492">
        <w:rPr>
          <w:rFonts w:ascii="Arial" w:hAnsi="Arial"/>
          <w:noProof w:val="0"/>
          <w:rtl/>
        </w:rPr>
        <w:t>–</w:t>
      </w:r>
      <w:r w:rsidR="00444492">
        <w:rPr>
          <w:rFonts w:ascii="Arial" w:hAnsi="Arial" w:hint="cs"/>
          <w:noProof w:val="0"/>
          <w:rtl/>
        </w:rPr>
        <w:t xml:space="preserve"> לאמור:</w:t>
      </w:r>
    </w:p>
    <w:p w:rsidR="00180009" w:rsidRDefault="00444492" w:rsidP="00444492">
      <w:pPr>
        <w:pStyle w:val="ad"/>
        <w:spacing w:line="360" w:lineRule="auto"/>
        <w:ind w:left="811"/>
        <w:jc w:val="both"/>
        <w:rPr>
          <w:rFonts w:ascii="Arial" w:hAnsi="Arial"/>
          <w:noProof w:val="0"/>
        </w:rPr>
      </w:pPr>
      <w:r>
        <w:rPr>
          <w:rFonts w:ascii="Arial" w:hAnsi="Arial" w:hint="cs"/>
          <w:noProof w:val="0"/>
          <w:rtl/>
        </w:rPr>
        <w:t xml:space="preserve"> </w:t>
      </w:r>
    </w:p>
    <w:p w:rsidR="00444492" w:rsidRDefault="006E059D" w:rsidP="006513AE">
      <w:pPr>
        <w:pStyle w:val="ad"/>
        <w:spacing w:line="360" w:lineRule="auto"/>
        <w:ind w:left="2920"/>
        <w:jc w:val="both"/>
        <w:rPr>
          <w:rFonts w:ascii="Arial" w:hAnsi="Arial"/>
          <w:b/>
          <w:bCs/>
          <w:noProof w:val="0"/>
          <w:rtl/>
        </w:rPr>
      </w:pPr>
      <w:r>
        <w:rPr>
          <w:rFonts w:ascii="Arial" w:hAnsi="Arial" w:hint="cs"/>
          <w:b/>
          <w:bCs/>
          <w:noProof w:val="0"/>
          <w:rtl/>
        </w:rPr>
        <w:t>"</w:t>
      </w:r>
      <w:r w:rsidR="00A16E7D">
        <w:rPr>
          <w:rFonts w:ascii="Arial" w:hAnsi="Arial" w:hint="cs"/>
          <w:b/>
          <w:bCs/>
          <w:noProof w:val="0"/>
          <w:rtl/>
        </w:rPr>
        <w:t>הוראת סעיף 274 לפקודת החברות, הקובעת את הע</w:t>
      </w:r>
      <w:r w:rsidR="006513AE">
        <w:rPr>
          <w:rFonts w:ascii="Arial" w:hAnsi="Arial" w:hint="cs"/>
          <w:b/>
          <w:bCs/>
          <w:noProof w:val="0"/>
          <w:rtl/>
        </w:rPr>
        <w:t>י</w:t>
      </w:r>
      <w:r w:rsidR="00A16E7D">
        <w:rPr>
          <w:rFonts w:ascii="Arial" w:hAnsi="Arial" w:hint="cs"/>
          <w:b/>
          <w:bCs/>
          <w:noProof w:val="0"/>
          <w:rtl/>
        </w:rPr>
        <w:t xml:space="preserve">לות שבהן </w:t>
      </w:r>
      <w:r w:rsidR="00444492" w:rsidRPr="00444492">
        <w:rPr>
          <w:rFonts w:ascii="Arial" w:hAnsi="Arial"/>
          <w:b/>
          <w:bCs/>
          <w:noProof w:val="0"/>
          <w:rtl/>
        </w:rPr>
        <w:t>קמה חובתו של נושא משרה בהשבת כספים או נכסים לקופת החברה, מאפשרת מהלך דיוני מהיר ויעיל לקבלת הסעדים הקבועים בסעיף במסגרת הליכים הננקטים לפירוקה של חברה, בזיקה לעילות התביעה המוכרות בדין ובהן הפרת חובת זהירות והפרת חובת האמונים המוטלות על נושאי משרה בתאגיד (ראו: בן-ציון גרינברגר ונחמיה בן-תור דיני עמותות להלכה ולמעשה כרך ב 563-561 (2002) (להלן: גרינברגר ובן-תור); צפורה כהן פירוק חברות 774-769 (2000) (להלן: כהן); ע"א 471/64 מנור נ' גולדשטיין, פ"ד יט(2) 93, 98-97 (1965); רע"א 294/88 רכטר נ' מפרק חיים שכטר חברה לבנין והשקעות בע"מ, פ"ד מו(1) 362, 369</w:t>
      </w:r>
      <w:r w:rsidR="00444492" w:rsidRPr="00444492">
        <w:rPr>
          <w:rFonts w:ascii="Arial" w:hAnsi="Arial"/>
          <w:b/>
          <w:bCs/>
          <w:noProof w:val="0"/>
        </w:rPr>
        <w:t xml:space="preserve"> (1991)</w:t>
      </w:r>
      <w:r w:rsidR="00444492" w:rsidRPr="00444492">
        <w:rPr>
          <w:rFonts w:ascii="Arial" w:hAnsi="Arial"/>
          <w:b/>
          <w:bCs/>
          <w:noProof w:val="0"/>
          <w:rtl/>
        </w:rPr>
        <w:t xml:space="preserve">). </w:t>
      </w:r>
    </w:p>
    <w:p w:rsidR="00FE2388" w:rsidRPr="00FE2388" w:rsidRDefault="00FE2388" w:rsidP="00444492">
      <w:pPr>
        <w:pStyle w:val="ad"/>
        <w:spacing w:line="360" w:lineRule="auto"/>
        <w:ind w:left="2920"/>
        <w:jc w:val="both"/>
        <w:rPr>
          <w:rFonts w:ascii="Arial" w:hAnsi="Arial"/>
          <w:noProof w:val="0"/>
          <w:rtl/>
        </w:rPr>
      </w:pPr>
      <w:r w:rsidRPr="00FE2388">
        <w:rPr>
          <w:rFonts w:ascii="Arial" w:hAnsi="Arial" w:hint="cs"/>
          <w:noProof w:val="0"/>
          <w:rtl/>
        </w:rPr>
        <w:t>(...)</w:t>
      </w:r>
    </w:p>
    <w:p w:rsidR="00444492" w:rsidRPr="00FE2388" w:rsidRDefault="00444492" w:rsidP="00444492">
      <w:pPr>
        <w:pStyle w:val="ad"/>
        <w:spacing w:line="360" w:lineRule="auto"/>
        <w:ind w:left="2920"/>
        <w:jc w:val="both"/>
        <w:rPr>
          <w:rFonts w:ascii="David" w:hAnsi="David"/>
          <w:b/>
          <w:bCs/>
          <w:noProof w:val="0"/>
          <w:rtl/>
        </w:rPr>
      </w:pPr>
      <w:r w:rsidRPr="00FE2388">
        <w:rPr>
          <w:rFonts w:ascii="David" w:hAnsi="David"/>
          <w:b/>
          <w:bCs/>
          <w:noProof w:val="0"/>
          <w:rtl/>
        </w:rPr>
        <w:t>סעיף זה חל, כאמור, גם על עמותות מכוח סעיף 54 לחוק העמותות. ובמלים אחרות, לצורך תחולתו של סעיף 374 לפקודת החברות תיחשב התנהגות "שלא כהוגן" מצד נושא משרה בתאגיד – ועמותה בכלל זה – כל התנהגות שיש בה משום הפרת חובות הזהירות וחובות האמון בהן חב נושא המשרה כלפי התאגיד.</w:t>
      </w:r>
    </w:p>
    <w:p w:rsidR="00FE2388" w:rsidRDefault="00FE2388" w:rsidP="00FE2388">
      <w:pPr>
        <w:pStyle w:val="ad"/>
        <w:spacing w:line="360" w:lineRule="auto"/>
        <w:ind w:left="2920"/>
        <w:jc w:val="both"/>
        <w:rPr>
          <w:rFonts w:ascii="David" w:hAnsi="David"/>
          <w:b/>
          <w:bCs/>
          <w:noProof w:val="0"/>
          <w:rtl/>
        </w:rPr>
      </w:pPr>
      <w:r w:rsidRPr="00FE2388">
        <w:rPr>
          <w:rFonts w:ascii="David" w:hAnsi="David"/>
          <w:b/>
          <w:bCs/>
          <w:noProof w:val="0"/>
          <w:rtl/>
        </w:rPr>
        <w:t xml:space="preserve">סעיף 27 לחוק העמותות מטיל על חברי הוועד בעמותה חובה "לפעול לטובת העמותה במסגרת מטרותיה ובהתאם לתקנון ולהחלטות האסיפה הכללית" (ראו: דוד א' פרנקל דיני עמותות </w:t>
      </w:r>
      <w:r w:rsidRPr="00FE2388">
        <w:rPr>
          <w:rFonts w:ascii="David" w:hAnsi="David"/>
          <w:b/>
          <w:bCs/>
          <w:noProof w:val="0"/>
          <w:rtl/>
        </w:rPr>
        <w:lastRenderedPageBreak/>
        <w:t>בישראל 170 (מהדורה שניה מורחבת, 2012) (להלן: פרנקל); ה"פ (מחוזי י-ם) 593/96 מלר נ' מוסדות יד עזרה, פסקה 8 (30.12.1997) (להלן: עניין מלר); ת"א (מחוזי י-ם) 2584/00 הורביץ נ' עמותת ישיבות בני עקיבא נתיב מאיר, פסקה 8</w:t>
      </w:r>
      <w:r w:rsidRPr="00FE2388">
        <w:rPr>
          <w:rFonts w:ascii="David" w:hAnsi="David"/>
          <w:b/>
          <w:bCs/>
          <w:noProof w:val="0"/>
        </w:rPr>
        <w:t xml:space="preserve"> (29.5.2001)</w:t>
      </w:r>
      <w:r w:rsidRPr="00FE2388">
        <w:rPr>
          <w:rFonts w:ascii="David" w:hAnsi="David"/>
          <w:b/>
          <w:bCs/>
          <w:noProof w:val="0"/>
          <w:rtl/>
        </w:rPr>
        <w:t xml:space="preserve">). </w:t>
      </w:r>
    </w:p>
    <w:p w:rsidR="00FE2388" w:rsidRDefault="00FE2388" w:rsidP="00FE2388">
      <w:pPr>
        <w:pStyle w:val="ad"/>
        <w:spacing w:line="360" w:lineRule="auto"/>
        <w:ind w:left="2920"/>
        <w:jc w:val="both"/>
        <w:rPr>
          <w:rFonts w:ascii="David" w:hAnsi="David"/>
          <w:b/>
          <w:bCs/>
          <w:noProof w:val="0"/>
          <w:rtl/>
        </w:rPr>
      </w:pPr>
      <w:r w:rsidRPr="00FE2388">
        <w:rPr>
          <w:rFonts w:ascii="David" w:hAnsi="David"/>
          <w:b/>
          <w:bCs/>
          <w:noProof w:val="0"/>
          <w:rtl/>
        </w:rPr>
        <w:t xml:space="preserve">דומה כי חובה זו מקפלת בתוכה את חובות הזהירות החלות על חברי הוועד כנושאי משרה בעמותה וכן את חובות האמון שהם חבים בהן כלפיה. </w:t>
      </w:r>
    </w:p>
    <w:p w:rsidR="00FE2388" w:rsidRDefault="00FE2388" w:rsidP="00FE2388">
      <w:pPr>
        <w:pStyle w:val="ad"/>
        <w:spacing w:line="360" w:lineRule="auto"/>
        <w:ind w:left="2920"/>
        <w:jc w:val="both"/>
        <w:rPr>
          <w:rFonts w:ascii="Arial" w:hAnsi="Arial"/>
          <w:b/>
          <w:bCs/>
          <w:noProof w:val="0"/>
          <w:rtl/>
        </w:rPr>
      </w:pPr>
      <w:r w:rsidRPr="00FE2388">
        <w:rPr>
          <w:rFonts w:ascii="David" w:hAnsi="David"/>
          <w:b/>
          <w:bCs/>
          <w:noProof w:val="0"/>
          <w:rtl/>
        </w:rPr>
        <w:t>חוק החברות, התשנ"ט-1999 (להלן: חוק החברות) אשר חוקק כעשרים שנים מאוחר יותר, ראה להתייחס ביתר פירוט לחובותיהם של נושאי משרה בחברה וייחד לכך פרק שלם (ראו הפרק השלישי לחוק החברות), אך נראה כי באשר להיקפן של חובות הזהירות וחובות האמון שחב נושא משרה בעמותה, ניתן בהחלט להקיש מהוראות סעיפים 253 ו-254 לחוק החברות, המשרטטים את קווי המתאר של אותן החובות החלות על נושא משרה בחברה (ראו: גרינברגר ובן-תור כרך א, 328-327; כמו כן ראו והשוו: פרנקל, בעמ' 200-199)</w:t>
      </w:r>
      <w:r w:rsidRPr="00FE2388">
        <w:rPr>
          <w:rFonts w:ascii="David" w:hAnsi="David"/>
          <w:b/>
          <w:bCs/>
          <w:noProof w:val="0"/>
        </w:rPr>
        <w:t>.</w:t>
      </w:r>
      <w:r w:rsidR="006E059D">
        <w:rPr>
          <w:rFonts w:ascii="Arial" w:hAnsi="Arial" w:hint="cs"/>
          <w:b/>
          <w:bCs/>
          <w:noProof w:val="0"/>
          <w:rtl/>
        </w:rPr>
        <w:t>"</w:t>
      </w:r>
    </w:p>
    <w:p w:rsidR="006C51AA" w:rsidRDefault="006C51AA" w:rsidP="00FE2388">
      <w:pPr>
        <w:pStyle w:val="ad"/>
        <w:spacing w:line="360" w:lineRule="auto"/>
        <w:ind w:left="2920"/>
        <w:jc w:val="both"/>
        <w:rPr>
          <w:rFonts w:ascii="Arial" w:hAnsi="Arial"/>
          <w:b/>
          <w:bCs/>
          <w:noProof w:val="0"/>
          <w:rtl/>
        </w:rPr>
      </w:pPr>
    </w:p>
    <w:p w:rsidR="006C51AA" w:rsidRDefault="006C51AA" w:rsidP="006C51AA">
      <w:pPr>
        <w:pStyle w:val="ad"/>
        <w:spacing w:line="360" w:lineRule="auto"/>
        <w:ind w:left="811"/>
        <w:jc w:val="both"/>
        <w:rPr>
          <w:rFonts w:ascii="Arial" w:hAnsi="Arial"/>
          <w:noProof w:val="0"/>
        </w:rPr>
      </w:pPr>
      <w:r>
        <w:rPr>
          <w:rFonts w:ascii="Arial" w:hAnsi="Arial" w:hint="cs"/>
          <w:noProof w:val="0"/>
          <w:rtl/>
        </w:rPr>
        <w:t xml:space="preserve">גם בהנחיות רשם העמותות, ביחס לאחריות חברי וועד, הודגשה חובת הזהירות של חבר ועד כלפי העמותה וההימנעות מפעולות מנוגדות הפוגעות במטרות העמותה </w:t>
      </w:r>
      <w:r>
        <w:rPr>
          <w:rFonts w:ascii="Arial" w:hAnsi="Arial"/>
          <w:noProof w:val="0"/>
          <w:rtl/>
        </w:rPr>
        <w:t>–</w:t>
      </w:r>
      <w:r>
        <w:rPr>
          <w:rFonts w:ascii="Arial" w:hAnsi="Arial" w:hint="cs"/>
          <w:noProof w:val="0"/>
          <w:rtl/>
        </w:rPr>
        <w:t xml:space="preserve"> לאמור: </w:t>
      </w:r>
    </w:p>
    <w:p w:rsidR="006C51AA" w:rsidRDefault="006C51AA" w:rsidP="006C51AA">
      <w:pPr>
        <w:pStyle w:val="ad"/>
        <w:spacing w:line="360" w:lineRule="auto"/>
        <w:ind w:left="811"/>
        <w:jc w:val="both"/>
        <w:rPr>
          <w:rFonts w:ascii="Arial" w:hAnsi="Arial"/>
          <w:noProof w:val="0"/>
        </w:rPr>
      </w:pPr>
    </w:p>
    <w:p w:rsidR="006C51AA" w:rsidRDefault="006C51AA" w:rsidP="006C51AA">
      <w:pPr>
        <w:pStyle w:val="ad"/>
        <w:spacing w:line="360" w:lineRule="auto"/>
        <w:ind w:left="2920"/>
        <w:jc w:val="both"/>
        <w:rPr>
          <w:b/>
          <w:bCs/>
          <w:rtl/>
        </w:rPr>
      </w:pPr>
      <w:r>
        <w:rPr>
          <w:rFonts w:hint="cs"/>
          <w:b/>
          <w:bCs/>
          <w:rtl/>
        </w:rPr>
        <w:t>"</w:t>
      </w:r>
      <w:r w:rsidRPr="00001E57">
        <w:rPr>
          <w:b/>
          <w:bCs/>
          <w:rtl/>
        </w:rPr>
        <w:t xml:space="preserve">בהתאם לפסיקת בתי המשפט, על חברי הוועד מוטלת חובת האמון, הזהירות והמיומנות לפעול לטובת העמותה ובכלל זה, להגשמת מטרותיה. </w:t>
      </w:r>
    </w:p>
    <w:p w:rsidR="006C51AA" w:rsidRDefault="006C51AA" w:rsidP="006C51AA">
      <w:pPr>
        <w:pStyle w:val="ad"/>
        <w:spacing w:line="360" w:lineRule="auto"/>
        <w:ind w:left="2920"/>
        <w:jc w:val="both"/>
        <w:rPr>
          <w:b/>
          <w:bCs/>
          <w:rtl/>
        </w:rPr>
      </w:pPr>
      <w:r w:rsidRPr="00001E57">
        <w:rPr>
          <w:b/>
          <w:bCs/>
          <w:rtl/>
        </w:rPr>
        <w:t>עליהם לבצע פעולות המשרתות את האינטרסים של העמותה ולא אינטרסים אישיים. כך לדוגמא, בעניינים הנוגעים לקבלת שירותים עבור העמותה, אסור לחבר הוועד לקחת בחשבון שיקולים של קשרי ידידות עם נותן השירות וכדומה</w:t>
      </w:r>
      <w:r>
        <w:rPr>
          <w:rFonts w:hint="cs"/>
          <w:b/>
          <w:bCs/>
          <w:rtl/>
        </w:rPr>
        <w:t>.</w:t>
      </w:r>
    </w:p>
    <w:p w:rsidR="006C51AA" w:rsidRDefault="006C51AA" w:rsidP="006C51AA">
      <w:pPr>
        <w:pStyle w:val="ad"/>
        <w:spacing w:line="360" w:lineRule="auto"/>
        <w:ind w:left="2920"/>
        <w:jc w:val="both"/>
        <w:rPr>
          <w:rFonts w:ascii="Arial" w:hAnsi="Arial"/>
          <w:noProof w:val="0"/>
          <w:rtl/>
        </w:rPr>
      </w:pPr>
      <w:r w:rsidRPr="00001E57">
        <w:rPr>
          <w:b/>
          <w:bCs/>
          <w:rtl/>
        </w:rPr>
        <w:t xml:space="preserve">על חברי הוועד מוטלת אחריות לדאוג לכך שלא תבוצע חלוקת רווחים בעמותה, ובמקרה שבוצעה חלוקה כאמור, יראו אותם כמפרים את חובתם כלפי העמותה, אלא אם יוכיחו שלא ידעו </w:t>
      </w:r>
      <w:r w:rsidRPr="00001E57">
        <w:rPr>
          <w:b/>
          <w:bCs/>
          <w:rtl/>
        </w:rPr>
        <w:lastRenderedPageBreak/>
        <w:t>על כך ושלא היה עליהם לדעת על כך, או שנקטו בכל האמצעים הסבירים כדי למנוע את חלוקת הרווחים</w:t>
      </w:r>
      <w:r>
        <w:t>.</w:t>
      </w:r>
      <w:r>
        <w:rPr>
          <w:rFonts w:ascii="Arial" w:hAnsi="Arial" w:hint="cs"/>
          <w:noProof w:val="0"/>
          <w:rtl/>
        </w:rPr>
        <w:t>"</w:t>
      </w:r>
    </w:p>
    <w:p w:rsidR="00444492" w:rsidRDefault="00444492" w:rsidP="00444492">
      <w:pPr>
        <w:pStyle w:val="ad"/>
        <w:spacing w:line="360" w:lineRule="auto"/>
        <w:ind w:left="811"/>
        <w:jc w:val="both"/>
        <w:rPr>
          <w:rFonts w:ascii="Arial" w:hAnsi="Arial"/>
          <w:noProof w:val="0"/>
        </w:rPr>
      </w:pPr>
    </w:p>
    <w:p w:rsidR="006E059D" w:rsidRDefault="00F4774B" w:rsidP="00DC5E17">
      <w:pPr>
        <w:pStyle w:val="ad"/>
        <w:numPr>
          <w:ilvl w:val="0"/>
          <w:numId w:val="1"/>
        </w:numPr>
        <w:spacing w:line="360" w:lineRule="auto"/>
        <w:ind w:left="811" w:hanging="454"/>
        <w:jc w:val="both"/>
        <w:rPr>
          <w:rFonts w:ascii="Arial" w:hAnsi="Arial"/>
          <w:noProof w:val="0"/>
        </w:rPr>
      </w:pPr>
      <w:r>
        <w:rPr>
          <w:rFonts w:ascii="Arial" w:hAnsi="Arial" w:hint="cs"/>
          <w:noProof w:val="0"/>
          <w:rtl/>
        </w:rPr>
        <w:t>בשנת 2009 בוצעה על ידי נאמני הקדש וולף עסקה במסגרתה</w:t>
      </w:r>
      <w:r w:rsidR="006E059D">
        <w:rPr>
          <w:rFonts w:ascii="Arial" w:hAnsi="Arial" w:hint="cs"/>
          <w:noProof w:val="0"/>
          <w:rtl/>
        </w:rPr>
        <w:t xml:space="preserve"> רכש ההקדש את בית האבות נווה שמחה. העסקה בוצעה כך שההקדש רכש מניות בשתי חברות פנמיות, אשר החזיקו, כאמו</w:t>
      </w:r>
      <w:r>
        <w:rPr>
          <w:rFonts w:ascii="Arial" w:hAnsi="Arial" w:hint="cs"/>
          <w:noProof w:val="0"/>
          <w:rtl/>
        </w:rPr>
        <w:t>ר, ב- 99% ממניות החברה להקמת קר</w:t>
      </w:r>
      <w:r w:rsidR="006E059D">
        <w:rPr>
          <w:rFonts w:ascii="Arial" w:hAnsi="Arial" w:hint="cs"/>
          <w:noProof w:val="0"/>
          <w:rtl/>
        </w:rPr>
        <w:t>ית מטרסדורף בע"מ, אשר החזיקה ב- 99% ממניות נווה שמחה. על אף שהמניות בחברות הפנמיות נרכשו על ידי ההקדש עצמו, ביום 30.10.10 הנפיק</w:t>
      </w:r>
      <w:r>
        <w:rPr>
          <w:rFonts w:ascii="Arial" w:hAnsi="Arial" w:hint="cs"/>
          <w:noProof w:val="0"/>
          <w:rtl/>
        </w:rPr>
        <w:t>ה החברה להקמת קריית מטרסדורף בע"</w:t>
      </w:r>
      <w:r w:rsidR="006E059D">
        <w:rPr>
          <w:rFonts w:ascii="Arial" w:hAnsi="Arial" w:hint="cs"/>
          <w:noProof w:val="0"/>
          <w:rtl/>
        </w:rPr>
        <w:t>מ שטרות מניה המעידים על כך שנאמני ההקדש מחזיקים כל אחד ב- 25% ממניות החברות הפנמיות (בתוקף תפקידם כנאמני ההקדש).</w:t>
      </w:r>
      <w:r w:rsidR="00B75BF6">
        <w:rPr>
          <w:rFonts w:ascii="Arial" w:hAnsi="Arial" w:hint="cs"/>
          <w:noProof w:val="0"/>
          <w:rtl/>
        </w:rPr>
        <w:t xml:space="preserve"> </w:t>
      </w:r>
      <w:r w:rsidR="006E059D">
        <w:rPr>
          <w:rFonts w:ascii="Arial" w:hAnsi="Arial" w:hint="cs"/>
          <w:noProof w:val="0"/>
          <w:rtl/>
        </w:rPr>
        <w:t>מבנה זה אפשר לנושאי המשרה בעמותה ליטול מנווה שמחה את השכר או הכספים,</w:t>
      </w:r>
      <w:r w:rsidR="00B75BF6">
        <w:rPr>
          <w:rFonts w:ascii="Arial" w:hAnsi="Arial" w:hint="cs"/>
          <w:noProof w:val="0"/>
          <w:rtl/>
        </w:rPr>
        <w:t xml:space="preserve"> שהמנהל המיוחד עתר לחייבם בהשבתם</w:t>
      </w:r>
      <w:r w:rsidR="006E059D">
        <w:rPr>
          <w:rFonts w:ascii="Arial" w:hAnsi="Arial" w:hint="cs"/>
          <w:noProof w:val="0"/>
          <w:rtl/>
        </w:rPr>
        <w:t>. סעיף 8 לחוק הנאמנות אוסר על נאמן לקבל שכר עבור מילוי תפקידו, זולת אם מילוי תפקידו היה מעיסוקיו. על פי הנחיות רשם ההקדשות, פסיקת שכר  לנאמן תעשה רק במקרים חריגים, כאשר הפעולות הנדרשות ממנו אינן מהוות חלק אינטגרלי מתפקידו כנאמן. אין מחלוקת כי לא ניתן במקרה זה אישור רשם ההקדשות ובית המשפט לקבלת השכר/הכספים. המשיבים 1-4 שימשו כנושאי משרה בעמותה והן כנאמני הקדש וולף. המשיבים 1, 2 ו-4 פעלו, אפוא, בניגוד עניינים, כאשר בגין פעולותיהם בעמותה, משכו שכר/כספים מנווה שמחה, כאשר הם משמשים גם כנאמני הקדש וולף.</w:t>
      </w:r>
    </w:p>
    <w:p w:rsidR="006C51AA" w:rsidRDefault="006C51AA" w:rsidP="006C51AA">
      <w:pPr>
        <w:spacing w:line="360" w:lineRule="auto"/>
        <w:jc w:val="both"/>
        <w:rPr>
          <w:rFonts w:ascii="Arial" w:hAnsi="Arial"/>
          <w:noProof w:val="0"/>
          <w:rtl/>
        </w:rPr>
      </w:pPr>
    </w:p>
    <w:p w:rsidR="00ED3293" w:rsidRPr="006C51AA" w:rsidRDefault="00ED3293" w:rsidP="006C51AA">
      <w:pPr>
        <w:spacing w:line="360" w:lineRule="auto"/>
        <w:jc w:val="both"/>
        <w:rPr>
          <w:rFonts w:ascii="Arial" w:hAnsi="Arial"/>
          <w:noProof w:val="0"/>
          <w:u w:val="single"/>
        </w:rPr>
      </w:pPr>
      <w:r w:rsidRPr="006C51AA">
        <w:rPr>
          <w:rFonts w:ascii="Arial" w:hAnsi="Arial" w:hint="cs"/>
          <w:noProof w:val="0"/>
          <w:u w:val="single"/>
          <w:rtl/>
        </w:rPr>
        <w:t xml:space="preserve">הסדרת נושא תגמול ושכר </w:t>
      </w:r>
      <w:r w:rsidR="00612A1C" w:rsidRPr="006C51AA">
        <w:rPr>
          <w:rFonts w:ascii="Arial" w:hAnsi="Arial" w:hint="cs"/>
          <w:noProof w:val="0"/>
          <w:u w:val="single"/>
          <w:rtl/>
        </w:rPr>
        <w:t>לחברי וועד</w:t>
      </w:r>
      <w:r w:rsidRPr="006C51AA">
        <w:rPr>
          <w:rFonts w:ascii="Arial" w:hAnsi="Arial" w:hint="cs"/>
          <w:noProof w:val="0"/>
          <w:u w:val="single"/>
          <w:rtl/>
        </w:rPr>
        <w:t xml:space="preserve"> בעמותה</w:t>
      </w:r>
    </w:p>
    <w:p w:rsidR="00444492" w:rsidRDefault="00F67D6F" w:rsidP="00DC5E17">
      <w:pPr>
        <w:pStyle w:val="ad"/>
        <w:numPr>
          <w:ilvl w:val="0"/>
          <w:numId w:val="1"/>
        </w:numPr>
        <w:spacing w:line="360" w:lineRule="auto"/>
        <w:ind w:left="811" w:hanging="454"/>
        <w:jc w:val="both"/>
        <w:rPr>
          <w:rFonts w:ascii="Arial" w:hAnsi="Arial"/>
          <w:noProof w:val="0"/>
        </w:rPr>
      </w:pPr>
      <w:r>
        <w:rPr>
          <w:rFonts w:ascii="Arial" w:hAnsi="Arial" w:hint="cs"/>
          <w:noProof w:val="0"/>
          <w:rtl/>
        </w:rPr>
        <w:t xml:space="preserve">נוסף על האמור לעיל, חוק העמותות ותקנות העמותות מסדירים את סוגית התגמול והשכר </w:t>
      </w:r>
      <w:r w:rsidR="00751769">
        <w:rPr>
          <w:rFonts w:ascii="Arial" w:hAnsi="Arial" w:hint="cs"/>
          <w:noProof w:val="0"/>
          <w:rtl/>
        </w:rPr>
        <w:t>לחברי וועד</w:t>
      </w:r>
      <w:r>
        <w:rPr>
          <w:rFonts w:ascii="Arial" w:hAnsi="Arial" w:hint="cs"/>
          <w:noProof w:val="0"/>
          <w:rtl/>
        </w:rPr>
        <w:t xml:space="preserve"> בעמותה.</w:t>
      </w:r>
      <w:r w:rsidR="005A7CE5">
        <w:rPr>
          <w:rFonts w:ascii="Arial" w:hAnsi="Arial" w:hint="cs"/>
          <w:noProof w:val="0"/>
          <w:rtl/>
        </w:rPr>
        <w:t xml:space="preserve"> כדלהלן:</w:t>
      </w:r>
    </w:p>
    <w:p w:rsidR="005A7CE5" w:rsidRDefault="005A7CE5" w:rsidP="005A7CE5">
      <w:pPr>
        <w:pStyle w:val="ad"/>
        <w:spacing w:line="360" w:lineRule="auto"/>
        <w:ind w:left="811"/>
        <w:jc w:val="both"/>
        <w:rPr>
          <w:rFonts w:ascii="Arial" w:hAnsi="Arial"/>
          <w:noProof w:val="0"/>
          <w:rtl/>
        </w:rPr>
      </w:pPr>
      <w:r w:rsidRPr="005A7CE5">
        <w:rPr>
          <w:rFonts w:ascii="Arial" w:hAnsi="Arial" w:hint="cs"/>
          <w:noProof w:val="0"/>
          <w:u w:val="single"/>
          <w:rtl/>
        </w:rPr>
        <w:t>חוק העמותות</w:t>
      </w:r>
      <w:r>
        <w:rPr>
          <w:rFonts w:ascii="Arial" w:hAnsi="Arial" w:hint="cs"/>
          <w:noProof w:val="0"/>
          <w:rtl/>
        </w:rPr>
        <w:t>:</w:t>
      </w:r>
    </w:p>
    <w:p w:rsidR="005A7CE5" w:rsidRDefault="006C51AA" w:rsidP="005A7CE5">
      <w:pPr>
        <w:pStyle w:val="ad"/>
        <w:spacing w:after="240" w:line="360" w:lineRule="auto"/>
        <w:ind w:left="2778"/>
        <w:jc w:val="both"/>
        <w:rPr>
          <w:rFonts w:ascii="Arial" w:hAnsi="Arial"/>
          <w:b/>
          <w:bCs/>
          <w:noProof w:val="0"/>
          <w:rtl/>
        </w:rPr>
      </w:pPr>
      <w:r>
        <w:rPr>
          <w:rFonts w:ascii="Arial" w:hAnsi="Arial" w:hint="cs"/>
          <w:b/>
          <w:bCs/>
          <w:noProof w:val="0"/>
          <w:rtl/>
        </w:rPr>
        <w:t>"</w:t>
      </w:r>
      <w:r w:rsidR="005A7CE5" w:rsidRPr="00E2026C">
        <w:rPr>
          <w:rFonts w:ascii="Arial" w:hAnsi="Arial" w:hint="cs"/>
          <w:b/>
          <w:bCs/>
          <w:noProof w:val="0"/>
          <w:rtl/>
        </w:rPr>
        <w:t>שכר חברי הוועד</w:t>
      </w:r>
    </w:p>
    <w:p w:rsidR="005A7CE5" w:rsidRDefault="005A7CE5" w:rsidP="005A7CE5">
      <w:pPr>
        <w:pStyle w:val="ad"/>
        <w:spacing w:after="240" w:line="360" w:lineRule="auto"/>
        <w:ind w:left="2778"/>
        <w:jc w:val="both"/>
        <w:rPr>
          <w:rFonts w:ascii="Arial" w:hAnsi="Arial"/>
          <w:noProof w:val="0"/>
          <w:sz w:val="22"/>
          <w:szCs w:val="22"/>
          <w:rtl/>
        </w:rPr>
      </w:pPr>
      <w:r>
        <w:rPr>
          <w:rFonts w:ascii="Arial" w:hAnsi="Arial" w:hint="cs"/>
          <w:noProof w:val="0"/>
          <w:sz w:val="22"/>
          <w:szCs w:val="22"/>
          <w:rtl/>
        </w:rPr>
        <w:t>(</w:t>
      </w:r>
      <w:r w:rsidRPr="00E2026C">
        <w:rPr>
          <w:rFonts w:ascii="Arial" w:hAnsi="Arial" w:hint="cs"/>
          <w:noProof w:val="0"/>
          <w:sz w:val="22"/>
          <w:szCs w:val="22"/>
          <w:rtl/>
        </w:rPr>
        <w:t>תיקון מס' 10</w:t>
      </w:r>
      <w:r>
        <w:rPr>
          <w:rFonts w:ascii="Arial" w:hAnsi="Arial" w:hint="cs"/>
          <w:noProof w:val="0"/>
          <w:sz w:val="22"/>
          <w:szCs w:val="22"/>
          <w:rtl/>
        </w:rPr>
        <w:t>)</w:t>
      </w:r>
      <w:r w:rsidRPr="00E2026C">
        <w:rPr>
          <w:rFonts w:ascii="Arial" w:hAnsi="Arial" w:hint="cs"/>
          <w:noProof w:val="0"/>
          <w:sz w:val="22"/>
          <w:szCs w:val="22"/>
          <w:rtl/>
        </w:rPr>
        <w:t xml:space="preserve"> התשס"ז־2007</w:t>
      </w:r>
    </w:p>
    <w:p w:rsidR="005A7CE5" w:rsidRDefault="005A7CE5" w:rsidP="005A7CE5">
      <w:pPr>
        <w:pStyle w:val="ad"/>
        <w:spacing w:after="240" w:line="360" w:lineRule="auto"/>
        <w:ind w:left="2778"/>
        <w:jc w:val="both"/>
        <w:rPr>
          <w:rFonts w:ascii="Arial" w:hAnsi="Arial"/>
          <w:b/>
          <w:bCs/>
          <w:noProof w:val="0"/>
          <w:rtl/>
        </w:rPr>
      </w:pPr>
      <w:r w:rsidRPr="00E2026C">
        <w:rPr>
          <w:rFonts w:ascii="Arial" w:hAnsi="Arial"/>
          <w:b/>
          <w:bCs/>
          <w:noProof w:val="0"/>
          <w:rtl/>
        </w:rPr>
        <w:t>26א.</w:t>
      </w:r>
      <w:r w:rsidRPr="00E2026C">
        <w:rPr>
          <w:rFonts w:ascii="Arial" w:hAnsi="Arial"/>
          <w:b/>
          <w:bCs/>
          <w:noProof w:val="0"/>
          <w:rtl/>
        </w:rPr>
        <w:tab/>
        <w:t>האסיפה הכללית רשאית להחליט על תשלום שכר לחברי הועד; החליטה כי יש לשלם שכר, תקבע את גובה השכר, בכפוף להוראות לפי סעיף 34א.</w:t>
      </w:r>
    </w:p>
    <w:p w:rsidR="005A7CE5" w:rsidRPr="00E2026C" w:rsidRDefault="005A7CE5" w:rsidP="005A7CE5">
      <w:pPr>
        <w:pStyle w:val="ad"/>
        <w:spacing w:after="240" w:line="360" w:lineRule="auto"/>
        <w:ind w:left="2778"/>
        <w:jc w:val="both"/>
        <w:rPr>
          <w:rFonts w:ascii="Arial" w:hAnsi="Arial"/>
          <w:b/>
          <w:bCs/>
          <w:noProof w:val="0"/>
          <w:rtl/>
        </w:rPr>
      </w:pPr>
    </w:p>
    <w:p w:rsidR="005A7CE5" w:rsidRPr="00E2026C" w:rsidRDefault="005A7CE5" w:rsidP="005A7CE5">
      <w:pPr>
        <w:pStyle w:val="ad"/>
        <w:spacing w:after="240" w:line="360" w:lineRule="auto"/>
        <w:ind w:left="2778"/>
        <w:rPr>
          <w:rFonts w:ascii="Arial" w:hAnsi="Arial"/>
          <w:b/>
          <w:bCs/>
          <w:noProof w:val="0"/>
          <w:rtl/>
        </w:rPr>
      </w:pPr>
      <w:r w:rsidRPr="00E2026C">
        <w:rPr>
          <w:rFonts w:ascii="Arial" w:hAnsi="Arial"/>
          <w:b/>
          <w:bCs/>
          <w:noProof w:val="0"/>
          <w:rtl/>
        </w:rPr>
        <w:t>שכר חברי ועד וחברי ועדת ביקורת</w:t>
      </w:r>
    </w:p>
    <w:p w:rsidR="005A7CE5" w:rsidRPr="00E2026C" w:rsidRDefault="005A7CE5" w:rsidP="005A7CE5">
      <w:pPr>
        <w:pStyle w:val="ad"/>
        <w:spacing w:after="240" w:line="360" w:lineRule="auto"/>
        <w:ind w:left="2778"/>
        <w:rPr>
          <w:rFonts w:ascii="Arial" w:hAnsi="Arial"/>
          <w:noProof w:val="0"/>
          <w:sz w:val="22"/>
          <w:szCs w:val="22"/>
          <w:rtl/>
        </w:rPr>
      </w:pPr>
      <w:r w:rsidRPr="00E2026C">
        <w:rPr>
          <w:rFonts w:ascii="Arial" w:hAnsi="Arial"/>
          <w:noProof w:val="0"/>
          <w:sz w:val="22"/>
          <w:szCs w:val="22"/>
          <w:rtl/>
        </w:rPr>
        <w:t>(תיקון מס' 10) תשס"ז</w:t>
      </w:r>
      <w:r>
        <w:rPr>
          <w:rFonts w:ascii="Arial" w:hAnsi="Arial" w:hint="cs"/>
          <w:noProof w:val="0"/>
          <w:sz w:val="22"/>
          <w:szCs w:val="22"/>
          <w:rtl/>
        </w:rPr>
        <w:t>־</w:t>
      </w:r>
      <w:r w:rsidRPr="00E2026C">
        <w:rPr>
          <w:rFonts w:ascii="Arial" w:hAnsi="Arial"/>
          <w:noProof w:val="0"/>
          <w:sz w:val="22"/>
          <w:szCs w:val="22"/>
          <w:rtl/>
        </w:rPr>
        <w:t>2007</w:t>
      </w:r>
    </w:p>
    <w:p w:rsidR="005A7CE5" w:rsidRPr="00E2026C" w:rsidRDefault="005A7CE5" w:rsidP="005A7CE5">
      <w:pPr>
        <w:pStyle w:val="ad"/>
        <w:spacing w:after="240" w:line="360" w:lineRule="auto"/>
        <w:ind w:left="2778"/>
        <w:jc w:val="both"/>
        <w:rPr>
          <w:rFonts w:ascii="Arial" w:hAnsi="Arial"/>
          <w:b/>
          <w:bCs/>
          <w:noProof w:val="0"/>
          <w:rtl/>
        </w:rPr>
      </w:pPr>
      <w:r w:rsidRPr="00E2026C">
        <w:rPr>
          <w:rFonts w:ascii="Arial" w:hAnsi="Arial"/>
          <w:b/>
          <w:bCs/>
          <w:noProof w:val="0"/>
          <w:rtl/>
        </w:rPr>
        <w:lastRenderedPageBreak/>
        <w:t>34א.</w:t>
      </w:r>
      <w:r>
        <w:rPr>
          <w:rFonts w:ascii="Arial" w:hAnsi="Arial"/>
          <w:b/>
          <w:bCs/>
          <w:noProof w:val="0"/>
          <w:rtl/>
        </w:rPr>
        <w:tab/>
      </w:r>
      <w:r w:rsidRPr="00E2026C">
        <w:rPr>
          <w:rFonts w:ascii="Arial" w:hAnsi="Arial"/>
          <w:b/>
          <w:bCs/>
          <w:noProof w:val="0"/>
          <w:rtl/>
        </w:rPr>
        <w:t>שר המשפטים, באישור ועדת החוקה חוק ומשפט של הכנסת, יקבע הוראות לענין שכר או גמול שישולמו לחברי ועד או לחברי ועדת ביקורת, בעמותה, ולענין תנאי העסקתם, לרבות הגבלות לענין שכר, גמול, ותנאי העסקה כאמור; ורשאי שר המשפטים לקבוע, באישור ועדת החוקה חוק ומשפט של הכנסת, הוראות כאמור לענין המנהל הכללי של העמותה ומי שכפוף לו במישרין; הוראות לפי סעיף זה יכול שייקבעו לסוגי עמותות.</w:t>
      </w:r>
      <w:r w:rsidR="006C51AA">
        <w:rPr>
          <w:rFonts w:ascii="Arial" w:hAnsi="Arial" w:hint="cs"/>
          <w:b/>
          <w:bCs/>
          <w:noProof w:val="0"/>
          <w:rtl/>
        </w:rPr>
        <w:t>"</w:t>
      </w:r>
    </w:p>
    <w:p w:rsidR="005A7CE5" w:rsidRDefault="005A7CE5" w:rsidP="005A7CE5">
      <w:pPr>
        <w:pStyle w:val="ad"/>
        <w:spacing w:line="360" w:lineRule="auto"/>
        <w:ind w:left="811"/>
        <w:jc w:val="both"/>
        <w:rPr>
          <w:rFonts w:ascii="Arial" w:hAnsi="Arial"/>
          <w:noProof w:val="0"/>
          <w:rtl/>
        </w:rPr>
      </w:pPr>
    </w:p>
    <w:p w:rsidR="005A7CE5" w:rsidRPr="006C51AA" w:rsidRDefault="005A7CE5" w:rsidP="006C51AA">
      <w:pPr>
        <w:spacing w:line="360" w:lineRule="auto"/>
        <w:jc w:val="both"/>
        <w:rPr>
          <w:rFonts w:ascii="Arial" w:hAnsi="Arial"/>
          <w:noProof w:val="0"/>
          <w:rtl/>
        </w:rPr>
      </w:pPr>
      <w:r w:rsidRPr="006C51AA">
        <w:rPr>
          <w:rFonts w:ascii="Arial" w:hAnsi="Arial"/>
          <w:noProof w:val="0"/>
          <w:u w:val="single"/>
          <w:rtl/>
        </w:rPr>
        <w:t>תקנות העמותות (גמול ליושב ראש ועד, לחבר ועד ולחבר ועדת ביקורת בעמותה), תשס"ט-2009</w:t>
      </w:r>
      <w:r w:rsidRPr="006C51AA">
        <w:rPr>
          <w:rFonts w:ascii="Arial" w:hAnsi="Arial" w:hint="cs"/>
          <w:noProof w:val="0"/>
          <w:rtl/>
        </w:rPr>
        <w:t>:</w:t>
      </w:r>
    </w:p>
    <w:p w:rsidR="005A7CE5" w:rsidRDefault="005A7CE5" w:rsidP="005A7CE5">
      <w:pPr>
        <w:pStyle w:val="ad"/>
        <w:spacing w:line="360" w:lineRule="auto"/>
        <w:ind w:left="811"/>
        <w:jc w:val="both"/>
        <w:rPr>
          <w:rFonts w:ascii="Arial" w:hAnsi="Arial"/>
          <w:noProof w:val="0"/>
          <w:rtl/>
        </w:rPr>
      </w:pPr>
    </w:p>
    <w:p w:rsidR="00C16B96" w:rsidRPr="001809D5" w:rsidRDefault="006C51AA" w:rsidP="00C16B96">
      <w:pPr>
        <w:pStyle w:val="ad"/>
        <w:spacing w:line="360" w:lineRule="auto"/>
        <w:ind w:left="2778"/>
        <w:jc w:val="both"/>
        <w:rPr>
          <w:rFonts w:ascii="Arial" w:hAnsi="Arial"/>
          <w:b/>
          <w:bCs/>
          <w:noProof w:val="0"/>
          <w:rtl/>
        </w:rPr>
      </w:pPr>
      <w:r>
        <w:rPr>
          <w:rFonts w:ascii="Arial" w:hAnsi="Arial" w:hint="cs"/>
          <w:b/>
          <w:bCs/>
          <w:noProof w:val="0"/>
          <w:rtl/>
        </w:rPr>
        <w:t>"</w:t>
      </w:r>
      <w:r w:rsidR="00C16B96" w:rsidRPr="001809D5">
        <w:rPr>
          <w:rFonts w:ascii="Arial" w:hAnsi="Arial"/>
          <w:b/>
          <w:bCs/>
          <w:noProof w:val="0"/>
          <w:rtl/>
        </w:rPr>
        <w:t>גמול ליושב ראש ועד, לחבר ועד ולחבר ועדת ביקורת בעבור השתתפות בישיבות</w:t>
      </w:r>
    </w:p>
    <w:p w:rsidR="00C16B96" w:rsidRPr="001809D5" w:rsidRDefault="00C16B96" w:rsidP="00C16B96">
      <w:pPr>
        <w:pStyle w:val="ad"/>
        <w:spacing w:line="360" w:lineRule="auto"/>
        <w:ind w:left="2778"/>
        <w:jc w:val="both"/>
        <w:rPr>
          <w:rFonts w:ascii="Arial" w:hAnsi="Arial"/>
          <w:b/>
          <w:bCs/>
          <w:noProof w:val="0"/>
          <w:rtl/>
        </w:rPr>
      </w:pPr>
      <w:r w:rsidRPr="001809D5">
        <w:rPr>
          <w:rFonts w:ascii="Arial" w:hAnsi="Arial"/>
          <w:b/>
          <w:bCs/>
          <w:noProof w:val="0"/>
          <w:rtl/>
        </w:rPr>
        <w:t>3.</w:t>
      </w:r>
      <w:r>
        <w:rPr>
          <w:rFonts w:ascii="Arial" w:hAnsi="Arial"/>
          <w:b/>
          <w:bCs/>
          <w:noProof w:val="0"/>
          <w:rtl/>
        </w:rPr>
        <w:tab/>
      </w:r>
      <w:r w:rsidRPr="001809D5">
        <w:rPr>
          <w:rFonts w:ascii="Arial" w:hAnsi="Arial"/>
          <w:b/>
          <w:bCs/>
          <w:noProof w:val="0"/>
          <w:rtl/>
        </w:rPr>
        <w:t>(א)</w:t>
      </w:r>
      <w:r w:rsidRPr="001809D5">
        <w:rPr>
          <w:rFonts w:ascii="Arial" w:hAnsi="Arial" w:hint="cs"/>
          <w:b/>
          <w:bCs/>
          <w:noProof w:val="0"/>
          <w:rtl/>
        </w:rPr>
        <w:t xml:space="preserve">  </w:t>
      </w:r>
      <w:r w:rsidRPr="001809D5">
        <w:rPr>
          <w:rFonts w:ascii="Arial" w:hAnsi="Arial"/>
          <w:b/>
          <w:bCs/>
          <w:noProof w:val="0"/>
          <w:rtl/>
        </w:rPr>
        <w:t>עמותה רשאית לקבוע, בכפוף לכל דין ובאישור מראש של האסיפה הכללית, כי ישולם ליושב ראש הוועד, לחבר ועד או לחבר ועדת ביקורת בעמותה, גמול בעבור השתתפות בישיבות הוועד, ועדותיו הקבועות או ישיבות ועדת הביקורת, לפי העניין; קבעה העמותה כאמור, רשאית היא לשלם ליושב ראש ועד, לחבר ועד או לחבר ועדת ביקורת, גמול שלא יעלה על המפורט בתוספת השניה, לפי העניין, והכל בהתאם לדרגת העמותה; גמול כאמור ישולם לפי מספר ישיבות הוועד, ועדותיו הקבועות או ישיבות ועדת ביקורת, לפי העניין, שבהן השתתף.</w:t>
      </w:r>
    </w:p>
    <w:p w:rsidR="00C16B96" w:rsidRDefault="00C16B96" w:rsidP="00C16B96">
      <w:pPr>
        <w:pStyle w:val="ad"/>
        <w:spacing w:line="360" w:lineRule="auto"/>
        <w:ind w:left="2778"/>
        <w:jc w:val="both"/>
        <w:rPr>
          <w:rFonts w:ascii="Arial" w:hAnsi="Arial"/>
          <w:b/>
          <w:bCs/>
          <w:noProof w:val="0"/>
          <w:rtl/>
        </w:rPr>
      </w:pPr>
    </w:p>
    <w:p w:rsidR="00C16B96" w:rsidRPr="001809D5" w:rsidRDefault="00C16B96" w:rsidP="00C16B96">
      <w:pPr>
        <w:pStyle w:val="ad"/>
        <w:spacing w:line="360" w:lineRule="auto"/>
        <w:ind w:left="2778"/>
        <w:jc w:val="both"/>
        <w:rPr>
          <w:rFonts w:ascii="Arial" w:hAnsi="Arial"/>
          <w:b/>
          <w:bCs/>
          <w:noProof w:val="0"/>
          <w:rtl/>
        </w:rPr>
      </w:pPr>
      <w:r w:rsidRPr="001809D5">
        <w:rPr>
          <w:rFonts w:ascii="Arial" w:hAnsi="Arial"/>
          <w:b/>
          <w:bCs/>
          <w:noProof w:val="0"/>
          <w:rtl/>
        </w:rPr>
        <w:t>(ב)</w:t>
      </w:r>
      <w:r>
        <w:rPr>
          <w:rFonts w:ascii="Arial" w:hAnsi="Arial" w:hint="cs"/>
          <w:b/>
          <w:bCs/>
          <w:noProof w:val="0"/>
          <w:rtl/>
        </w:rPr>
        <w:t xml:space="preserve"> </w:t>
      </w:r>
      <w:r w:rsidRPr="001809D5">
        <w:rPr>
          <w:rFonts w:ascii="Arial" w:hAnsi="Arial"/>
          <w:b/>
          <w:bCs/>
          <w:noProof w:val="0"/>
          <w:rtl/>
        </w:rPr>
        <w:t>לא ישולם גמול כאמור בתקנה זו בעד השתתפות ביותר ממספר הישיבות המרבי לשנה הנקוב בתוספת השלישית.</w:t>
      </w:r>
    </w:p>
    <w:p w:rsidR="00C16B96" w:rsidRDefault="00C16B96" w:rsidP="00C16B96">
      <w:pPr>
        <w:pStyle w:val="ad"/>
        <w:spacing w:line="360" w:lineRule="auto"/>
        <w:ind w:left="2778"/>
        <w:jc w:val="both"/>
        <w:rPr>
          <w:rFonts w:ascii="Arial" w:hAnsi="Arial"/>
          <w:b/>
          <w:bCs/>
          <w:noProof w:val="0"/>
          <w:rtl/>
        </w:rPr>
      </w:pPr>
    </w:p>
    <w:p w:rsidR="00C16B96" w:rsidRPr="001809D5" w:rsidRDefault="00C16B96" w:rsidP="00C16B96">
      <w:pPr>
        <w:pStyle w:val="ad"/>
        <w:spacing w:line="360" w:lineRule="auto"/>
        <w:ind w:left="2778"/>
        <w:jc w:val="both"/>
        <w:rPr>
          <w:rFonts w:ascii="Arial" w:hAnsi="Arial"/>
          <w:b/>
          <w:bCs/>
          <w:noProof w:val="0"/>
          <w:rtl/>
        </w:rPr>
      </w:pPr>
      <w:r w:rsidRPr="001809D5">
        <w:rPr>
          <w:rFonts w:ascii="Arial" w:hAnsi="Arial"/>
          <w:b/>
          <w:bCs/>
          <w:noProof w:val="0"/>
          <w:rtl/>
        </w:rPr>
        <w:t>(ג)</w:t>
      </w:r>
      <w:r>
        <w:rPr>
          <w:rFonts w:ascii="Arial" w:hAnsi="Arial" w:hint="cs"/>
          <w:b/>
          <w:bCs/>
          <w:noProof w:val="0"/>
          <w:rtl/>
        </w:rPr>
        <w:t xml:space="preserve"> </w:t>
      </w:r>
      <w:r w:rsidRPr="001809D5">
        <w:rPr>
          <w:rFonts w:ascii="Arial" w:hAnsi="Arial"/>
          <w:b/>
          <w:bCs/>
          <w:noProof w:val="0"/>
          <w:rtl/>
        </w:rPr>
        <w:t xml:space="preserve">עלה המספר של ישיבות הוועד או ועדותיו הקבועות שבהן השתתף יושב ראש הוועד או חבר הוועד, או של ישיבות ועדת ביקורת שבהן השתתף חבר ועדת ביקורת, על מספר הישיבות השנתי כמפורט בתוספת השלישית, בשל נסיבות הנוגעות לפעילות מיוחדת של העמותה לקידום מטרותיה, רשאית היא לשלם גמול לפי מספר הישיבות בפועל, ובלבד שנתקבל לכך </w:t>
      </w:r>
      <w:r w:rsidRPr="001809D5">
        <w:rPr>
          <w:rFonts w:ascii="Arial" w:hAnsi="Arial"/>
          <w:b/>
          <w:bCs/>
          <w:noProof w:val="0"/>
          <w:rtl/>
        </w:rPr>
        <w:lastRenderedPageBreak/>
        <w:t>אישור האסיפה הכללית וכן שמספר הישיבות אינה עולה על 150% ממספר הישיבות המפורטות בתוספת השלישית</w:t>
      </w:r>
      <w:r w:rsidRPr="001809D5">
        <w:rPr>
          <w:rFonts w:ascii="Arial" w:hAnsi="Arial" w:hint="cs"/>
          <w:b/>
          <w:bCs/>
          <w:noProof w:val="0"/>
          <w:rtl/>
        </w:rPr>
        <w:t>.</w:t>
      </w:r>
      <w:r w:rsidR="006C51AA">
        <w:rPr>
          <w:rFonts w:ascii="Arial" w:hAnsi="Arial" w:hint="cs"/>
          <w:b/>
          <w:bCs/>
          <w:noProof w:val="0"/>
          <w:rtl/>
        </w:rPr>
        <w:t>"</w:t>
      </w:r>
    </w:p>
    <w:p w:rsidR="00C16B96" w:rsidRDefault="00C16B96" w:rsidP="005A7CE5">
      <w:pPr>
        <w:pStyle w:val="ad"/>
        <w:spacing w:line="360" w:lineRule="auto"/>
        <w:ind w:left="811"/>
        <w:jc w:val="both"/>
        <w:rPr>
          <w:rFonts w:ascii="Arial" w:hAnsi="Arial"/>
          <w:noProof w:val="0"/>
        </w:rPr>
      </w:pPr>
    </w:p>
    <w:p w:rsidR="00A82BDC" w:rsidRDefault="00A82BDC" w:rsidP="002F1F8A">
      <w:pPr>
        <w:pStyle w:val="ad"/>
        <w:numPr>
          <w:ilvl w:val="0"/>
          <w:numId w:val="1"/>
        </w:numPr>
        <w:spacing w:line="360" w:lineRule="auto"/>
        <w:ind w:left="811" w:hanging="454"/>
        <w:jc w:val="both"/>
        <w:rPr>
          <w:rFonts w:ascii="Arial" w:hAnsi="Arial"/>
          <w:noProof w:val="0"/>
        </w:rPr>
      </w:pPr>
      <w:r>
        <w:rPr>
          <w:rFonts w:ascii="Arial" w:hAnsi="Arial" w:hint="cs"/>
          <w:noProof w:val="0"/>
          <w:rtl/>
        </w:rPr>
        <w:t xml:space="preserve">אציין, כי למרות שתיקון </w:t>
      </w:r>
      <w:r w:rsidR="00B75BF6">
        <w:rPr>
          <w:rFonts w:ascii="Arial" w:hAnsi="Arial" w:hint="cs"/>
          <w:noProof w:val="0"/>
          <w:rtl/>
        </w:rPr>
        <w:t xml:space="preserve">14 </w:t>
      </w:r>
      <w:r w:rsidR="006C51AA">
        <w:rPr>
          <w:rFonts w:ascii="Arial" w:hAnsi="Arial" w:hint="cs"/>
          <w:noProof w:val="0"/>
          <w:rtl/>
        </w:rPr>
        <w:t>טרם נחקק</w:t>
      </w:r>
      <w:r>
        <w:rPr>
          <w:rFonts w:ascii="Arial" w:hAnsi="Arial" w:hint="cs"/>
          <w:noProof w:val="0"/>
          <w:rtl/>
        </w:rPr>
        <w:t xml:space="preserve"> בתקופה בה תובע המנהל המיוחד את החזרת הכספים, לטעמי התכלית של ה</w:t>
      </w:r>
      <w:r w:rsidR="006C51AA">
        <w:rPr>
          <w:rFonts w:ascii="Arial" w:hAnsi="Arial" w:hint="cs"/>
          <w:noProof w:val="0"/>
          <w:rtl/>
        </w:rPr>
        <w:t>חוק נובעת מהנחיות רשם העמותות,  ו</w:t>
      </w:r>
      <w:r>
        <w:rPr>
          <w:rFonts w:ascii="Arial" w:hAnsi="Arial" w:hint="cs"/>
          <w:noProof w:val="0"/>
          <w:rtl/>
        </w:rPr>
        <w:t>בהלכה הפסוקה (אותה הציג גם המנהל המיוחד בבקשתו)</w:t>
      </w:r>
      <w:r w:rsidR="00873D4B">
        <w:rPr>
          <w:rFonts w:ascii="Arial" w:hAnsi="Arial" w:hint="cs"/>
          <w:noProof w:val="0"/>
          <w:rtl/>
        </w:rPr>
        <w:t xml:space="preserve"> </w:t>
      </w:r>
      <w:r>
        <w:rPr>
          <w:rFonts w:ascii="Arial" w:hAnsi="Arial" w:hint="cs"/>
          <w:noProof w:val="0"/>
          <w:rtl/>
        </w:rPr>
        <w:t xml:space="preserve">ההתייחסות להנחיות הינה </w:t>
      </w:r>
      <w:r w:rsidR="00873D4B">
        <w:rPr>
          <w:rFonts w:ascii="Arial" w:hAnsi="Arial" w:hint="cs"/>
          <w:noProof w:val="0"/>
          <w:rtl/>
        </w:rPr>
        <w:t>מחייבת ו</w:t>
      </w:r>
      <w:r>
        <w:rPr>
          <w:rFonts w:ascii="Arial" w:hAnsi="Arial" w:hint="cs"/>
          <w:noProof w:val="0"/>
          <w:rtl/>
        </w:rPr>
        <w:t xml:space="preserve">למצער כ'קו מנחה'. אכן, לאחר תיקון 14, במסגרתו חוקק סעיף 39א לחוק העמותות הוכיח סופו על תחילתו כי היה זה נכון להנחות את העמותות </w:t>
      </w:r>
      <w:r w:rsidR="002F1F8A">
        <w:rPr>
          <w:rFonts w:ascii="Arial" w:hAnsi="Arial" w:hint="cs"/>
          <w:noProof w:val="0"/>
          <w:rtl/>
        </w:rPr>
        <w:t>כיצד</w:t>
      </w:r>
      <w:r>
        <w:rPr>
          <w:rFonts w:ascii="Arial" w:hAnsi="Arial" w:hint="cs"/>
          <w:noProof w:val="0"/>
          <w:rtl/>
        </w:rPr>
        <w:t xml:space="preserve"> לפעול.</w:t>
      </w:r>
    </w:p>
    <w:p w:rsidR="002F1F8A" w:rsidRDefault="002F1F8A" w:rsidP="002F1F8A">
      <w:pPr>
        <w:pStyle w:val="ad"/>
        <w:spacing w:line="360" w:lineRule="auto"/>
        <w:ind w:left="811"/>
        <w:jc w:val="both"/>
        <w:rPr>
          <w:rFonts w:ascii="Arial" w:hAnsi="Arial"/>
          <w:noProof w:val="0"/>
        </w:rPr>
      </w:pPr>
    </w:p>
    <w:p w:rsidR="005A7CE5" w:rsidRDefault="00C16B96" w:rsidP="00DC5E17">
      <w:pPr>
        <w:pStyle w:val="ad"/>
        <w:numPr>
          <w:ilvl w:val="0"/>
          <w:numId w:val="1"/>
        </w:numPr>
        <w:spacing w:line="360" w:lineRule="auto"/>
        <w:ind w:left="811" w:hanging="454"/>
        <w:jc w:val="both"/>
        <w:rPr>
          <w:rFonts w:ascii="Arial" w:hAnsi="Arial"/>
          <w:noProof w:val="0"/>
        </w:rPr>
      </w:pPr>
      <w:r>
        <w:rPr>
          <w:rFonts w:ascii="Arial" w:hAnsi="Arial" w:hint="cs"/>
          <w:noProof w:val="0"/>
          <w:rtl/>
        </w:rPr>
        <w:t xml:space="preserve">נוסף על האמור לעיל, חוק העמותות אף קובע הסדר שלילי על חלוקת רווחים </w:t>
      </w:r>
      <w:r w:rsidR="007753D5">
        <w:rPr>
          <w:rFonts w:ascii="Arial" w:hAnsi="Arial" w:hint="cs"/>
          <w:noProof w:val="0"/>
          <w:rtl/>
        </w:rPr>
        <w:t xml:space="preserve">אסורה </w:t>
      </w:r>
      <w:r>
        <w:rPr>
          <w:rFonts w:ascii="Arial" w:hAnsi="Arial" w:hint="cs"/>
          <w:noProof w:val="0"/>
          <w:rtl/>
        </w:rPr>
        <w:t xml:space="preserve">לחברי ועד ואף מטיל אחריות על חברי הוועד כאשר התבצעה חלוקה אסורה </w:t>
      </w:r>
      <w:r>
        <w:rPr>
          <w:rFonts w:ascii="Arial" w:hAnsi="Arial" w:hint="eastAsia"/>
          <w:noProof w:val="0"/>
          <w:rtl/>
        </w:rPr>
        <w:t>–</w:t>
      </w:r>
      <w:r>
        <w:rPr>
          <w:rFonts w:ascii="Arial" w:hAnsi="Arial" w:hint="cs"/>
          <w:noProof w:val="0"/>
          <w:rtl/>
        </w:rPr>
        <w:t xml:space="preserve"> לאמור:</w:t>
      </w:r>
    </w:p>
    <w:p w:rsidR="00C16B96" w:rsidRPr="00C16B96" w:rsidRDefault="00C16B96" w:rsidP="00C16B96">
      <w:pPr>
        <w:pStyle w:val="ad"/>
        <w:spacing w:line="360" w:lineRule="auto"/>
        <w:ind w:left="811"/>
        <w:jc w:val="both"/>
        <w:rPr>
          <w:rFonts w:ascii="Arial" w:hAnsi="Arial"/>
          <w:noProof w:val="0"/>
          <w:rtl/>
        </w:rPr>
      </w:pPr>
    </w:p>
    <w:p w:rsidR="00C16B96" w:rsidRPr="00A167E5" w:rsidRDefault="002F1F8A" w:rsidP="00C16B96">
      <w:pPr>
        <w:pStyle w:val="ad"/>
        <w:spacing w:after="240" w:line="360" w:lineRule="auto"/>
        <w:ind w:left="2778"/>
        <w:jc w:val="both"/>
        <w:rPr>
          <w:rFonts w:ascii="Arial" w:hAnsi="Arial"/>
          <w:b/>
          <w:bCs/>
          <w:noProof w:val="0"/>
          <w:rtl/>
        </w:rPr>
      </w:pPr>
      <w:r>
        <w:rPr>
          <w:rFonts w:ascii="Arial" w:hAnsi="Arial" w:hint="cs"/>
          <w:b/>
          <w:bCs/>
          <w:noProof w:val="0"/>
          <w:rtl/>
        </w:rPr>
        <w:t>"</w:t>
      </w:r>
      <w:r w:rsidR="00C16B96" w:rsidRPr="00A167E5">
        <w:rPr>
          <w:rFonts w:ascii="Arial" w:hAnsi="Arial"/>
          <w:b/>
          <w:bCs/>
          <w:noProof w:val="0"/>
          <w:rtl/>
        </w:rPr>
        <w:t>חלוקה אסורה בעמותה</w:t>
      </w:r>
    </w:p>
    <w:p w:rsidR="00C16B96" w:rsidRPr="00F17305" w:rsidRDefault="00C16B96" w:rsidP="00C16B96">
      <w:pPr>
        <w:pStyle w:val="ad"/>
        <w:spacing w:after="240" w:line="360" w:lineRule="auto"/>
        <w:ind w:left="2778"/>
        <w:jc w:val="both"/>
        <w:rPr>
          <w:rFonts w:ascii="Arial" w:hAnsi="Arial"/>
          <w:noProof w:val="0"/>
          <w:rtl/>
        </w:rPr>
      </w:pPr>
      <w:r w:rsidRPr="00F17305">
        <w:rPr>
          <w:rFonts w:ascii="Arial" w:hAnsi="Arial"/>
          <w:noProof w:val="0"/>
          <w:rtl/>
        </w:rPr>
        <w:t>(</w:t>
      </w:r>
      <w:r w:rsidRPr="00A167E5">
        <w:rPr>
          <w:rFonts w:ascii="Arial" w:hAnsi="Arial"/>
          <w:noProof w:val="0"/>
          <w:sz w:val="22"/>
          <w:szCs w:val="22"/>
          <w:rtl/>
        </w:rPr>
        <w:t>תיקון מס' 10) תשס"ז</w:t>
      </w:r>
      <w:r w:rsidRPr="00A167E5">
        <w:rPr>
          <w:rFonts w:ascii="Arial" w:hAnsi="Arial" w:hint="cs"/>
          <w:noProof w:val="0"/>
          <w:sz w:val="22"/>
          <w:szCs w:val="22"/>
          <w:rtl/>
        </w:rPr>
        <w:t>־</w:t>
      </w:r>
      <w:r w:rsidRPr="00A167E5">
        <w:rPr>
          <w:rFonts w:ascii="Arial" w:hAnsi="Arial"/>
          <w:noProof w:val="0"/>
          <w:sz w:val="22"/>
          <w:szCs w:val="22"/>
          <w:rtl/>
        </w:rPr>
        <w:t>2007</w:t>
      </w:r>
    </w:p>
    <w:p w:rsidR="00C16B96" w:rsidRDefault="00C16B96" w:rsidP="00C16B96">
      <w:pPr>
        <w:pStyle w:val="ad"/>
        <w:spacing w:after="240" w:line="360" w:lineRule="auto"/>
        <w:ind w:left="2778"/>
        <w:jc w:val="both"/>
        <w:rPr>
          <w:rFonts w:ascii="Arial" w:hAnsi="Arial"/>
          <w:b/>
          <w:bCs/>
          <w:noProof w:val="0"/>
          <w:rtl/>
        </w:rPr>
      </w:pPr>
      <w:r w:rsidRPr="00A167E5">
        <w:rPr>
          <w:rFonts w:ascii="Arial" w:hAnsi="Arial"/>
          <w:b/>
          <w:bCs/>
          <w:noProof w:val="0"/>
          <w:rtl/>
        </w:rPr>
        <w:t>34ג.</w:t>
      </w:r>
      <w:r>
        <w:rPr>
          <w:rFonts w:ascii="Arial" w:hAnsi="Arial"/>
          <w:b/>
          <w:bCs/>
          <w:noProof w:val="0"/>
          <w:rtl/>
        </w:rPr>
        <w:tab/>
      </w:r>
      <w:r w:rsidRPr="00A167E5">
        <w:rPr>
          <w:rFonts w:ascii="Arial" w:hAnsi="Arial"/>
          <w:b/>
          <w:bCs/>
          <w:noProof w:val="0"/>
          <w:rtl/>
        </w:rPr>
        <w:t>(א)</w:t>
      </w:r>
      <w:r>
        <w:rPr>
          <w:rFonts w:ascii="Arial" w:hAnsi="Arial"/>
          <w:b/>
          <w:bCs/>
          <w:noProof w:val="0"/>
          <w:rtl/>
        </w:rPr>
        <w:tab/>
      </w:r>
      <w:r w:rsidRPr="00A167E5">
        <w:rPr>
          <w:rFonts w:ascii="Arial" w:hAnsi="Arial"/>
          <w:b/>
          <w:bCs/>
          <w:noProof w:val="0"/>
          <w:rtl/>
        </w:rPr>
        <w:t>עמותה אינה רשאית לבצע חלוקת רווחים לחבריה, במישרין או בעקיפין, לרבות למייסד העמותה, וכל חלוקת רווחים שבוצעה על ידה תיחשב לענין פרק זה כחלוקה אסורה.</w:t>
      </w:r>
    </w:p>
    <w:p w:rsidR="00C16B96" w:rsidRPr="00A167E5" w:rsidRDefault="00C16B96" w:rsidP="00C16B96">
      <w:pPr>
        <w:pStyle w:val="ad"/>
        <w:spacing w:after="240" w:line="360" w:lineRule="auto"/>
        <w:ind w:left="2778"/>
        <w:jc w:val="both"/>
        <w:rPr>
          <w:rFonts w:ascii="Arial" w:hAnsi="Arial"/>
          <w:b/>
          <w:bCs/>
          <w:noProof w:val="0"/>
          <w:rtl/>
        </w:rPr>
      </w:pPr>
    </w:p>
    <w:p w:rsidR="00C16B96" w:rsidRPr="00A167E5" w:rsidRDefault="00C16B96" w:rsidP="00C16B96">
      <w:pPr>
        <w:pStyle w:val="ad"/>
        <w:spacing w:after="240" w:line="360" w:lineRule="auto"/>
        <w:ind w:left="2778"/>
        <w:jc w:val="both"/>
        <w:rPr>
          <w:rFonts w:ascii="Arial" w:hAnsi="Arial"/>
          <w:noProof w:val="0"/>
          <w:sz w:val="22"/>
          <w:szCs w:val="22"/>
          <w:rtl/>
        </w:rPr>
      </w:pPr>
      <w:r w:rsidRPr="00A167E5">
        <w:rPr>
          <w:rFonts w:ascii="Arial" w:hAnsi="Arial"/>
          <w:noProof w:val="0"/>
          <w:sz w:val="22"/>
          <w:szCs w:val="22"/>
          <w:rtl/>
        </w:rPr>
        <w:t>(תיקון מס' 10) תשס"ז</w:t>
      </w:r>
      <w:r w:rsidRPr="00A167E5">
        <w:rPr>
          <w:rFonts w:ascii="Arial" w:hAnsi="Arial" w:hint="cs"/>
          <w:noProof w:val="0"/>
          <w:sz w:val="22"/>
          <w:szCs w:val="22"/>
          <w:rtl/>
        </w:rPr>
        <w:t>־</w:t>
      </w:r>
      <w:r w:rsidRPr="00A167E5">
        <w:rPr>
          <w:rFonts w:ascii="Arial" w:hAnsi="Arial"/>
          <w:noProof w:val="0"/>
          <w:sz w:val="22"/>
          <w:szCs w:val="22"/>
          <w:rtl/>
        </w:rPr>
        <w:t>2007</w:t>
      </w:r>
    </w:p>
    <w:p w:rsidR="00C16B96" w:rsidRPr="00A167E5" w:rsidRDefault="00C16B96" w:rsidP="00C16B96">
      <w:pPr>
        <w:pStyle w:val="ad"/>
        <w:spacing w:after="240" w:line="360" w:lineRule="auto"/>
        <w:ind w:left="2880" w:firstLine="720"/>
        <w:jc w:val="both"/>
        <w:rPr>
          <w:rFonts w:ascii="Arial" w:hAnsi="Arial"/>
          <w:b/>
          <w:bCs/>
          <w:noProof w:val="0"/>
          <w:rtl/>
        </w:rPr>
      </w:pPr>
      <w:r w:rsidRPr="00A167E5">
        <w:rPr>
          <w:rFonts w:ascii="Arial" w:hAnsi="Arial"/>
          <w:b/>
          <w:bCs/>
          <w:noProof w:val="0"/>
          <w:rtl/>
        </w:rPr>
        <w:t>(ב)</w:t>
      </w:r>
      <w:r w:rsidRPr="00A167E5">
        <w:rPr>
          <w:rFonts w:ascii="Arial" w:hAnsi="Arial"/>
          <w:b/>
          <w:bCs/>
          <w:noProof w:val="0"/>
          <w:rtl/>
        </w:rPr>
        <w:tab/>
        <w:t>ביצעה עמותה חלוקה אסורה, יהיה על חבר עמותה להשיב לעמותה את שקיבל, זולת אם לא ידע ולא היה עליו לדעת כי החלוקה שבוצעה אסורה.</w:t>
      </w:r>
    </w:p>
    <w:p w:rsidR="00C16B96" w:rsidRDefault="00C16B96" w:rsidP="00C16B96">
      <w:pPr>
        <w:pStyle w:val="ad"/>
        <w:spacing w:after="240" w:line="360" w:lineRule="auto"/>
        <w:ind w:left="2778"/>
        <w:jc w:val="both"/>
        <w:rPr>
          <w:rFonts w:ascii="Arial" w:hAnsi="Arial"/>
          <w:noProof w:val="0"/>
          <w:sz w:val="22"/>
          <w:szCs w:val="22"/>
          <w:rtl/>
        </w:rPr>
      </w:pPr>
    </w:p>
    <w:p w:rsidR="00C16B96" w:rsidRPr="00A167E5" w:rsidRDefault="00C16B96" w:rsidP="00C16B96">
      <w:pPr>
        <w:pStyle w:val="ad"/>
        <w:spacing w:after="240" w:line="360" w:lineRule="auto"/>
        <w:ind w:left="2778"/>
        <w:jc w:val="both"/>
        <w:rPr>
          <w:rFonts w:ascii="Arial" w:hAnsi="Arial"/>
          <w:noProof w:val="0"/>
          <w:sz w:val="22"/>
          <w:szCs w:val="22"/>
          <w:rtl/>
        </w:rPr>
      </w:pPr>
      <w:r w:rsidRPr="00A167E5">
        <w:rPr>
          <w:rFonts w:ascii="Arial" w:hAnsi="Arial"/>
          <w:noProof w:val="0"/>
          <w:sz w:val="22"/>
          <w:szCs w:val="22"/>
          <w:rtl/>
        </w:rPr>
        <w:t>(תיקון מס' 10) תשס"ז</w:t>
      </w:r>
      <w:r w:rsidRPr="00A167E5">
        <w:rPr>
          <w:rFonts w:ascii="Arial" w:hAnsi="Arial" w:hint="cs"/>
          <w:noProof w:val="0"/>
          <w:sz w:val="22"/>
          <w:szCs w:val="22"/>
          <w:rtl/>
        </w:rPr>
        <w:t>־</w:t>
      </w:r>
      <w:r w:rsidRPr="00A167E5">
        <w:rPr>
          <w:rFonts w:ascii="Arial" w:hAnsi="Arial"/>
          <w:noProof w:val="0"/>
          <w:sz w:val="22"/>
          <w:szCs w:val="22"/>
          <w:rtl/>
        </w:rPr>
        <w:t>2007</w:t>
      </w:r>
    </w:p>
    <w:p w:rsidR="00C16B96" w:rsidRPr="00A167E5" w:rsidRDefault="00C16B96" w:rsidP="00C16B96">
      <w:pPr>
        <w:pStyle w:val="ad"/>
        <w:spacing w:after="240" w:line="360" w:lineRule="auto"/>
        <w:ind w:left="2880" w:firstLine="720"/>
        <w:jc w:val="both"/>
        <w:rPr>
          <w:rFonts w:ascii="Arial" w:hAnsi="Arial"/>
          <w:b/>
          <w:bCs/>
          <w:noProof w:val="0"/>
          <w:rtl/>
        </w:rPr>
      </w:pPr>
      <w:r w:rsidRPr="00A167E5">
        <w:rPr>
          <w:rFonts w:ascii="Arial" w:hAnsi="Arial"/>
          <w:b/>
          <w:bCs/>
          <w:noProof w:val="0"/>
          <w:rtl/>
        </w:rPr>
        <w:t>(ג)</w:t>
      </w:r>
      <w:r w:rsidRPr="00A167E5">
        <w:rPr>
          <w:rFonts w:ascii="Arial" w:hAnsi="Arial"/>
          <w:b/>
          <w:bCs/>
          <w:noProof w:val="0"/>
          <w:rtl/>
        </w:rPr>
        <w:tab/>
        <w:t>הוראות סעיף זה לא יחולו על מתנה קטנת ערך וסבירה שניתנה לפי הנהוג בנסיבות הענין, וכן הן לא יחולו על טובת הנאה שקיבל חבר עמותה מהעמותה כאחד מציבור הזכאים ליהנות משירותי העמותה על פי מטרותיה.</w:t>
      </w:r>
    </w:p>
    <w:p w:rsidR="00C16B96" w:rsidRPr="00F17305" w:rsidRDefault="00C16B96" w:rsidP="00C16B96">
      <w:pPr>
        <w:pStyle w:val="ad"/>
        <w:spacing w:after="240" w:line="360" w:lineRule="auto"/>
        <w:ind w:left="2880" w:firstLine="720"/>
        <w:jc w:val="both"/>
        <w:rPr>
          <w:rFonts w:ascii="Arial" w:hAnsi="Arial"/>
          <w:noProof w:val="0"/>
          <w:rtl/>
        </w:rPr>
      </w:pPr>
    </w:p>
    <w:p w:rsidR="00C16B96" w:rsidRPr="00A167E5" w:rsidRDefault="00C16B96" w:rsidP="00C16B96">
      <w:pPr>
        <w:pStyle w:val="ad"/>
        <w:spacing w:after="240" w:line="360" w:lineRule="auto"/>
        <w:ind w:left="2778"/>
        <w:jc w:val="both"/>
        <w:rPr>
          <w:rFonts w:ascii="Arial" w:hAnsi="Arial"/>
          <w:b/>
          <w:bCs/>
          <w:noProof w:val="0"/>
          <w:rtl/>
        </w:rPr>
      </w:pPr>
      <w:r w:rsidRPr="00A167E5">
        <w:rPr>
          <w:rFonts w:ascii="Arial" w:hAnsi="Arial"/>
          <w:b/>
          <w:bCs/>
          <w:noProof w:val="0"/>
          <w:rtl/>
        </w:rPr>
        <w:t>אחריות חברי ועד לחלוקה אסורה</w:t>
      </w:r>
    </w:p>
    <w:p w:rsidR="00C16B96" w:rsidRPr="00A167E5" w:rsidRDefault="00C16B96" w:rsidP="00C16B96">
      <w:pPr>
        <w:pStyle w:val="ad"/>
        <w:spacing w:after="240" w:line="360" w:lineRule="auto"/>
        <w:ind w:left="2778"/>
        <w:jc w:val="both"/>
        <w:rPr>
          <w:rFonts w:ascii="Arial" w:hAnsi="Arial"/>
          <w:noProof w:val="0"/>
          <w:sz w:val="22"/>
          <w:szCs w:val="22"/>
          <w:rtl/>
        </w:rPr>
      </w:pPr>
      <w:r w:rsidRPr="00A167E5">
        <w:rPr>
          <w:rFonts w:ascii="Arial" w:hAnsi="Arial"/>
          <w:noProof w:val="0"/>
          <w:sz w:val="22"/>
          <w:szCs w:val="22"/>
          <w:rtl/>
        </w:rPr>
        <w:lastRenderedPageBreak/>
        <w:t>(תיקון מס' 10) תשס"ז</w:t>
      </w:r>
      <w:r w:rsidRPr="00A167E5">
        <w:rPr>
          <w:rFonts w:ascii="Arial" w:hAnsi="Arial" w:hint="cs"/>
          <w:noProof w:val="0"/>
          <w:sz w:val="22"/>
          <w:szCs w:val="22"/>
          <w:rtl/>
        </w:rPr>
        <w:t>־</w:t>
      </w:r>
      <w:r w:rsidRPr="00A167E5">
        <w:rPr>
          <w:rFonts w:ascii="Arial" w:hAnsi="Arial"/>
          <w:noProof w:val="0"/>
          <w:sz w:val="22"/>
          <w:szCs w:val="22"/>
          <w:rtl/>
        </w:rPr>
        <w:t>2007</w:t>
      </w:r>
    </w:p>
    <w:p w:rsidR="00C16B96" w:rsidRDefault="00C16B96" w:rsidP="00C16B96">
      <w:pPr>
        <w:pStyle w:val="ad"/>
        <w:spacing w:after="240" w:line="360" w:lineRule="auto"/>
        <w:ind w:left="2778"/>
        <w:jc w:val="both"/>
        <w:rPr>
          <w:rFonts w:ascii="Arial" w:hAnsi="Arial"/>
          <w:b/>
          <w:bCs/>
          <w:noProof w:val="0"/>
          <w:rtl/>
        </w:rPr>
      </w:pPr>
      <w:r w:rsidRPr="00A167E5">
        <w:rPr>
          <w:rFonts w:ascii="Arial" w:hAnsi="Arial"/>
          <w:b/>
          <w:bCs/>
          <w:noProof w:val="0"/>
          <w:rtl/>
        </w:rPr>
        <w:t>34ד.</w:t>
      </w:r>
      <w:r w:rsidRPr="00A167E5">
        <w:rPr>
          <w:rFonts w:ascii="Arial" w:hAnsi="Arial"/>
          <w:b/>
          <w:bCs/>
          <w:noProof w:val="0"/>
          <w:rtl/>
        </w:rPr>
        <w:tab/>
        <w:t>בוצעה בעמותה חלוקה אסורה יראו כל מי שהיה חבר ועד במועד החלוקה כמי שהפר בכך את חובותיו כלפי העמותה, אלא אם כן הוכיח אחד מאלה:</w:t>
      </w:r>
    </w:p>
    <w:p w:rsidR="00C16B96" w:rsidRPr="00A167E5" w:rsidRDefault="00C16B96" w:rsidP="00C16B96">
      <w:pPr>
        <w:pStyle w:val="ad"/>
        <w:spacing w:after="240" w:line="360" w:lineRule="auto"/>
        <w:ind w:left="2778"/>
        <w:jc w:val="both"/>
        <w:rPr>
          <w:rFonts w:ascii="Arial" w:hAnsi="Arial"/>
          <w:b/>
          <w:bCs/>
          <w:noProof w:val="0"/>
          <w:rtl/>
        </w:rPr>
      </w:pPr>
    </w:p>
    <w:p w:rsidR="00C16B96" w:rsidRPr="00A167E5" w:rsidRDefault="00C16B96" w:rsidP="00C16B96">
      <w:pPr>
        <w:pStyle w:val="ad"/>
        <w:spacing w:after="240" w:line="360" w:lineRule="auto"/>
        <w:ind w:left="2778"/>
        <w:jc w:val="both"/>
        <w:rPr>
          <w:rFonts w:ascii="Arial" w:hAnsi="Arial"/>
          <w:noProof w:val="0"/>
          <w:sz w:val="22"/>
          <w:szCs w:val="22"/>
          <w:rtl/>
        </w:rPr>
      </w:pPr>
      <w:r w:rsidRPr="00A167E5">
        <w:rPr>
          <w:rFonts w:ascii="Arial" w:hAnsi="Arial"/>
          <w:noProof w:val="0"/>
          <w:sz w:val="22"/>
          <w:szCs w:val="22"/>
          <w:rtl/>
        </w:rPr>
        <w:t>(תיקון מס' 10) תשס"ז</w:t>
      </w:r>
      <w:r w:rsidRPr="00A167E5">
        <w:rPr>
          <w:rFonts w:ascii="Arial" w:hAnsi="Arial" w:hint="cs"/>
          <w:noProof w:val="0"/>
          <w:sz w:val="22"/>
          <w:szCs w:val="22"/>
          <w:rtl/>
        </w:rPr>
        <w:t>־</w:t>
      </w:r>
      <w:r w:rsidRPr="00A167E5">
        <w:rPr>
          <w:rFonts w:ascii="Arial" w:hAnsi="Arial"/>
          <w:noProof w:val="0"/>
          <w:sz w:val="22"/>
          <w:szCs w:val="22"/>
          <w:rtl/>
        </w:rPr>
        <w:t>2007</w:t>
      </w:r>
    </w:p>
    <w:p w:rsidR="00C16B96" w:rsidRDefault="00C16B96" w:rsidP="00C16B96">
      <w:pPr>
        <w:pStyle w:val="ad"/>
        <w:numPr>
          <w:ilvl w:val="0"/>
          <w:numId w:val="9"/>
        </w:numPr>
        <w:spacing w:after="240" w:line="360" w:lineRule="auto"/>
        <w:jc w:val="both"/>
        <w:rPr>
          <w:rFonts w:ascii="Arial" w:hAnsi="Arial"/>
          <w:b/>
          <w:bCs/>
          <w:noProof w:val="0"/>
        </w:rPr>
      </w:pPr>
      <w:r w:rsidRPr="00A167E5">
        <w:rPr>
          <w:rFonts w:ascii="Arial" w:hAnsi="Arial"/>
          <w:b/>
          <w:bCs/>
          <w:noProof w:val="0"/>
          <w:rtl/>
        </w:rPr>
        <w:t>שהתנגד לחלוקה האסורה ונקט את כל האמצעים הסבירים כדי למנעה;</w:t>
      </w:r>
    </w:p>
    <w:p w:rsidR="00C16B96" w:rsidRPr="00A167E5" w:rsidRDefault="00C16B96" w:rsidP="00C16B96">
      <w:pPr>
        <w:pStyle w:val="ad"/>
        <w:spacing w:after="240" w:line="360" w:lineRule="auto"/>
        <w:ind w:left="3960"/>
        <w:jc w:val="both"/>
        <w:rPr>
          <w:rFonts w:ascii="Arial" w:hAnsi="Arial"/>
          <w:b/>
          <w:bCs/>
          <w:noProof w:val="0"/>
          <w:rtl/>
        </w:rPr>
      </w:pPr>
    </w:p>
    <w:p w:rsidR="00C16B96" w:rsidRPr="00A167E5" w:rsidRDefault="00C16B96" w:rsidP="00C16B96">
      <w:pPr>
        <w:pStyle w:val="ad"/>
        <w:spacing w:after="240" w:line="360" w:lineRule="auto"/>
        <w:ind w:left="2778"/>
        <w:jc w:val="both"/>
        <w:rPr>
          <w:rFonts w:ascii="Arial" w:hAnsi="Arial"/>
          <w:noProof w:val="0"/>
          <w:sz w:val="22"/>
          <w:szCs w:val="22"/>
          <w:rtl/>
        </w:rPr>
      </w:pPr>
      <w:r w:rsidRPr="00A167E5">
        <w:rPr>
          <w:rFonts w:ascii="Arial" w:hAnsi="Arial"/>
          <w:noProof w:val="0"/>
          <w:sz w:val="22"/>
          <w:szCs w:val="22"/>
          <w:rtl/>
        </w:rPr>
        <w:t>(תיקון מס' 10) תשס"ז</w:t>
      </w:r>
      <w:r w:rsidRPr="00A167E5">
        <w:rPr>
          <w:rFonts w:ascii="Arial" w:hAnsi="Arial" w:hint="cs"/>
          <w:noProof w:val="0"/>
          <w:sz w:val="22"/>
          <w:szCs w:val="22"/>
          <w:rtl/>
        </w:rPr>
        <w:t>־</w:t>
      </w:r>
      <w:r w:rsidRPr="00A167E5">
        <w:rPr>
          <w:rFonts w:ascii="Arial" w:hAnsi="Arial"/>
          <w:noProof w:val="0"/>
          <w:sz w:val="22"/>
          <w:szCs w:val="22"/>
          <w:rtl/>
        </w:rPr>
        <w:t>2007</w:t>
      </w:r>
    </w:p>
    <w:p w:rsidR="00C16B96" w:rsidRDefault="00C16B96" w:rsidP="00C16B96">
      <w:pPr>
        <w:pStyle w:val="ad"/>
        <w:numPr>
          <w:ilvl w:val="0"/>
          <w:numId w:val="9"/>
        </w:numPr>
        <w:spacing w:after="240" w:line="360" w:lineRule="auto"/>
        <w:jc w:val="both"/>
        <w:rPr>
          <w:rFonts w:ascii="Arial" w:hAnsi="Arial"/>
          <w:b/>
          <w:bCs/>
          <w:noProof w:val="0"/>
        </w:rPr>
      </w:pPr>
      <w:r w:rsidRPr="00A167E5">
        <w:rPr>
          <w:rFonts w:ascii="Arial" w:hAnsi="Arial"/>
          <w:b/>
          <w:bCs/>
          <w:noProof w:val="0"/>
          <w:rtl/>
        </w:rPr>
        <w:t>שבנסיבות הענין, לא ידע ולא היה עליו לדעת על החלוקה האסורה</w:t>
      </w:r>
      <w:r w:rsidRPr="00A167E5">
        <w:rPr>
          <w:rFonts w:ascii="Arial" w:hAnsi="Arial" w:hint="cs"/>
          <w:b/>
          <w:bCs/>
          <w:noProof w:val="0"/>
          <w:rtl/>
        </w:rPr>
        <w:t>.</w:t>
      </w:r>
      <w:r w:rsidR="002F1F8A">
        <w:rPr>
          <w:rFonts w:ascii="Arial" w:hAnsi="Arial" w:hint="cs"/>
          <w:b/>
          <w:bCs/>
          <w:noProof w:val="0"/>
          <w:rtl/>
        </w:rPr>
        <w:t>"</w:t>
      </w:r>
    </w:p>
    <w:p w:rsidR="00C16B96" w:rsidRPr="00C16B96" w:rsidRDefault="00C16B96" w:rsidP="00C16B96">
      <w:pPr>
        <w:pStyle w:val="ad"/>
        <w:spacing w:after="240" w:line="360" w:lineRule="auto"/>
        <w:ind w:left="3960"/>
        <w:jc w:val="both"/>
        <w:rPr>
          <w:rFonts w:ascii="Arial" w:hAnsi="Arial"/>
          <w:b/>
          <w:bCs/>
          <w:noProof w:val="0"/>
        </w:rPr>
      </w:pPr>
    </w:p>
    <w:p w:rsidR="00C16B96" w:rsidRDefault="007753D5" w:rsidP="00DC5E17">
      <w:pPr>
        <w:pStyle w:val="ad"/>
        <w:numPr>
          <w:ilvl w:val="0"/>
          <w:numId w:val="1"/>
        </w:numPr>
        <w:spacing w:line="360" w:lineRule="auto"/>
        <w:ind w:left="811" w:hanging="454"/>
        <w:jc w:val="both"/>
        <w:rPr>
          <w:rFonts w:ascii="Arial" w:hAnsi="Arial"/>
          <w:noProof w:val="0"/>
        </w:rPr>
      </w:pPr>
      <w:r>
        <w:rPr>
          <w:rFonts w:ascii="Arial" w:hAnsi="Arial" w:hint="cs"/>
          <w:noProof w:val="0"/>
          <w:rtl/>
        </w:rPr>
        <w:t>בפסיקה התבאר כי הפרשנות לדיבר: 'חלוקה אסורה' הינה רחבה ו</w:t>
      </w:r>
      <w:r w:rsidR="0027327F">
        <w:rPr>
          <w:rFonts w:ascii="Arial" w:hAnsi="Arial" w:hint="cs"/>
          <w:noProof w:val="0"/>
          <w:rtl/>
        </w:rPr>
        <w:t>חלה גם על שכר וכל טובת הנאה מהעמותה של חבר ועד וא</w:t>
      </w:r>
      <w:r w:rsidR="001A45E8">
        <w:rPr>
          <w:rFonts w:ascii="Arial" w:hAnsi="Arial" w:hint="cs"/>
          <w:noProof w:val="0"/>
          <w:rtl/>
        </w:rPr>
        <w:t>ף של נושא משרה או מי שקשור בקשר משפחתי</w:t>
      </w:r>
      <w:r w:rsidR="0027327F">
        <w:rPr>
          <w:rFonts w:ascii="Arial" w:hAnsi="Arial" w:hint="cs"/>
          <w:noProof w:val="0"/>
          <w:rtl/>
        </w:rPr>
        <w:t xml:space="preserve"> לחבר ועד או נושא משרה בעמותה (ראו: </w:t>
      </w:r>
      <w:r w:rsidR="0027327F">
        <w:rPr>
          <w:rFonts w:ascii="David" w:hAnsi="David"/>
          <w:noProof w:val="0"/>
          <w:rtl/>
        </w:rPr>
        <w:t>ע"ע (ארצי</w:t>
      </w:r>
      <w:r w:rsidR="0027327F" w:rsidRPr="0027327F">
        <w:rPr>
          <w:rFonts w:ascii="David" w:hAnsi="David"/>
          <w:noProof w:val="0"/>
          <w:rtl/>
        </w:rPr>
        <w:t>) 17221-10-17 </w:t>
      </w:r>
      <w:r w:rsidR="0027327F" w:rsidRPr="0027327F">
        <w:rPr>
          <w:rFonts w:ascii="David" w:hAnsi="David"/>
          <w:b/>
          <w:bCs/>
          <w:noProof w:val="0"/>
          <w:rtl/>
        </w:rPr>
        <w:t>שמואל דב שיליץ - חברת קדישא חסידים</w:t>
      </w:r>
      <w:r w:rsidR="0027327F" w:rsidRPr="0027327F">
        <w:rPr>
          <w:rFonts w:ascii="David" w:hAnsi="David"/>
          <w:noProof w:val="0"/>
          <w:rtl/>
        </w:rPr>
        <w:t> </w:t>
      </w:r>
      <w:r w:rsidR="0027327F">
        <w:rPr>
          <w:rFonts w:ascii="David" w:hAnsi="David"/>
          <w:noProof w:val="0"/>
        </w:rPr>
        <w:t>)</w:t>
      </w:r>
      <w:r w:rsidR="0027327F" w:rsidRPr="0027327F">
        <w:rPr>
          <w:rFonts w:ascii="David" w:hAnsi="David"/>
          <w:noProof w:val="0"/>
          <w:rtl/>
        </w:rPr>
        <w:t>20.8.2019</w:t>
      </w:r>
      <w:r w:rsidR="0027327F">
        <w:rPr>
          <w:rFonts w:ascii="David" w:hAnsi="David" w:hint="cs"/>
          <w:noProof w:val="0"/>
          <w:rtl/>
        </w:rPr>
        <w:t>)</w:t>
      </w:r>
      <w:r w:rsidR="0027327F">
        <w:rPr>
          <w:rFonts w:ascii="Arial" w:hAnsi="Arial" w:hint="cs"/>
          <w:noProof w:val="0"/>
          <w:rtl/>
        </w:rPr>
        <w:t>;</w:t>
      </w:r>
      <w:r w:rsidR="0027327F" w:rsidRPr="0027327F">
        <w:rPr>
          <w:color w:val="000000"/>
          <w:sz w:val="27"/>
          <w:szCs w:val="27"/>
          <w:rtl/>
        </w:rPr>
        <w:t xml:space="preserve"> </w:t>
      </w:r>
      <w:r w:rsidR="0027327F" w:rsidRPr="0027327F">
        <w:rPr>
          <w:rFonts w:ascii="Arial" w:hAnsi="Arial"/>
          <w:noProof w:val="0"/>
          <w:rtl/>
        </w:rPr>
        <w:t xml:space="preserve">פר"ק (מחוזי י-ם) 53659-07-17 </w:t>
      </w:r>
      <w:r w:rsidR="0027327F" w:rsidRPr="0027327F">
        <w:rPr>
          <w:rFonts w:ascii="Arial" w:hAnsi="Arial"/>
          <w:b/>
          <w:bCs/>
          <w:noProof w:val="0"/>
          <w:rtl/>
        </w:rPr>
        <w:t>מרכז מוסדות שומרי אמונים בארץ ישראל נ' כונס הנכסים הרשמי</w:t>
      </w:r>
      <w:r w:rsidR="0027327F" w:rsidRPr="0027327F">
        <w:rPr>
          <w:rFonts w:ascii="Arial" w:hAnsi="Arial"/>
          <w:noProof w:val="0"/>
          <w:rtl/>
        </w:rPr>
        <w:t xml:space="preserve"> (23</w:t>
      </w:r>
      <w:r w:rsidR="0020449F">
        <w:rPr>
          <w:rFonts w:ascii="Arial" w:hAnsi="Arial"/>
          <w:noProof w:val="0"/>
          <w:rtl/>
        </w:rPr>
        <w:t>.6.2020</w:t>
      </w:r>
      <w:r w:rsidR="0020449F">
        <w:rPr>
          <w:rFonts w:ascii="Arial" w:hAnsi="Arial" w:hint="cs"/>
          <w:noProof w:val="0"/>
          <w:rtl/>
        </w:rPr>
        <w:t>)).</w:t>
      </w:r>
    </w:p>
    <w:p w:rsidR="0020449F" w:rsidRDefault="0020449F" w:rsidP="002F1F8A">
      <w:pPr>
        <w:pStyle w:val="ad"/>
        <w:spacing w:line="360" w:lineRule="auto"/>
        <w:ind w:left="811"/>
        <w:jc w:val="both"/>
        <w:rPr>
          <w:rFonts w:ascii="Arial" w:hAnsi="Arial"/>
          <w:noProof w:val="0"/>
        </w:rPr>
      </w:pPr>
      <w:r>
        <w:rPr>
          <w:rFonts w:ascii="Arial" w:hAnsi="Arial" w:hint="cs"/>
          <w:noProof w:val="0"/>
          <w:rtl/>
        </w:rPr>
        <w:t xml:space="preserve">יוצא אפוא, כי לחבר ועד אסור לקבל רווח, לרבות משכורת וכיו"ב, </w:t>
      </w:r>
      <w:r w:rsidR="00721A43">
        <w:rPr>
          <w:rFonts w:ascii="Arial" w:hAnsi="Arial" w:hint="cs"/>
          <w:noProof w:val="0"/>
          <w:rtl/>
        </w:rPr>
        <w:t xml:space="preserve">מהעמותה כל עוד </w:t>
      </w:r>
      <w:r w:rsidR="00B75BF6">
        <w:rPr>
          <w:rFonts w:ascii="Arial" w:hAnsi="Arial" w:hint="cs"/>
          <w:noProof w:val="0"/>
          <w:rtl/>
        </w:rPr>
        <w:t xml:space="preserve">הוא </w:t>
      </w:r>
      <w:r w:rsidR="00721A43">
        <w:rPr>
          <w:rFonts w:ascii="Arial" w:hAnsi="Arial" w:hint="cs"/>
          <w:noProof w:val="0"/>
          <w:rtl/>
        </w:rPr>
        <w:t>מכהן כחבר ועד.</w:t>
      </w:r>
    </w:p>
    <w:p w:rsidR="00E21F03" w:rsidRDefault="00E21F03" w:rsidP="002F1F8A">
      <w:pPr>
        <w:pStyle w:val="ad"/>
        <w:spacing w:line="360" w:lineRule="auto"/>
        <w:ind w:left="811"/>
        <w:jc w:val="both"/>
        <w:rPr>
          <w:rFonts w:ascii="Arial" w:hAnsi="Arial"/>
          <w:noProof w:val="0"/>
        </w:rPr>
      </w:pPr>
      <w:r>
        <w:rPr>
          <w:rFonts w:ascii="Arial" w:hAnsi="Arial" w:hint="cs"/>
          <w:noProof w:val="0"/>
          <w:rtl/>
        </w:rPr>
        <w:t xml:space="preserve">מעת שקבעתי לעיל, כי נווה שמחה הינה 'נכס' של העמותה, </w:t>
      </w:r>
      <w:r w:rsidR="001A45E8">
        <w:rPr>
          <w:rFonts w:ascii="Arial" w:hAnsi="Arial" w:hint="cs"/>
          <w:noProof w:val="0"/>
          <w:rtl/>
        </w:rPr>
        <w:t xml:space="preserve">חל </w:t>
      </w:r>
      <w:r>
        <w:rPr>
          <w:rFonts w:ascii="Arial" w:hAnsi="Arial" w:hint="cs"/>
          <w:noProof w:val="0"/>
          <w:rtl/>
        </w:rPr>
        <w:t xml:space="preserve"> על המשיבים איסור על השתכרות מנווה שמחה בעת שכיהנו כחברי ועד. </w:t>
      </w:r>
      <w:r w:rsidR="00176BAE">
        <w:rPr>
          <w:rFonts w:ascii="Arial" w:hAnsi="Arial" w:hint="cs"/>
          <w:noProof w:val="0"/>
          <w:rtl/>
        </w:rPr>
        <w:t xml:space="preserve">אבחן </w:t>
      </w:r>
      <w:r w:rsidR="002F1F8A">
        <w:rPr>
          <w:rFonts w:ascii="Arial" w:hAnsi="Arial" w:hint="cs"/>
          <w:noProof w:val="0"/>
          <w:rtl/>
        </w:rPr>
        <w:t>את הדברים להלן גם</w:t>
      </w:r>
      <w:r w:rsidR="00176BAE">
        <w:rPr>
          <w:rFonts w:ascii="Arial" w:hAnsi="Arial" w:hint="cs"/>
          <w:noProof w:val="0"/>
          <w:rtl/>
        </w:rPr>
        <w:t xml:space="preserve"> מההיבט של הקדש ציבורי.</w:t>
      </w:r>
    </w:p>
    <w:p w:rsidR="00EA0A69" w:rsidRDefault="00EA0A69" w:rsidP="00EA0A69">
      <w:pPr>
        <w:pStyle w:val="ad"/>
        <w:spacing w:line="360" w:lineRule="auto"/>
        <w:ind w:left="811"/>
        <w:jc w:val="both"/>
        <w:rPr>
          <w:rFonts w:ascii="Arial" w:hAnsi="Arial"/>
          <w:noProof w:val="0"/>
        </w:rPr>
      </w:pPr>
    </w:p>
    <w:p w:rsidR="00EA0A69" w:rsidRPr="002F1F8A" w:rsidRDefault="00EA0A69" w:rsidP="002F1F8A">
      <w:pPr>
        <w:spacing w:line="360" w:lineRule="auto"/>
        <w:jc w:val="both"/>
        <w:rPr>
          <w:rFonts w:ascii="Arial" w:hAnsi="Arial"/>
          <w:noProof w:val="0"/>
          <w:u w:val="single"/>
        </w:rPr>
      </w:pPr>
      <w:r w:rsidRPr="002F1F8A">
        <w:rPr>
          <w:rFonts w:ascii="Arial" w:hAnsi="Arial" w:hint="cs"/>
          <w:noProof w:val="0"/>
          <w:u w:val="single"/>
          <w:rtl/>
        </w:rPr>
        <w:t>הסדרת תגמול ושכר לנאמני הקדש ציבורי</w:t>
      </w:r>
    </w:p>
    <w:p w:rsidR="00EA0A69" w:rsidRPr="002F1F8A" w:rsidRDefault="00EA0A69" w:rsidP="006513AE">
      <w:pPr>
        <w:pStyle w:val="ad"/>
        <w:numPr>
          <w:ilvl w:val="0"/>
          <w:numId w:val="1"/>
        </w:numPr>
        <w:spacing w:line="360" w:lineRule="auto"/>
        <w:ind w:left="811" w:hanging="454"/>
        <w:jc w:val="both"/>
        <w:rPr>
          <w:rFonts w:ascii="Arial" w:hAnsi="Arial"/>
          <w:noProof w:val="0"/>
        </w:rPr>
      </w:pPr>
      <w:r>
        <w:rPr>
          <w:rFonts w:ascii="Arial" w:hAnsi="Arial" w:hint="cs"/>
          <w:noProof w:val="0"/>
          <w:rtl/>
        </w:rPr>
        <w:t>כידוע על נאמן לפי שטר הקדש ציבורי, חלות הוראות חוק הנאמנות</w:t>
      </w:r>
      <w:r w:rsidR="006513AE">
        <w:rPr>
          <w:rFonts w:ascii="Arial" w:hAnsi="Arial" w:hint="cs"/>
          <w:noProof w:val="0"/>
          <w:rtl/>
        </w:rPr>
        <w:t>.</w:t>
      </w:r>
      <w:r>
        <w:rPr>
          <w:rFonts w:ascii="Arial" w:hAnsi="Arial" w:hint="cs"/>
          <w:noProof w:val="0"/>
          <w:rtl/>
        </w:rPr>
        <w:t xml:space="preserve"> </w:t>
      </w:r>
      <w:r w:rsidR="005151D1" w:rsidRPr="002F1F8A">
        <w:rPr>
          <w:rFonts w:ascii="Arial" w:hAnsi="Arial" w:hint="cs"/>
          <w:noProof w:val="0"/>
          <w:rtl/>
        </w:rPr>
        <w:t>סעיף 8 לחוק הנאמנות אוסר על תשלום שכר לנאמן</w:t>
      </w:r>
      <w:r w:rsidR="003E3865" w:rsidRPr="002F1F8A">
        <w:rPr>
          <w:rFonts w:ascii="Arial" w:hAnsi="Arial" w:hint="cs"/>
          <w:noProof w:val="0"/>
          <w:rtl/>
        </w:rPr>
        <w:t xml:space="preserve"> </w:t>
      </w:r>
      <w:r w:rsidR="005151D1" w:rsidRPr="002F1F8A">
        <w:rPr>
          <w:rFonts w:ascii="Arial" w:hAnsi="Arial"/>
          <w:noProof w:val="0"/>
          <w:rtl/>
        </w:rPr>
        <w:t>–</w:t>
      </w:r>
      <w:r w:rsidR="005151D1" w:rsidRPr="002F1F8A">
        <w:rPr>
          <w:rFonts w:ascii="Arial" w:hAnsi="Arial" w:hint="cs"/>
          <w:noProof w:val="0"/>
          <w:rtl/>
        </w:rPr>
        <w:t xml:space="preserve"> לאמור:</w:t>
      </w:r>
    </w:p>
    <w:p w:rsidR="005151D1" w:rsidRPr="006513AE" w:rsidRDefault="005151D1" w:rsidP="005151D1">
      <w:pPr>
        <w:pStyle w:val="ad"/>
        <w:spacing w:line="360" w:lineRule="auto"/>
        <w:ind w:left="811"/>
        <w:jc w:val="both"/>
        <w:rPr>
          <w:rFonts w:ascii="Arial" w:hAnsi="Arial"/>
          <w:noProof w:val="0"/>
        </w:rPr>
      </w:pPr>
    </w:p>
    <w:p w:rsidR="005151D1" w:rsidRPr="00AF6D41" w:rsidRDefault="002F1F8A" w:rsidP="005151D1">
      <w:pPr>
        <w:pStyle w:val="ad"/>
        <w:spacing w:line="360" w:lineRule="auto"/>
        <w:ind w:left="2778"/>
        <w:jc w:val="both"/>
        <w:rPr>
          <w:rFonts w:ascii="Arial" w:hAnsi="Arial"/>
          <w:b/>
          <w:bCs/>
          <w:noProof w:val="0"/>
          <w:rtl/>
        </w:rPr>
      </w:pPr>
      <w:r>
        <w:rPr>
          <w:rFonts w:ascii="Arial" w:hAnsi="Arial" w:hint="cs"/>
          <w:b/>
          <w:bCs/>
          <w:noProof w:val="0"/>
          <w:rtl/>
        </w:rPr>
        <w:t>"8.</w:t>
      </w:r>
      <w:r w:rsidR="005151D1">
        <w:rPr>
          <w:rFonts w:ascii="Arial" w:hAnsi="Arial" w:hint="cs"/>
          <w:b/>
          <w:bCs/>
          <w:noProof w:val="0"/>
          <w:rtl/>
        </w:rPr>
        <w:t xml:space="preserve"> </w:t>
      </w:r>
      <w:r w:rsidR="005151D1" w:rsidRPr="00AF6D41">
        <w:rPr>
          <w:rFonts w:ascii="Arial" w:hAnsi="Arial"/>
          <w:b/>
          <w:bCs/>
          <w:noProof w:val="0"/>
          <w:rtl/>
        </w:rPr>
        <w:t xml:space="preserve">שכר והוצאות </w:t>
      </w:r>
    </w:p>
    <w:p w:rsidR="005151D1" w:rsidRPr="00D766A7" w:rsidRDefault="005151D1" w:rsidP="005151D1">
      <w:pPr>
        <w:pStyle w:val="ad"/>
        <w:spacing w:line="360" w:lineRule="auto"/>
        <w:ind w:left="2778"/>
        <w:jc w:val="both"/>
        <w:rPr>
          <w:rFonts w:ascii="Arial" w:hAnsi="Arial"/>
          <w:noProof w:val="0"/>
          <w:sz w:val="22"/>
          <w:szCs w:val="22"/>
          <w:rtl/>
        </w:rPr>
      </w:pPr>
      <w:r w:rsidRPr="00AF6D41">
        <w:rPr>
          <w:rFonts w:ascii="Arial" w:hAnsi="Arial"/>
          <w:noProof w:val="0"/>
          <w:sz w:val="22"/>
          <w:szCs w:val="22"/>
          <w:rtl/>
        </w:rPr>
        <w:t>[תיקון: תשס״ז]</w:t>
      </w:r>
    </w:p>
    <w:p w:rsidR="005151D1" w:rsidRDefault="005151D1" w:rsidP="005151D1">
      <w:pPr>
        <w:pStyle w:val="ad"/>
        <w:spacing w:line="360" w:lineRule="auto"/>
        <w:ind w:left="2778"/>
        <w:jc w:val="both"/>
        <w:rPr>
          <w:rFonts w:ascii="Arial" w:hAnsi="Arial"/>
          <w:b/>
          <w:bCs/>
          <w:noProof w:val="0"/>
          <w:rtl/>
        </w:rPr>
      </w:pPr>
      <w:r w:rsidRPr="00AF6D41">
        <w:rPr>
          <w:rFonts w:ascii="Arial" w:hAnsi="Arial" w:hint="cs"/>
          <w:b/>
          <w:bCs/>
          <w:noProof w:val="0"/>
          <w:rtl/>
        </w:rPr>
        <w:lastRenderedPageBreak/>
        <w:t xml:space="preserve">(א) </w:t>
      </w:r>
      <w:r w:rsidRPr="00AF6D41">
        <w:rPr>
          <w:rFonts w:ascii="Arial" w:hAnsi="Arial"/>
          <w:b/>
          <w:bCs/>
          <w:noProof w:val="0"/>
          <w:rtl/>
        </w:rPr>
        <w:t>נאמן אינו זכאי לשכר בעד מילוי תפקידיו, זולת אם מילוים היה מעיסוקיו; אולם רשאי בית המשפט להקציב לו שכר, אם ראה שהדבר מתחייב מהיקף תפקידיו כנאמן.</w:t>
      </w:r>
    </w:p>
    <w:p w:rsidR="005151D1" w:rsidRPr="00D2650E" w:rsidRDefault="005151D1" w:rsidP="005151D1">
      <w:pPr>
        <w:pStyle w:val="ad"/>
        <w:spacing w:line="360" w:lineRule="auto"/>
        <w:ind w:left="2778"/>
        <w:jc w:val="both"/>
        <w:rPr>
          <w:rFonts w:ascii="Arial" w:hAnsi="Arial"/>
          <w:b/>
          <w:bCs/>
          <w:noProof w:val="0"/>
          <w:rtl/>
        </w:rPr>
      </w:pPr>
    </w:p>
    <w:p w:rsidR="005151D1" w:rsidRDefault="005151D1" w:rsidP="005151D1">
      <w:pPr>
        <w:pStyle w:val="ad"/>
        <w:spacing w:line="360" w:lineRule="auto"/>
        <w:ind w:left="2778"/>
        <w:jc w:val="both"/>
        <w:rPr>
          <w:rFonts w:ascii="Arial" w:hAnsi="Arial"/>
          <w:b/>
          <w:bCs/>
          <w:noProof w:val="0"/>
          <w:rtl/>
        </w:rPr>
      </w:pPr>
      <w:r w:rsidRPr="00AF6D41">
        <w:rPr>
          <w:rFonts w:ascii="Arial" w:hAnsi="Arial" w:hint="cs"/>
          <w:b/>
          <w:bCs/>
          <w:noProof w:val="0"/>
          <w:rtl/>
        </w:rPr>
        <w:t xml:space="preserve">(ב) </w:t>
      </w:r>
      <w:r w:rsidRPr="00AF6D41">
        <w:rPr>
          <w:rFonts w:ascii="Arial" w:hAnsi="Arial"/>
          <w:b/>
          <w:bCs/>
          <w:noProof w:val="0"/>
          <w:rtl/>
        </w:rPr>
        <w:t>נאמן זכאי לשיפוי על הוצאות סבירות שהוציא ועל התחייבויות שהתחייב בהן באופן סביר עקב מילוי תפקידיו.</w:t>
      </w:r>
    </w:p>
    <w:p w:rsidR="005151D1" w:rsidRPr="00AF6D41" w:rsidRDefault="005151D1" w:rsidP="005151D1">
      <w:pPr>
        <w:pStyle w:val="ad"/>
        <w:spacing w:line="360" w:lineRule="auto"/>
        <w:ind w:left="2778"/>
        <w:jc w:val="both"/>
        <w:rPr>
          <w:rFonts w:ascii="Arial" w:hAnsi="Arial"/>
          <w:b/>
          <w:bCs/>
          <w:noProof w:val="0"/>
          <w:rtl/>
        </w:rPr>
      </w:pPr>
    </w:p>
    <w:p w:rsidR="005151D1" w:rsidRDefault="005151D1" w:rsidP="005151D1">
      <w:pPr>
        <w:pStyle w:val="ad"/>
        <w:spacing w:line="360" w:lineRule="auto"/>
        <w:ind w:left="2778"/>
        <w:jc w:val="both"/>
        <w:rPr>
          <w:rFonts w:ascii="Arial" w:hAnsi="Arial"/>
          <w:b/>
          <w:bCs/>
          <w:noProof w:val="0"/>
          <w:rtl/>
        </w:rPr>
      </w:pPr>
      <w:r w:rsidRPr="00AF6D41">
        <w:rPr>
          <w:rFonts w:ascii="Arial" w:hAnsi="Arial" w:hint="cs"/>
          <w:b/>
          <w:bCs/>
          <w:noProof w:val="0"/>
          <w:rtl/>
        </w:rPr>
        <w:t xml:space="preserve">(ג) </w:t>
      </w:r>
      <w:r w:rsidRPr="00AF6D41">
        <w:rPr>
          <w:rFonts w:ascii="Arial" w:hAnsi="Arial"/>
          <w:b/>
          <w:bCs/>
          <w:noProof w:val="0"/>
          <w:rtl/>
        </w:rPr>
        <w:t>נאמן רשאי להחזיר לעצמו את שכרו והוצאותיו מנכסי הנאמנות, והוא רשאי לעכבם בידו כערובה לסילוק המגיע לו לפי סעיף זה.</w:t>
      </w:r>
    </w:p>
    <w:p w:rsidR="005151D1" w:rsidRPr="00AF6D41" w:rsidRDefault="005151D1" w:rsidP="005151D1">
      <w:pPr>
        <w:pStyle w:val="ad"/>
        <w:spacing w:line="360" w:lineRule="auto"/>
        <w:ind w:left="2778"/>
        <w:jc w:val="both"/>
        <w:rPr>
          <w:rFonts w:ascii="Arial" w:hAnsi="Arial"/>
          <w:b/>
          <w:bCs/>
          <w:noProof w:val="0"/>
          <w:rtl/>
        </w:rPr>
      </w:pPr>
    </w:p>
    <w:p w:rsidR="005151D1" w:rsidRDefault="005151D1" w:rsidP="005151D1">
      <w:pPr>
        <w:pStyle w:val="ad"/>
        <w:spacing w:line="360" w:lineRule="auto"/>
        <w:ind w:left="2778"/>
        <w:jc w:val="both"/>
        <w:rPr>
          <w:rFonts w:ascii="Arial" w:hAnsi="Arial"/>
          <w:noProof w:val="0"/>
          <w:rtl/>
        </w:rPr>
      </w:pPr>
      <w:r w:rsidRPr="00AF6D41">
        <w:rPr>
          <w:rFonts w:ascii="Arial" w:hAnsi="Arial" w:hint="cs"/>
          <w:b/>
          <w:bCs/>
          <w:noProof w:val="0"/>
          <w:rtl/>
        </w:rPr>
        <w:t xml:space="preserve">(ד) </w:t>
      </w:r>
      <w:r w:rsidRPr="00AF6D41">
        <w:rPr>
          <w:rFonts w:ascii="Arial" w:hAnsi="Arial"/>
          <w:b/>
          <w:bCs/>
          <w:noProof w:val="0"/>
          <w:rtl/>
        </w:rPr>
        <w:t>שר המשפטים, באישור ועדת החוקה, חוק ומשפט של הכנסת, רשאי לקבוע הוראות לענין שכר, גמול והחזר הוצאות שישולמו לפי סעיף זה לנאמן של הקדש ציבורי כהגדרתו בסעיף 26, לרבות הגבלות לענין תשלומים כאמור; הוראות כאמור בסעיף קטן זה יכול שייקבעו לסוגי הקדש ציבורי.</w:t>
      </w:r>
      <w:r w:rsidR="002F1F8A">
        <w:rPr>
          <w:rFonts w:ascii="Arial" w:hAnsi="Arial" w:hint="cs"/>
          <w:noProof w:val="0"/>
          <w:rtl/>
        </w:rPr>
        <w:t>"</w:t>
      </w:r>
    </w:p>
    <w:p w:rsidR="005151D1" w:rsidRDefault="005151D1" w:rsidP="005151D1">
      <w:pPr>
        <w:pStyle w:val="ad"/>
        <w:spacing w:line="360" w:lineRule="auto"/>
        <w:ind w:left="811"/>
        <w:jc w:val="both"/>
        <w:rPr>
          <w:rFonts w:ascii="Arial" w:hAnsi="Arial"/>
          <w:noProof w:val="0"/>
          <w:rtl/>
        </w:rPr>
      </w:pPr>
    </w:p>
    <w:p w:rsidR="00D2650E" w:rsidRDefault="00D2650E" w:rsidP="00785527">
      <w:pPr>
        <w:pStyle w:val="ad"/>
        <w:numPr>
          <w:ilvl w:val="0"/>
          <w:numId w:val="1"/>
        </w:numPr>
        <w:spacing w:line="360" w:lineRule="auto"/>
        <w:ind w:left="811" w:hanging="454"/>
        <w:jc w:val="both"/>
        <w:rPr>
          <w:rFonts w:ascii="Arial" w:hAnsi="Arial"/>
          <w:noProof w:val="0"/>
        </w:rPr>
      </w:pPr>
      <w:r w:rsidRPr="00B75BF6">
        <w:rPr>
          <w:rFonts w:ascii="Arial" w:hAnsi="Arial" w:hint="cs"/>
          <w:noProof w:val="0"/>
          <w:rtl/>
        </w:rPr>
        <w:t>למרות שהוראות סעיף 8 לעיל</w:t>
      </w:r>
      <w:r w:rsidR="00C23C81" w:rsidRPr="00B75BF6">
        <w:rPr>
          <w:rFonts w:ascii="Arial" w:hAnsi="Arial" w:hint="cs"/>
          <w:noProof w:val="0"/>
          <w:rtl/>
        </w:rPr>
        <w:t xml:space="preserve"> </w:t>
      </w:r>
      <w:r w:rsidR="002F1F8A" w:rsidRPr="00B75BF6">
        <w:rPr>
          <w:rFonts w:ascii="Arial" w:hAnsi="Arial" w:hint="cs"/>
          <w:noProof w:val="0"/>
          <w:rtl/>
        </w:rPr>
        <w:t>יחולו</w:t>
      </w:r>
      <w:r w:rsidR="00C23C81" w:rsidRPr="00B75BF6">
        <w:rPr>
          <w:rFonts w:ascii="Arial" w:hAnsi="Arial" w:hint="cs"/>
          <w:noProof w:val="0"/>
          <w:rtl/>
        </w:rPr>
        <w:t xml:space="preserve"> בכפוף לתנאי הנאמנות </w:t>
      </w:r>
      <w:r w:rsidR="00C23C81" w:rsidRPr="00B75BF6">
        <w:rPr>
          <w:rFonts w:ascii="Arial" w:hAnsi="Arial"/>
          <w:noProof w:val="0"/>
          <w:rtl/>
        </w:rPr>
        <w:t>–</w:t>
      </w:r>
      <w:r w:rsidR="00C23C81" w:rsidRPr="00B75BF6">
        <w:rPr>
          <w:rFonts w:ascii="Arial" w:hAnsi="Arial" w:hint="cs"/>
          <w:noProof w:val="0"/>
          <w:rtl/>
        </w:rPr>
        <w:t xml:space="preserve"> כהוראת סעיף 11 לחוק הנאמנות </w:t>
      </w:r>
      <w:r w:rsidR="00C45CE9" w:rsidRPr="00B75BF6">
        <w:rPr>
          <w:rFonts w:ascii="Arial" w:hAnsi="Arial" w:hint="cs"/>
          <w:noProof w:val="0"/>
          <w:rtl/>
        </w:rPr>
        <w:t xml:space="preserve">, </w:t>
      </w:r>
      <w:r w:rsidR="00C23C81" w:rsidRPr="00B75BF6">
        <w:rPr>
          <w:rFonts w:ascii="Arial" w:hAnsi="Arial" w:hint="cs"/>
          <w:noProof w:val="0"/>
          <w:rtl/>
        </w:rPr>
        <w:t>אין לפנינו הוראות כאלה, וממילא שהמ</w:t>
      </w:r>
      <w:r w:rsidR="002F1F8A" w:rsidRPr="00B75BF6">
        <w:rPr>
          <w:rFonts w:ascii="Arial" w:hAnsi="Arial" w:hint="cs"/>
          <w:noProof w:val="0"/>
          <w:rtl/>
        </w:rPr>
        <w:t>שיבים לא טענו לתנאי נאמנות לפיהם</w:t>
      </w:r>
      <w:r w:rsidR="00C23C81" w:rsidRPr="00B75BF6">
        <w:rPr>
          <w:rFonts w:ascii="Arial" w:hAnsi="Arial" w:hint="cs"/>
          <w:noProof w:val="0"/>
          <w:rtl/>
        </w:rPr>
        <w:t xml:space="preserve">, ניתן לשלם שכר לנאמני ההקדש. </w:t>
      </w:r>
    </w:p>
    <w:p w:rsidR="00B75BF6" w:rsidRPr="00B75BF6" w:rsidRDefault="00B75BF6" w:rsidP="00B75BF6">
      <w:pPr>
        <w:pStyle w:val="ad"/>
        <w:spacing w:line="360" w:lineRule="auto"/>
        <w:ind w:left="811"/>
        <w:jc w:val="both"/>
        <w:rPr>
          <w:rFonts w:ascii="Arial" w:hAnsi="Arial"/>
          <w:noProof w:val="0"/>
        </w:rPr>
      </w:pPr>
    </w:p>
    <w:p w:rsidR="00192177" w:rsidRDefault="00192177" w:rsidP="00DC5E17">
      <w:pPr>
        <w:pStyle w:val="ad"/>
        <w:numPr>
          <w:ilvl w:val="0"/>
          <w:numId w:val="1"/>
        </w:numPr>
        <w:spacing w:line="360" w:lineRule="auto"/>
        <w:ind w:left="811" w:hanging="454"/>
        <w:jc w:val="both"/>
        <w:rPr>
          <w:rFonts w:ascii="Arial" w:hAnsi="Arial"/>
          <w:noProof w:val="0"/>
        </w:rPr>
      </w:pPr>
      <w:r>
        <w:rPr>
          <w:rFonts w:ascii="Arial" w:hAnsi="Arial" w:hint="cs"/>
          <w:noProof w:val="0"/>
          <w:rtl/>
        </w:rPr>
        <w:t>סעיפים</w:t>
      </w:r>
      <w:r w:rsidR="003E3865">
        <w:rPr>
          <w:rFonts w:ascii="Arial" w:hAnsi="Arial" w:hint="cs"/>
          <w:noProof w:val="0"/>
          <w:rtl/>
        </w:rPr>
        <w:t xml:space="preserve"> 13, 14 ו-15 </w:t>
      </w:r>
      <w:r w:rsidR="002F1F8A">
        <w:rPr>
          <w:rFonts w:ascii="Arial" w:hAnsi="Arial" w:hint="cs"/>
          <w:noProof w:val="0"/>
          <w:rtl/>
        </w:rPr>
        <w:t xml:space="preserve">לחוק הנאמנות </w:t>
      </w:r>
      <w:r w:rsidR="003E3865">
        <w:rPr>
          <w:rFonts w:ascii="Arial" w:hAnsi="Arial" w:hint="cs"/>
          <w:noProof w:val="0"/>
          <w:rtl/>
        </w:rPr>
        <w:t xml:space="preserve">אף הם מורים על איסור קבלת טובת הנאה, חלוקה אסורה ואף ביטול פעולה שנעשתה תוך כדי הפרת הוראות חוק הנאמנות </w:t>
      </w:r>
      <w:r w:rsidR="003E3865">
        <w:rPr>
          <w:rFonts w:ascii="Arial" w:hAnsi="Arial"/>
          <w:noProof w:val="0"/>
          <w:rtl/>
        </w:rPr>
        <w:t>–</w:t>
      </w:r>
      <w:r w:rsidR="003E3865">
        <w:rPr>
          <w:rFonts w:ascii="Arial" w:hAnsi="Arial" w:hint="cs"/>
          <w:noProof w:val="0"/>
          <w:rtl/>
        </w:rPr>
        <w:t xml:space="preserve"> לאמור:</w:t>
      </w:r>
    </w:p>
    <w:p w:rsidR="002F1F8A" w:rsidRDefault="002F1F8A" w:rsidP="002F1F8A">
      <w:pPr>
        <w:spacing w:line="360" w:lineRule="auto"/>
        <w:ind w:left="2058" w:firstLine="720"/>
        <w:jc w:val="both"/>
        <w:rPr>
          <w:rFonts w:ascii="Arial" w:hAnsi="Arial"/>
          <w:b/>
          <w:bCs/>
          <w:noProof w:val="0"/>
          <w:rtl/>
        </w:rPr>
      </w:pPr>
    </w:p>
    <w:p w:rsidR="003E3865" w:rsidRPr="002F1F8A" w:rsidRDefault="002F1F8A" w:rsidP="002F1F8A">
      <w:pPr>
        <w:spacing w:line="360" w:lineRule="auto"/>
        <w:ind w:left="2058" w:firstLine="720"/>
        <w:jc w:val="both"/>
        <w:rPr>
          <w:rFonts w:ascii="Arial" w:hAnsi="Arial"/>
          <w:b/>
          <w:bCs/>
          <w:noProof w:val="0"/>
        </w:rPr>
      </w:pPr>
      <w:r>
        <w:rPr>
          <w:rFonts w:ascii="Arial" w:hAnsi="Arial" w:hint="cs"/>
          <w:b/>
          <w:bCs/>
          <w:noProof w:val="0"/>
          <w:rtl/>
        </w:rPr>
        <w:t xml:space="preserve">"13. </w:t>
      </w:r>
      <w:r w:rsidR="003E3865" w:rsidRPr="002F1F8A">
        <w:rPr>
          <w:rFonts w:ascii="Arial" w:hAnsi="Arial"/>
          <w:b/>
          <w:bCs/>
          <w:noProof w:val="0"/>
          <w:rtl/>
        </w:rPr>
        <w:t xml:space="preserve"> איסור טובת הנאה</w:t>
      </w:r>
    </w:p>
    <w:p w:rsidR="003E3865" w:rsidRDefault="003E3865" w:rsidP="003E3865">
      <w:pPr>
        <w:spacing w:after="50" w:line="360" w:lineRule="auto"/>
        <w:ind w:left="2778"/>
        <w:jc w:val="both"/>
        <w:rPr>
          <w:rFonts w:ascii="David" w:hAnsi="David"/>
          <w:b/>
          <w:bCs/>
          <w:noProof w:val="0"/>
          <w:rtl/>
        </w:rPr>
      </w:pPr>
      <w:bookmarkStart w:id="2" w:name="h14"/>
      <w:bookmarkEnd w:id="2"/>
      <w:r>
        <w:rPr>
          <w:rFonts w:ascii="David" w:hAnsi="David"/>
          <w:b/>
          <w:bCs/>
          <w:noProof w:val="0"/>
          <w:rtl/>
        </w:rPr>
        <w:t>(א)</w:t>
      </w:r>
      <w:r>
        <w:rPr>
          <w:rFonts w:ascii="David" w:hAnsi="David"/>
          <w:b/>
          <w:bCs/>
          <w:noProof w:val="0"/>
          <w:rtl/>
        </w:rPr>
        <w:tab/>
        <w:t>נאמן לא ירכוש לעצמו או לקרובו נכס מנכסי הנאמנות או כל זכות בו, לא יפיק לעצמו או לקרובו טובת הנאה אחרת מנכסי הנאמנות או מפעולותיה, ולא יעשה דבר שיש בו סתירה בין טובת הנאמנות לבין טובתו שלו או של קרובו.</w:t>
      </w:r>
    </w:p>
    <w:p w:rsidR="003E3865" w:rsidRDefault="003E3865" w:rsidP="003E3865">
      <w:pPr>
        <w:spacing w:before="45" w:after="50" w:line="360" w:lineRule="auto"/>
        <w:ind w:left="2778"/>
        <w:jc w:val="both"/>
        <w:rPr>
          <w:rFonts w:ascii="David" w:hAnsi="David"/>
          <w:noProof w:val="0"/>
          <w:rtl/>
        </w:rPr>
      </w:pPr>
      <w:r>
        <w:rPr>
          <w:rFonts w:ascii="David" w:hAnsi="David"/>
          <w:noProof w:val="0"/>
          <w:rtl/>
        </w:rPr>
        <w:t>(...)</w:t>
      </w:r>
    </w:p>
    <w:p w:rsidR="003E3865" w:rsidRDefault="003E3865" w:rsidP="003E3865">
      <w:pPr>
        <w:spacing w:before="45" w:after="50" w:line="360" w:lineRule="auto"/>
        <w:ind w:left="2778"/>
        <w:jc w:val="both"/>
        <w:rPr>
          <w:rFonts w:ascii="David" w:hAnsi="David"/>
          <w:b/>
          <w:bCs/>
          <w:noProof w:val="0"/>
        </w:rPr>
      </w:pPr>
      <w:r>
        <w:rPr>
          <w:rFonts w:ascii="David" w:hAnsi="David"/>
          <w:b/>
          <w:bCs/>
          <w:noProof w:val="0"/>
          <w:rtl/>
        </w:rPr>
        <w:lastRenderedPageBreak/>
        <w:t>(ה)</w:t>
      </w:r>
      <w:r>
        <w:rPr>
          <w:rFonts w:ascii="David" w:hAnsi="David"/>
          <w:b/>
          <w:bCs/>
          <w:noProof w:val="0"/>
          <w:rtl/>
        </w:rPr>
        <w:tab/>
        <w:t>פעולה מן המנויות בסעיף זה שנעשתה בלי אישור בית המשפט – בטלה, זולת אם נעשתה בתמורה כלפי אדם שאינו בין המנויים בסעיף קטן (ב)(1) ו-(2) ושפעל בתום לב.</w:t>
      </w:r>
    </w:p>
    <w:p w:rsidR="003E3865" w:rsidRDefault="003E3865" w:rsidP="003E3865">
      <w:pPr>
        <w:spacing w:before="45" w:after="50" w:line="360" w:lineRule="auto"/>
        <w:ind w:left="2778"/>
        <w:jc w:val="both"/>
        <w:rPr>
          <w:rFonts w:ascii="David" w:hAnsi="David"/>
          <w:b/>
          <w:bCs/>
          <w:noProof w:val="0"/>
        </w:rPr>
      </w:pPr>
    </w:p>
    <w:p w:rsidR="003E3865" w:rsidRDefault="003E3865" w:rsidP="003E3865">
      <w:pPr>
        <w:spacing w:before="45" w:after="50" w:line="360" w:lineRule="auto"/>
        <w:ind w:left="2778"/>
        <w:jc w:val="both"/>
        <w:rPr>
          <w:rFonts w:ascii="David" w:hAnsi="David"/>
          <w:b/>
          <w:bCs/>
          <w:noProof w:val="0"/>
          <w:rtl/>
        </w:rPr>
      </w:pPr>
      <w:r>
        <w:rPr>
          <w:rFonts w:ascii="David" w:hAnsi="David"/>
          <w:b/>
          <w:bCs/>
          <w:noProof w:val="0"/>
          <w:rtl/>
        </w:rPr>
        <w:t>14. ביטול פעולות</w:t>
      </w:r>
    </w:p>
    <w:p w:rsidR="003E3865" w:rsidRDefault="003E3865" w:rsidP="003E3865">
      <w:pPr>
        <w:spacing w:after="50" w:line="360" w:lineRule="auto"/>
        <w:ind w:left="2778"/>
        <w:jc w:val="both"/>
        <w:rPr>
          <w:rFonts w:ascii="David" w:hAnsi="David"/>
          <w:b/>
          <w:bCs/>
          <w:noProof w:val="0"/>
          <w:rtl/>
        </w:rPr>
      </w:pPr>
      <w:bookmarkStart w:id="3" w:name="h15"/>
      <w:bookmarkEnd w:id="3"/>
      <w:r>
        <w:rPr>
          <w:rFonts w:ascii="David" w:hAnsi="David"/>
          <w:b/>
          <w:bCs/>
          <w:noProof w:val="0"/>
          <w:rtl/>
        </w:rPr>
        <w:t>פעולה שנעשתה בהפרת חובת הנאמנות והצד השלישי ידע או היה עליו לדעת על ההפרה, או שנעשתה ללא תמורה, רשאי בית המשפט לבטלם, ועל הצד השלישי יחולו אחריות וחובות כשל נאמן; ידיעה על קיום הנאמנות, אין בה בלבד משום ידיעה על הפרת חובת הנאמנות.</w:t>
      </w:r>
    </w:p>
    <w:p w:rsidR="003E3865" w:rsidRDefault="003E3865" w:rsidP="003E3865">
      <w:pPr>
        <w:spacing w:after="50" w:line="360" w:lineRule="auto"/>
        <w:ind w:left="2778"/>
        <w:jc w:val="both"/>
        <w:rPr>
          <w:rFonts w:ascii="David" w:hAnsi="David"/>
          <w:b/>
          <w:bCs/>
          <w:noProof w:val="0"/>
        </w:rPr>
      </w:pPr>
    </w:p>
    <w:p w:rsidR="003E3865" w:rsidRDefault="003E3865" w:rsidP="003E3865">
      <w:pPr>
        <w:spacing w:after="50" w:line="360" w:lineRule="auto"/>
        <w:ind w:left="2778"/>
        <w:jc w:val="both"/>
        <w:rPr>
          <w:rFonts w:ascii="David" w:hAnsi="David"/>
          <w:b/>
          <w:bCs/>
          <w:noProof w:val="0"/>
          <w:rtl/>
        </w:rPr>
      </w:pPr>
      <w:r>
        <w:rPr>
          <w:rFonts w:ascii="David" w:hAnsi="David"/>
          <w:b/>
          <w:bCs/>
          <w:noProof w:val="0"/>
          <w:rtl/>
        </w:rPr>
        <w:t>15. דין רווח אסור</w:t>
      </w:r>
    </w:p>
    <w:p w:rsidR="003E3865" w:rsidRDefault="003E3865" w:rsidP="003E3865">
      <w:pPr>
        <w:spacing w:after="50" w:line="360" w:lineRule="auto"/>
        <w:ind w:left="2778"/>
        <w:jc w:val="both"/>
        <w:rPr>
          <w:rFonts w:ascii="David" w:hAnsi="David"/>
          <w:b/>
          <w:bCs/>
          <w:noProof w:val="0"/>
          <w:rtl/>
        </w:rPr>
      </w:pPr>
      <w:bookmarkStart w:id="4" w:name="h16"/>
      <w:bookmarkEnd w:id="4"/>
      <w:r>
        <w:rPr>
          <w:rFonts w:ascii="David" w:hAnsi="David"/>
          <w:b/>
          <w:bCs/>
          <w:noProof w:val="0"/>
          <w:rtl/>
        </w:rPr>
        <w:t>ריווח שהפיק נאמן שלא כדין עקב הנאמנות, דינו כחלק מנכסי הנאמנות.</w:t>
      </w:r>
      <w:r w:rsidR="002F1F8A">
        <w:rPr>
          <w:rFonts w:ascii="David" w:hAnsi="David" w:hint="cs"/>
          <w:b/>
          <w:bCs/>
          <w:noProof w:val="0"/>
          <w:rtl/>
        </w:rPr>
        <w:t>"</w:t>
      </w:r>
    </w:p>
    <w:p w:rsidR="003E3865" w:rsidRDefault="003E3865" w:rsidP="003E3865">
      <w:pPr>
        <w:pStyle w:val="ad"/>
        <w:spacing w:line="360" w:lineRule="auto"/>
        <w:ind w:left="811"/>
        <w:jc w:val="both"/>
        <w:rPr>
          <w:rFonts w:ascii="Arial" w:hAnsi="Arial"/>
          <w:noProof w:val="0"/>
        </w:rPr>
      </w:pPr>
    </w:p>
    <w:p w:rsidR="00247542" w:rsidRDefault="003E3865" w:rsidP="002F1F8A">
      <w:pPr>
        <w:pStyle w:val="ad"/>
        <w:numPr>
          <w:ilvl w:val="0"/>
          <w:numId w:val="1"/>
        </w:numPr>
        <w:spacing w:line="360" w:lineRule="auto"/>
        <w:ind w:left="811" w:hanging="454"/>
        <w:jc w:val="both"/>
        <w:rPr>
          <w:rFonts w:ascii="Arial" w:hAnsi="Arial"/>
          <w:noProof w:val="0"/>
        </w:rPr>
      </w:pPr>
      <w:r>
        <w:rPr>
          <w:rFonts w:ascii="Arial" w:hAnsi="Arial" w:hint="cs"/>
          <w:noProof w:val="0"/>
          <w:rtl/>
        </w:rPr>
        <w:t xml:space="preserve"> כאמור בסעיף 8 לחוק הנאמנות, שר המשפטים רשאי לקבוע אסדרה לעניין תגמול ושכר לנאמן. ב</w:t>
      </w:r>
      <w:r w:rsidR="007008A6">
        <w:rPr>
          <w:rFonts w:ascii="Arial" w:hAnsi="Arial" w:hint="cs"/>
          <w:noProof w:val="0"/>
          <w:rtl/>
        </w:rPr>
        <w:t xml:space="preserve">רם, שר המשפטים לא </w:t>
      </w:r>
      <w:r w:rsidR="00321556">
        <w:rPr>
          <w:rFonts w:ascii="Arial" w:hAnsi="Arial" w:hint="cs"/>
          <w:noProof w:val="0"/>
          <w:rtl/>
        </w:rPr>
        <w:t xml:space="preserve">קבע הוראות לעניין שכר נאמן. רשם ההקדשות פרסם </w:t>
      </w:r>
      <w:r w:rsidR="00247542">
        <w:rPr>
          <w:rFonts w:ascii="Arial" w:hAnsi="Arial" w:hint="cs"/>
          <w:noProof w:val="0"/>
          <w:rtl/>
        </w:rPr>
        <w:t xml:space="preserve">הנחיות מנהליות להתנהלות הקדשות ציבוריים לפי חוק הנאמנות, </w:t>
      </w:r>
      <w:r w:rsidR="002F1F8A">
        <w:rPr>
          <w:rFonts w:ascii="Arial" w:hAnsi="Arial" w:hint="cs"/>
          <w:noProof w:val="0"/>
          <w:rtl/>
        </w:rPr>
        <w:t>ב</w:t>
      </w:r>
      <w:r w:rsidR="00247542">
        <w:rPr>
          <w:rFonts w:ascii="Arial" w:hAnsi="Arial" w:hint="cs"/>
          <w:noProof w:val="0"/>
          <w:rtl/>
        </w:rPr>
        <w:t>אוקטובר 2017 (להלן: "</w:t>
      </w:r>
      <w:r w:rsidR="00247542" w:rsidRPr="00405C57">
        <w:rPr>
          <w:rFonts w:ascii="Arial" w:hAnsi="Arial" w:hint="cs"/>
          <w:b/>
          <w:bCs/>
          <w:noProof w:val="0"/>
          <w:rtl/>
        </w:rPr>
        <w:t>הנחיות רשם ההקדשות</w:t>
      </w:r>
      <w:r w:rsidR="00247542">
        <w:rPr>
          <w:rFonts w:ascii="Arial" w:hAnsi="Arial" w:hint="cs"/>
          <w:noProof w:val="0"/>
          <w:rtl/>
        </w:rPr>
        <w:t>")</w:t>
      </w:r>
      <w:r>
        <w:rPr>
          <w:rFonts w:ascii="Arial" w:hAnsi="Arial" w:hint="cs"/>
          <w:noProof w:val="0"/>
          <w:rtl/>
        </w:rPr>
        <w:t xml:space="preserve">, בהן הנחה ביחס לשכר נאמן </w:t>
      </w:r>
      <w:r w:rsidR="00247542">
        <w:rPr>
          <w:rFonts w:ascii="Arial" w:hAnsi="Arial" w:hint="cs"/>
          <w:noProof w:val="0"/>
          <w:rtl/>
        </w:rPr>
        <w:t xml:space="preserve"> </w:t>
      </w:r>
      <w:r w:rsidR="00247542">
        <w:rPr>
          <w:rFonts w:ascii="Arial" w:hAnsi="Arial" w:hint="eastAsia"/>
          <w:noProof w:val="0"/>
          <w:rtl/>
        </w:rPr>
        <w:t>–</w:t>
      </w:r>
      <w:r w:rsidR="00247542">
        <w:rPr>
          <w:rFonts w:ascii="Arial" w:hAnsi="Arial" w:hint="cs"/>
          <w:noProof w:val="0"/>
          <w:rtl/>
        </w:rPr>
        <w:t xml:space="preserve"> לאמור: </w:t>
      </w:r>
    </w:p>
    <w:p w:rsidR="00247542" w:rsidRDefault="00247542" w:rsidP="00247542">
      <w:pPr>
        <w:pStyle w:val="ad"/>
        <w:spacing w:line="360" w:lineRule="auto"/>
        <w:jc w:val="both"/>
        <w:rPr>
          <w:rFonts w:ascii="Arial" w:hAnsi="Arial"/>
          <w:noProof w:val="0"/>
          <w:rtl/>
        </w:rPr>
      </w:pPr>
    </w:p>
    <w:p w:rsidR="00247542" w:rsidRPr="002010D9" w:rsidRDefault="002F1F8A" w:rsidP="00247542">
      <w:pPr>
        <w:pStyle w:val="ad"/>
        <w:spacing w:line="360" w:lineRule="auto"/>
        <w:ind w:left="2778"/>
        <w:jc w:val="both"/>
        <w:rPr>
          <w:rFonts w:ascii="David" w:hAnsi="David"/>
          <w:b/>
          <w:bCs/>
          <w:noProof w:val="0"/>
          <w:u w:val="single"/>
        </w:rPr>
      </w:pPr>
      <w:r>
        <w:rPr>
          <w:rFonts w:ascii="David" w:hAnsi="David" w:hint="cs"/>
          <w:b/>
          <w:bCs/>
          <w:noProof w:val="0"/>
          <w:u w:val="single"/>
          <w:rtl/>
        </w:rPr>
        <w:t>"</w:t>
      </w:r>
      <w:r w:rsidR="00247542" w:rsidRPr="002010D9">
        <w:rPr>
          <w:rFonts w:ascii="David" w:hAnsi="David"/>
          <w:b/>
          <w:bCs/>
          <w:noProof w:val="0"/>
          <w:u w:val="single"/>
          <w:rtl/>
        </w:rPr>
        <w:t>שכר</w:t>
      </w:r>
      <w:r w:rsidR="00247542" w:rsidRPr="002010D9">
        <w:rPr>
          <w:rFonts w:ascii="David" w:hAnsi="David"/>
          <w:b/>
          <w:bCs/>
          <w:noProof w:val="0"/>
          <w:u w:val="single"/>
        </w:rPr>
        <w:t xml:space="preserve"> </w:t>
      </w:r>
      <w:r w:rsidR="00247542" w:rsidRPr="002010D9">
        <w:rPr>
          <w:rFonts w:ascii="David" w:hAnsi="David"/>
          <w:b/>
          <w:bCs/>
          <w:noProof w:val="0"/>
          <w:u w:val="single"/>
          <w:rtl/>
        </w:rPr>
        <w:t>טרחה</w:t>
      </w:r>
      <w:r w:rsidR="00247542" w:rsidRPr="002010D9">
        <w:rPr>
          <w:rFonts w:ascii="David" w:hAnsi="David"/>
          <w:b/>
          <w:bCs/>
          <w:noProof w:val="0"/>
          <w:u w:val="single"/>
        </w:rPr>
        <w:t xml:space="preserve"> </w:t>
      </w:r>
      <w:r w:rsidR="00247542" w:rsidRPr="002010D9">
        <w:rPr>
          <w:rFonts w:ascii="David" w:hAnsi="David"/>
          <w:b/>
          <w:bCs/>
          <w:noProof w:val="0"/>
          <w:u w:val="single"/>
          <w:rtl/>
        </w:rPr>
        <w:t>והוצאות</w:t>
      </w:r>
    </w:p>
    <w:p w:rsidR="00325AB6" w:rsidRDefault="00247542" w:rsidP="00325AB6">
      <w:pPr>
        <w:pStyle w:val="ad"/>
        <w:spacing w:line="360" w:lineRule="auto"/>
        <w:ind w:left="2778"/>
        <w:jc w:val="both"/>
        <w:rPr>
          <w:rFonts w:ascii="David" w:hAnsi="David"/>
          <w:b/>
          <w:bCs/>
          <w:noProof w:val="0"/>
          <w:rtl/>
        </w:rPr>
      </w:pPr>
      <w:r w:rsidRPr="002010D9">
        <w:rPr>
          <w:rFonts w:ascii="David" w:hAnsi="David"/>
          <w:b/>
          <w:bCs/>
          <w:noProof w:val="0"/>
          <w:rtl/>
        </w:rPr>
        <w:t>בהתאם</w:t>
      </w:r>
      <w:r w:rsidRPr="002010D9">
        <w:rPr>
          <w:rFonts w:ascii="David" w:hAnsi="David"/>
          <w:b/>
          <w:bCs/>
          <w:noProof w:val="0"/>
        </w:rPr>
        <w:t xml:space="preserve"> </w:t>
      </w:r>
      <w:r w:rsidRPr="002010D9">
        <w:rPr>
          <w:rFonts w:ascii="David" w:hAnsi="David"/>
          <w:b/>
          <w:bCs/>
          <w:noProof w:val="0"/>
          <w:rtl/>
        </w:rPr>
        <w:t>להוראות</w:t>
      </w:r>
      <w:r w:rsidRPr="002010D9">
        <w:rPr>
          <w:rFonts w:ascii="David" w:hAnsi="David"/>
          <w:b/>
          <w:bCs/>
          <w:noProof w:val="0"/>
        </w:rPr>
        <w:t xml:space="preserve"> </w:t>
      </w:r>
      <w:r w:rsidRPr="002010D9">
        <w:rPr>
          <w:rFonts w:ascii="David" w:hAnsi="David"/>
          <w:b/>
          <w:bCs/>
          <w:noProof w:val="0"/>
          <w:rtl/>
        </w:rPr>
        <w:t>סעיף</w:t>
      </w:r>
      <w:r w:rsidRPr="002010D9">
        <w:rPr>
          <w:rFonts w:ascii="David" w:hAnsi="David"/>
          <w:b/>
          <w:bCs/>
          <w:noProof w:val="0"/>
        </w:rPr>
        <w:t xml:space="preserve"> 8 </w:t>
      </w:r>
      <w:r w:rsidRPr="002010D9">
        <w:rPr>
          <w:rFonts w:ascii="David" w:hAnsi="David"/>
          <w:b/>
          <w:bCs/>
          <w:noProof w:val="0"/>
          <w:rtl/>
        </w:rPr>
        <w:t>לחוק</w:t>
      </w:r>
      <w:r w:rsidRPr="002010D9">
        <w:rPr>
          <w:rFonts w:ascii="David" w:hAnsi="David"/>
          <w:b/>
          <w:bCs/>
          <w:noProof w:val="0"/>
        </w:rPr>
        <w:t xml:space="preserve"> </w:t>
      </w:r>
      <w:r w:rsidRPr="002010D9">
        <w:rPr>
          <w:rFonts w:ascii="David" w:hAnsi="David"/>
          <w:b/>
          <w:bCs/>
          <w:noProof w:val="0"/>
          <w:rtl/>
        </w:rPr>
        <w:t>הנאמנות,</w:t>
      </w:r>
      <w:r w:rsidRPr="002010D9">
        <w:rPr>
          <w:rFonts w:ascii="David" w:hAnsi="David"/>
          <w:b/>
          <w:bCs/>
          <w:noProof w:val="0"/>
        </w:rPr>
        <w:t xml:space="preserve"> </w:t>
      </w:r>
      <w:r w:rsidRPr="002010D9">
        <w:rPr>
          <w:rFonts w:ascii="David" w:hAnsi="David"/>
          <w:b/>
          <w:bCs/>
          <w:noProof w:val="0"/>
          <w:rtl/>
        </w:rPr>
        <w:t>נאמן</w:t>
      </w:r>
      <w:r w:rsidRPr="002010D9">
        <w:rPr>
          <w:rFonts w:ascii="David" w:hAnsi="David"/>
          <w:b/>
          <w:bCs/>
          <w:noProof w:val="0"/>
        </w:rPr>
        <w:t xml:space="preserve"> </w:t>
      </w:r>
      <w:r w:rsidRPr="002010D9">
        <w:rPr>
          <w:rFonts w:ascii="David" w:hAnsi="David"/>
          <w:b/>
          <w:bCs/>
          <w:noProof w:val="0"/>
          <w:rtl/>
        </w:rPr>
        <w:t>אינו</w:t>
      </w:r>
      <w:r w:rsidRPr="002010D9">
        <w:rPr>
          <w:rFonts w:ascii="David" w:hAnsi="David"/>
          <w:b/>
          <w:bCs/>
          <w:noProof w:val="0"/>
        </w:rPr>
        <w:t xml:space="preserve"> </w:t>
      </w:r>
      <w:r w:rsidRPr="002010D9">
        <w:rPr>
          <w:rFonts w:ascii="David" w:hAnsi="David"/>
          <w:b/>
          <w:bCs/>
          <w:noProof w:val="0"/>
          <w:rtl/>
        </w:rPr>
        <w:t>זכאי</w:t>
      </w:r>
      <w:r w:rsidRPr="002010D9">
        <w:rPr>
          <w:rFonts w:ascii="David" w:hAnsi="David"/>
          <w:b/>
          <w:bCs/>
          <w:noProof w:val="0"/>
        </w:rPr>
        <w:t xml:space="preserve"> </w:t>
      </w:r>
      <w:r w:rsidRPr="002010D9">
        <w:rPr>
          <w:rFonts w:ascii="David" w:hAnsi="David"/>
          <w:b/>
          <w:bCs/>
          <w:noProof w:val="0"/>
          <w:rtl/>
        </w:rPr>
        <w:t>לשכר</w:t>
      </w:r>
      <w:r w:rsidRPr="002010D9">
        <w:rPr>
          <w:rFonts w:ascii="David" w:hAnsi="David"/>
          <w:b/>
          <w:bCs/>
          <w:noProof w:val="0"/>
        </w:rPr>
        <w:t xml:space="preserve"> </w:t>
      </w:r>
      <w:r w:rsidRPr="002010D9">
        <w:rPr>
          <w:rFonts w:ascii="David" w:hAnsi="David"/>
          <w:b/>
          <w:bCs/>
          <w:noProof w:val="0"/>
          <w:rtl/>
        </w:rPr>
        <w:t>טרחה</w:t>
      </w:r>
      <w:r w:rsidRPr="002010D9">
        <w:rPr>
          <w:rFonts w:ascii="David" w:hAnsi="David"/>
          <w:b/>
          <w:bCs/>
          <w:noProof w:val="0"/>
        </w:rPr>
        <w:t xml:space="preserve"> </w:t>
      </w:r>
      <w:r w:rsidRPr="002010D9">
        <w:rPr>
          <w:rFonts w:ascii="David" w:hAnsi="David"/>
          <w:b/>
          <w:bCs/>
          <w:noProof w:val="0"/>
          <w:rtl/>
        </w:rPr>
        <w:t>בעד</w:t>
      </w:r>
      <w:r w:rsidRPr="002010D9">
        <w:rPr>
          <w:rFonts w:ascii="David" w:hAnsi="David"/>
          <w:b/>
          <w:bCs/>
          <w:noProof w:val="0"/>
        </w:rPr>
        <w:t xml:space="preserve"> </w:t>
      </w:r>
      <w:r w:rsidRPr="002010D9">
        <w:rPr>
          <w:rFonts w:ascii="David" w:hAnsi="David"/>
          <w:b/>
          <w:bCs/>
          <w:noProof w:val="0"/>
          <w:rtl/>
        </w:rPr>
        <w:t>מילוי</w:t>
      </w:r>
      <w:r w:rsidRPr="002010D9">
        <w:rPr>
          <w:rFonts w:ascii="David" w:hAnsi="David"/>
          <w:b/>
          <w:bCs/>
          <w:noProof w:val="0"/>
        </w:rPr>
        <w:t xml:space="preserve"> </w:t>
      </w:r>
      <w:r w:rsidRPr="002010D9">
        <w:rPr>
          <w:rFonts w:ascii="David" w:hAnsi="David"/>
          <w:b/>
          <w:bCs/>
          <w:noProof w:val="0"/>
          <w:rtl/>
        </w:rPr>
        <w:t>תפקידיו, אלא</w:t>
      </w:r>
      <w:r w:rsidRPr="002010D9">
        <w:rPr>
          <w:rFonts w:ascii="David" w:hAnsi="David"/>
          <w:b/>
          <w:bCs/>
          <w:noProof w:val="0"/>
        </w:rPr>
        <w:t xml:space="preserve"> </w:t>
      </w:r>
      <w:r w:rsidRPr="002010D9">
        <w:rPr>
          <w:rFonts w:ascii="David" w:hAnsi="David"/>
          <w:b/>
          <w:bCs/>
          <w:noProof w:val="0"/>
          <w:rtl/>
        </w:rPr>
        <w:t>אם</w:t>
      </w:r>
      <w:r w:rsidRPr="002010D9">
        <w:rPr>
          <w:rFonts w:ascii="David" w:hAnsi="David"/>
          <w:b/>
          <w:bCs/>
          <w:noProof w:val="0"/>
        </w:rPr>
        <w:t xml:space="preserve"> </w:t>
      </w:r>
      <w:r w:rsidRPr="002010D9">
        <w:rPr>
          <w:rFonts w:ascii="David" w:hAnsi="David"/>
          <w:b/>
          <w:bCs/>
          <w:noProof w:val="0"/>
          <w:rtl/>
        </w:rPr>
        <w:t>מילוים</w:t>
      </w:r>
      <w:r w:rsidRPr="002010D9">
        <w:rPr>
          <w:rFonts w:ascii="David" w:hAnsi="David"/>
          <w:b/>
          <w:bCs/>
          <w:noProof w:val="0"/>
        </w:rPr>
        <w:t xml:space="preserve"> </w:t>
      </w:r>
      <w:r w:rsidRPr="002010D9">
        <w:rPr>
          <w:rFonts w:ascii="David" w:hAnsi="David"/>
          <w:b/>
          <w:bCs/>
          <w:noProof w:val="0"/>
          <w:rtl/>
        </w:rPr>
        <w:t>היה</w:t>
      </w:r>
      <w:r w:rsidRPr="002010D9">
        <w:rPr>
          <w:rFonts w:ascii="David" w:hAnsi="David"/>
          <w:b/>
          <w:bCs/>
          <w:noProof w:val="0"/>
        </w:rPr>
        <w:t xml:space="preserve"> </w:t>
      </w:r>
      <w:r w:rsidRPr="002010D9">
        <w:rPr>
          <w:rFonts w:ascii="David" w:hAnsi="David"/>
          <w:b/>
          <w:bCs/>
          <w:noProof w:val="0"/>
          <w:rtl/>
        </w:rPr>
        <w:t>מעיסוקיו</w:t>
      </w:r>
      <w:r w:rsidR="00325AB6">
        <w:rPr>
          <w:rFonts w:ascii="David" w:hAnsi="David" w:hint="cs"/>
          <w:b/>
          <w:bCs/>
          <w:noProof w:val="0"/>
          <w:rtl/>
        </w:rPr>
        <w:t>.</w:t>
      </w:r>
    </w:p>
    <w:p w:rsidR="00247542" w:rsidRPr="002010D9" w:rsidRDefault="00247542" w:rsidP="00325AB6">
      <w:pPr>
        <w:pStyle w:val="ad"/>
        <w:spacing w:line="360" w:lineRule="auto"/>
        <w:ind w:left="2778"/>
        <w:jc w:val="both"/>
        <w:rPr>
          <w:rFonts w:ascii="David" w:hAnsi="David"/>
          <w:b/>
          <w:bCs/>
          <w:noProof w:val="0"/>
        </w:rPr>
      </w:pPr>
      <w:r w:rsidRPr="002010D9">
        <w:rPr>
          <w:rFonts w:ascii="David" w:hAnsi="David"/>
          <w:b/>
          <w:bCs/>
          <w:noProof w:val="0"/>
          <w:rtl/>
        </w:rPr>
        <w:t>יחד</w:t>
      </w:r>
      <w:r w:rsidRPr="002010D9">
        <w:rPr>
          <w:rFonts w:ascii="David" w:hAnsi="David"/>
          <w:b/>
          <w:bCs/>
          <w:noProof w:val="0"/>
        </w:rPr>
        <w:t xml:space="preserve"> </w:t>
      </w:r>
      <w:r w:rsidRPr="002010D9">
        <w:rPr>
          <w:rFonts w:ascii="David" w:hAnsi="David"/>
          <w:b/>
          <w:bCs/>
          <w:noProof w:val="0"/>
          <w:rtl/>
        </w:rPr>
        <w:t>עם</w:t>
      </w:r>
      <w:r w:rsidRPr="002010D9">
        <w:rPr>
          <w:rFonts w:ascii="David" w:hAnsi="David"/>
          <w:b/>
          <w:bCs/>
          <w:noProof w:val="0"/>
        </w:rPr>
        <w:t xml:space="preserve"> </w:t>
      </w:r>
      <w:r w:rsidRPr="002010D9">
        <w:rPr>
          <w:rFonts w:ascii="David" w:hAnsi="David"/>
          <w:b/>
          <w:bCs/>
          <w:noProof w:val="0"/>
          <w:rtl/>
        </w:rPr>
        <w:t>זאת,</w:t>
      </w:r>
      <w:r w:rsidRPr="002010D9">
        <w:rPr>
          <w:rFonts w:ascii="David" w:hAnsi="David"/>
          <w:b/>
          <w:bCs/>
          <w:noProof w:val="0"/>
        </w:rPr>
        <w:t xml:space="preserve"> </w:t>
      </w:r>
      <w:r w:rsidRPr="002010D9">
        <w:rPr>
          <w:rFonts w:ascii="David" w:hAnsi="David"/>
          <w:b/>
          <w:bCs/>
          <w:noProof w:val="0"/>
          <w:rtl/>
        </w:rPr>
        <w:t>בית</w:t>
      </w:r>
      <w:r w:rsidRPr="002010D9">
        <w:rPr>
          <w:rFonts w:ascii="David" w:hAnsi="David"/>
          <w:b/>
          <w:bCs/>
          <w:noProof w:val="0"/>
        </w:rPr>
        <w:t xml:space="preserve"> </w:t>
      </w:r>
      <w:r w:rsidRPr="002010D9">
        <w:rPr>
          <w:rFonts w:ascii="David" w:hAnsi="David"/>
          <w:b/>
          <w:bCs/>
          <w:noProof w:val="0"/>
          <w:rtl/>
        </w:rPr>
        <w:t>המשפט</w:t>
      </w:r>
      <w:r w:rsidRPr="002010D9">
        <w:rPr>
          <w:rFonts w:ascii="David" w:hAnsi="David"/>
          <w:b/>
          <w:bCs/>
          <w:noProof w:val="0"/>
        </w:rPr>
        <w:t xml:space="preserve"> </w:t>
      </w:r>
      <w:r w:rsidRPr="002010D9">
        <w:rPr>
          <w:rFonts w:ascii="David" w:hAnsi="David"/>
          <w:b/>
          <w:bCs/>
          <w:noProof w:val="0"/>
          <w:rtl/>
        </w:rPr>
        <w:t>רשאי</w:t>
      </w:r>
      <w:r w:rsidRPr="002010D9">
        <w:rPr>
          <w:rFonts w:ascii="David" w:hAnsi="David"/>
          <w:b/>
          <w:bCs/>
          <w:noProof w:val="0"/>
        </w:rPr>
        <w:t xml:space="preserve"> </w:t>
      </w:r>
      <w:r w:rsidRPr="002010D9">
        <w:rPr>
          <w:rFonts w:ascii="David" w:hAnsi="David"/>
          <w:b/>
          <w:bCs/>
          <w:noProof w:val="0"/>
          <w:rtl/>
        </w:rPr>
        <w:t>לקבוע</w:t>
      </w:r>
      <w:r w:rsidRPr="002010D9">
        <w:rPr>
          <w:rFonts w:ascii="David" w:hAnsi="David"/>
          <w:b/>
          <w:bCs/>
          <w:noProof w:val="0"/>
        </w:rPr>
        <w:t xml:space="preserve"> </w:t>
      </w:r>
      <w:r w:rsidRPr="002010D9">
        <w:rPr>
          <w:rFonts w:ascii="David" w:hAnsi="David"/>
          <w:b/>
          <w:bCs/>
          <w:noProof w:val="0"/>
          <w:rtl/>
        </w:rPr>
        <w:t>לנאמן</w:t>
      </w:r>
      <w:r w:rsidRPr="002010D9">
        <w:rPr>
          <w:rFonts w:ascii="David" w:hAnsi="David"/>
          <w:b/>
          <w:bCs/>
          <w:noProof w:val="0"/>
        </w:rPr>
        <w:t xml:space="preserve"> </w:t>
      </w:r>
      <w:r w:rsidRPr="002010D9">
        <w:rPr>
          <w:rFonts w:ascii="David" w:hAnsi="David"/>
          <w:b/>
          <w:bCs/>
          <w:noProof w:val="0"/>
          <w:rtl/>
        </w:rPr>
        <w:t>שכר</w:t>
      </w:r>
      <w:r w:rsidRPr="002010D9">
        <w:rPr>
          <w:rFonts w:ascii="David" w:hAnsi="David"/>
          <w:b/>
          <w:bCs/>
          <w:noProof w:val="0"/>
        </w:rPr>
        <w:t xml:space="preserve"> </w:t>
      </w:r>
      <w:r w:rsidRPr="002010D9">
        <w:rPr>
          <w:rFonts w:ascii="David" w:hAnsi="David"/>
          <w:b/>
          <w:bCs/>
          <w:noProof w:val="0"/>
          <w:rtl/>
        </w:rPr>
        <w:t>אם</w:t>
      </w:r>
      <w:r w:rsidRPr="002010D9">
        <w:rPr>
          <w:rFonts w:ascii="David" w:hAnsi="David"/>
          <w:b/>
          <w:bCs/>
          <w:noProof w:val="0"/>
        </w:rPr>
        <w:t xml:space="preserve"> </w:t>
      </w:r>
      <w:r w:rsidRPr="002010D9">
        <w:rPr>
          <w:rFonts w:ascii="David" w:hAnsi="David"/>
          <w:b/>
          <w:bCs/>
          <w:noProof w:val="0"/>
          <w:rtl/>
        </w:rPr>
        <w:t>ראה שהדבר</w:t>
      </w:r>
      <w:r w:rsidRPr="002010D9">
        <w:rPr>
          <w:rFonts w:ascii="David" w:hAnsi="David"/>
          <w:b/>
          <w:bCs/>
          <w:noProof w:val="0"/>
        </w:rPr>
        <w:t xml:space="preserve"> </w:t>
      </w:r>
      <w:r w:rsidRPr="002010D9">
        <w:rPr>
          <w:rFonts w:ascii="David" w:hAnsi="David"/>
          <w:b/>
          <w:bCs/>
          <w:noProof w:val="0"/>
          <w:rtl/>
        </w:rPr>
        <w:t>מתחייב</w:t>
      </w:r>
      <w:r w:rsidRPr="002010D9">
        <w:rPr>
          <w:rFonts w:ascii="David" w:hAnsi="David"/>
          <w:b/>
          <w:bCs/>
          <w:noProof w:val="0"/>
        </w:rPr>
        <w:t xml:space="preserve"> </w:t>
      </w:r>
      <w:r w:rsidRPr="002010D9">
        <w:rPr>
          <w:rFonts w:ascii="David" w:hAnsi="David"/>
          <w:b/>
          <w:bCs/>
          <w:noProof w:val="0"/>
          <w:rtl/>
        </w:rPr>
        <w:t>מהיקף</w:t>
      </w:r>
      <w:r w:rsidRPr="002010D9">
        <w:rPr>
          <w:rFonts w:ascii="David" w:hAnsi="David"/>
          <w:b/>
          <w:bCs/>
          <w:noProof w:val="0"/>
        </w:rPr>
        <w:t xml:space="preserve"> </w:t>
      </w:r>
      <w:r w:rsidRPr="002010D9">
        <w:rPr>
          <w:rFonts w:ascii="David" w:hAnsi="David"/>
          <w:b/>
          <w:bCs/>
          <w:noProof w:val="0"/>
          <w:rtl/>
        </w:rPr>
        <w:t>תפקידיו</w:t>
      </w:r>
      <w:r w:rsidRPr="002010D9">
        <w:rPr>
          <w:rFonts w:ascii="David" w:hAnsi="David"/>
          <w:b/>
          <w:bCs/>
          <w:noProof w:val="0"/>
        </w:rPr>
        <w:t xml:space="preserve"> </w:t>
      </w:r>
      <w:r w:rsidRPr="002010D9">
        <w:rPr>
          <w:rFonts w:ascii="David" w:hAnsi="David"/>
          <w:b/>
          <w:bCs/>
          <w:noProof w:val="0"/>
          <w:rtl/>
        </w:rPr>
        <w:t>כנאמן.</w:t>
      </w:r>
    </w:p>
    <w:p w:rsidR="00247542" w:rsidRPr="002010D9" w:rsidRDefault="00247542" w:rsidP="00247542">
      <w:pPr>
        <w:spacing w:line="360" w:lineRule="auto"/>
        <w:ind w:left="2058" w:firstLine="720"/>
        <w:jc w:val="both"/>
        <w:rPr>
          <w:rFonts w:ascii="David" w:hAnsi="David"/>
          <w:b/>
          <w:bCs/>
          <w:noProof w:val="0"/>
          <w:rtl/>
        </w:rPr>
      </w:pPr>
      <w:r w:rsidRPr="002010D9">
        <w:rPr>
          <w:rFonts w:ascii="David" w:hAnsi="David"/>
          <w:b/>
          <w:bCs/>
          <w:noProof w:val="0"/>
          <w:rtl/>
        </w:rPr>
        <w:t>בהתאם</w:t>
      </w:r>
      <w:r w:rsidRPr="002010D9">
        <w:rPr>
          <w:rFonts w:ascii="David" w:hAnsi="David"/>
          <w:b/>
          <w:bCs/>
          <w:noProof w:val="0"/>
        </w:rPr>
        <w:t xml:space="preserve"> </w:t>
      </w:r>
      <w:r w:rsidRPr="002010D9">
        <w:rPr>
          <w:rFonts w:ascii="David" w:hAnsi="David"/>
          <w:b/>
          <w:bCs/>
          <w:noProof w:val="0"/>
          <w:rtl/>
        </w:rPr>
        <w:t>להוראות</w:t>
      </w:r>
      <w:r w:rsidRPr="002010D9">
        <w:rPr>
          <w:rFonts w:ascii="David" w:hAnsi="David"/>
          <w:b/>
          <w:bCs/>
          <w:noProof w:val="0"/>
        </w:rPr>
        <w:t xml:space="preserve"> </w:t>
      </w:r>
      <w:r w:rsidRPr="002010D9">
        <w:rPr>
          <w:rFonts w:ascii="David" w:hAnsi="David"/>
          <w:b/>
          <w:bCs/>
          <w:noProof w:val="0"/>
          <w:rtl/>
        </w:rPr>
        <w:t>סעיף</w:t>
      </w:r>
      <w:r w:rsidRPr="002010D9">
        <w:rPr>
          <w:rFonts w:ascii="David" w:hAnsi="David"/>
          <w:b/>
          <w:bCs/>
          <w:noProof w:val="0"/>
        </w:rPr>
        <w:t xml:space="preserve"> 11 </w:t>
      </w:r>
      <w:r w:rsidRPr="002010D9">
        <w:rPr>
          <w:rFonts w:ascii="David" w:hAnsi="David"/>
          <w:b/>
          <w:bCs/>
          <w:noProof w:val="0"/>
          <w:rtl/>
        </w:rPr>
        <w:t>לחוק</w:t>
      </w:r>
      <w:r w:rsidRPr="002010D9">
        <w:rPr>
          <w:rFonts w:ascii="David" w:hAnsi="David"/>
          <w:b/>
          <w:bCs/>
          <w:noProof w:val="0"/>
        </w:rPr>
        <w:t xml:space="preserve"> </w:t>
      </w:r>
      <w:r w:rsidRPr="002010D9">
        <w:rPr>
          <w:rFonts w:ascii="David" w:hAnsi="David"/>
          <w:b/>
          <w:bCs/>
          <w:noProof w:val="0"/>
          <w:rtl/>
        </w:rPr>
        <w:t>נאמנות,</w:t>
      </w:r>
      <w:r w:rsidRPr="002010D9">
        <w:rPr>
          <w:rFonts w:ascii="David" w:hAnsi="David"/>
          <w:b/>
          <w:bCs/>
          <w:noProof w:val="0"/>
        </w:rPr>
        <w:t xml:space="preserve"> </w:t>
      </w:r>
      <w:r w:rsidRPr="002010D9">
        <w:rPr>
          <w:rFonts w:ascii="David" w:hAnsi="David"/>
          <w:b/>
          <w:bCs/>
          <w:noProof w:val="0"/>
          <w:rtl/>
        </w:rPr>
        <w:t>הוראות סעיף</w:t>
      </w:r>
      <w:r w:rsidRPr="002010D9">
        <w:rPr>
          <w:rFonts w:ascii="David" w:hAnsi="David"/>
          <w:b/>
          <w:bCs/>
          <w:noProof w:val="0"/>
        </w:rPr>
        <w:t xml:space="preserve"> 8 </w:t>
      </w:r>
      <w:r w:rsidRPr="002010D9">
        <w:rPr>
          <w:rFonts w:ascii="David" w:hAnsi="David"/>
          <w:b/>
          <w:bCs/>
          <w:noProof w:val="0"/>
          <w:rtl/>
        </w:rPr>
        <w:t xml:space="preserve"> לחוק</w:t>
      </w:r>
      <w:r w:rsidRPr="002010D9">
        <w:rPr>
          <w:rFonts w:ascii="David" w:hAnsi="David"/>
          <w:b/>
          <w:bCs/>
          <w:noProof w:val="0"/>
        </w:rPr>
        <w:t xml:space="preserve"> </w:t>
      </w:r>
      <w:r w:rsidRPr="002010D9">
        <w:rPr>
          <w:rFonts w:ascii="David" w:hAnsi="David"/>
          <w:b/>
          <w:bCs/>
          <w:noProof w:val="0"/>
          <w:rtl/>
        </w:rPr>
        <w:t xml:space="preserve"> </w:t>
      </w:r>
    </w:p>
    <w:p w:rsidR="007A16F8" w:rsidRDefault="00247542" w:rsidP="00247542">
      <w:pPr>
        <w:spacing w:line="360" w:lineRule="auto"/>
        <w:ind w:left="2058" w:firstLine="720"/>
        <w:jc w:val="both"/>
        <w:rPr>
          <w:rFonts w:ascii="David" w:hAnsi="David"/>
          <w:b/>
          <w:bCs/>
          <w:noProof w:val="0"/>
          <w:rtl/>
        </w:rPr>
      </w:pPr>
      <w:r w:rsidRPr="002010D9">
        <w:rPr>
          <w:rFonts w:ascii="David" w:hAnsi="David"/>
          <w:b/>
          <w:bCs/>
          <w:noProof w:val="0"/>
          <w:rtl/>
        </w:rPr>
        <w:t>כפופות</w:t>
      </w:r>
      <w:r w:rsidRPr="002010D9">
        <w:rPr>
          <w:rFonts w:ascii="David" w:hAnsi="David"/>
          <w:b/>
          <w:bCs/>
          <w:noProof w:val="0"/>
        </w:rPr>
        <w:t xml:space="preserve"> </w:t>
      </w:r>
      <w:r w:rsidRPr="002010D9">
        <w:rPr>
          <w:rFonts w:ascii="David" w:hAnsi="David"/>
          <w:b/>
          <w:bCs/>
          <w:noProof w:val="0"/>
          <w:rtl/>
        </w:rPr>
        <w:t>לתנאי</w:t>
      </w:r>
      <w:r w:rsidRPr="002010D9">
        <w:rPr>
          <w:rFonts w:ascii="David" w:hAnsi="David"/>
          <w:b/>
          <w:bCs/>
          <w:noProof w:val="0"/>
        </w:rPr>
        <w:t xml:space="preserve"> </w:t>
      </w:r>
      <w:r w:rsidRPr="002010D9">
        <w:rPr>
          <w:rFonts w:ascii="David" w:hAnsi="David"/>
          <w:b/>
          <w:bCs/>
          <w:noProof w:val="0"/>
          <w:rtl/>
        </w:rPr>
        <w:t>הנאמנות</w:t>
      </w:r>
      <w:r w:rsidRPr="002010D9">
        <w:rPr>
          <w:rFonts w:ascii="David" w:hAnsi="David"/>
          <w:b/>
          <w:bCs/>
          <w:noProof w:val="0"/>
        </w:rPr>
        <w:t xml:space="preserve"> </w:t>
      </w:r>
      <w:r w:rsidRPr="002010D9">
        <w:rPr>
          <w:rFonts w:ascii="David" w:hAnsi="David"/>
          <w:b/>
          <w:bCs/>
          <w:noProof w:val="0"/>
          <w:rtl/>
        </w:rPr>
        <w:t>בכתב</w:t>
      </w:r>
      <w:r w:rsidRPr="002010D9">
        <w:rPr>
          <w:rFonts w:ascii="David" w:hAnsi="David"/>
          <w:b/>
          <w:bCs/>
          <w:noProof w:val="0"/>
        </w:rPr>
        <w:t xml:space="preserve"> </w:t>
      </w:r>
      <w:r w:rsidRPr="002010D9">
        <w:rPr>
          <w:rFonts w:ascii="David" w:hAnsi="David"/>
          <w:b/>
          <w:bCs/>
          <w:noProof w:val="0"/>
          <w:rtl/>
        </w:rPr>
        <w:t>ההקדש.</w:t>
      </w:r>
      <w:r w:rsidRPr="002010D9">
        <w:rPr>
          <w:rFonts w:ascii="David" w:hAnsi="David"/>
          <w:b/>
          <w:bCs/>
          <w:noProof w:val="0"/>
        </w:rPr>
        <w:t xml:space="preserve"> </w:t>
      </w:r>
    </w:p>
    <w:p w:rsidR="00E46471" w:rsidRPr="002F1F8A" w:rsidRDefault="00247542" w:rsidP="002F1F8A">
      <w:pPr>
        <w:spacing w:line="360" w:lineRule="auto"/>
        <w:ind w:left="2778"/>
        <w:jc w:val="both"/>
        <w:rPr>
          <w:rFonts w:ascii="David" w:hAnsi="David"/>
          <w:b/>
          <w:bCs/>
          <w:noProof w:val="0"/>
          <w:rtl/>
        </w:rPr>
      </w:pPr>
      <w:r w:rsidRPr="002010D9">
        <w:rPr>
          <w:rFonts w:ascii="David" w:hAnsi="David"/>
          <w:b/>
          <w:bCs/>
          <w:noProof w:val="0"/>
          <w:rtl/>
        </w:rPr>
        <w:t>דהיינו</w:t>
      </w:r>
      <w:r w:rsidRPr="002010D9">
        <w:rPr>
          <w:rFonts w:ascii="David" w:hAnsi="David"/>
          <w:b/>
          <w:bCs/>
          <w:noProof w:val="0"/>
        </w:rPr>
        <w:t xml:space="preserve"> </w:t>
      </w:r>
      <w:r w:rsidRPr="002010D9">
        <w:rPr>
          <w:rFonts w:ascii="David" w:hAnsi="David"/>
          <w:b/>
          <w:bCs/>
          <w:noProof w:val="0"/>
          <w:rtl/>
        </w:rPr>
        <w:t>כאשר</w:t>
      </w:r>
      <w:r w:rsidRPr="002010D9">
        <w:rPr>
          <w:rFonts w:ascii="David" w:hAnsi="David"/>
          <w:b/>
          <w:bCs/>
          <w:noProof w:val="0"/>
        </w:rPr>
        <w:t xml:space="preserve"> </w:t>
      </w:r>
      <w:r w:rsidRPr="002010D9">
        <w:rPr>
          <w:rFonts w:ascii="David" w:hAnsi="David"/>
          <w:b/>
          <w:bCs/>
          <w:noProof w:val="0"/>
          <w:rtl/>
        </w:rPr>
        <w:t>כתב</w:t>
      </w:r>
      <w:r w:rsidRPr="002010D9">
        <w:rPr>
          <w:rFonts w:ascii="David" w:hAnsi="David"/>
          <w:b/>
          <w:bCs/>
          <w:noProof w:val="0"/>
        </w:rPr>
        <w:t xml:space="preserve"> </w:t>
      </w:r>
      <w:r w:rsidRPr="002010D9">
        <w:rPr>
          <w:rFonts w:ascii="David" w:hAnsi="David"/>
          <w:b/>
          <w:bCs/>
          <w:noProof w:val="0"/>
          <w:rtl/>
        </w:rPr>
        <w:t>ה</w:t>
      </w:r>
      <w:r w:rsidR="002F1F8A">
        <w:rPr>
          <w:rFonts w:ascii="David" w:hAnsi="David" w:hint="cs"/>
          <w:b/>
          <w:bCs/>
          <w:noProof w:val="0"/>
          <w:rtl/>
        </w:rPr>
        <w:t>ה</w:t>
      </w:r>
      <w:r w:rsidRPr="002010D9">
        <w:rPr>
          <w:rFonts w:ascii="David" w:hAnsi="David"/>
          <w:b/>
          <w:bCs/>
          <w:noProof w:val="0"/>
          <w:rtl/>
        </w:rPr>
        <w:t>קדש</w:t>
      </w:r>
      <w:r w:rsidRPr="002010D9">
        <w:rPr>
          <w:rFonts w:ascii="David" w:hAnsi="David"/>
          <w:b/>
          <w:bCs/>
          <w:noProof w:val="0"/>
        </w:rPr>
        <w:t xml:space="preserve"> </w:t>
      </w:r>
      <w:r w:rsidRPr="002010D9">
        <w:rPr>
          <w:rFonts w:ascii="David" w:hAnsi="David"/>
          <w:b/>
          <w:bCs/>
          <w:noProof w:val="0"/>
          <w:rtl/>
        </w:rPr>
        <w:t>קובע</w:t>
      </w:r>
      <w:r w:rsidRPr="002010D9">
        <w:rPr>
          <w:rFonts w:ascii="David" w:hAnsi="David"/>
          <w:b/>
          <w:bCs/>
          <w:noProof w:val="0"/>
        </w:rPr>
        <w:t xml:space="preserve"> </w:t>
      </w:r>
      <w:r w:rsidRPr="002010D9">
        <w:rPr>
          <w:rFonts w:ascii="David" w:hAnsi="David"/>
          <w:b/>
          <w:bCs/>
          <w:noProof w:val="0"/>
          <w:rtl/>
        </w:rPr>
        <w:t>זאת מפורשות,</w:t>
      </w:r>
      <w:r w:rsidRPr="002010D9">
        <w:rPr>
          <w:rFonts w:ascii="David" w:hAnsi="David"/>
          <w:b/>
          <w:bCs/>
          <w:noProof w:val="0"/>
        </w:rPr>
        <w:t xml:space="preserve"> </w:t>
      </w:r>
      <w:r w:rsidRPr="002010D9">
        <w:rPr>
          <w:rFonts w:ascii="David" w:hAnsi="David"/>
          <w:b/>
          <w:bCs/>
          <w:noProof w:val="0"/>
          <w:rtl/>
        </w:rPr>
        <w:t>יהיה</w:t>
      </w:r>
      <w:r w:rsidRPr="002010D9">
        <w:rPr>
          <w:rFonts w:ascii="David" w:hAnsi="David"/>
          <w:b/>
          <w:bCs/>
          <w:noProof w:val="0"/>
        </w:rPr>
        <w:t xml:space="preserve"> </w:t>
      </w:r>
      <w:r w:rsidRPr="002010D9">
        <w:rPr>
          <w:rFonts w:ascii="David" w:hAnsi="David"/>
          <w:b/>
          <w:bCs/>
          <w:noProof w:val="0"/>
          <w:rtl/>
        </w:rPr>
        <w:t>הנאמן</w:t>
      </w:r>
      <w:r w:rsidRPr="002010D9">
        <w:rPr>
          <w:rFonts w:ascii="David" w:hAnsi="David"/>
          <w:b/>
          <w:bCs/>
          <w:noProof w:val="0"/>
        </w:rPr>
        <w:t xml:space="preserve"> </w:t>
      </w:r>
      <w:r w:rsidRPr="002010D9">
        <w:rPr>
          <w:rFonts w:ascii="David" w:hAnsi="David"/>
          <w:b/>
          <w:bCs/>
          <w:noProof w:val="0"/>
          <w:rtl/>
        </w:rPr>
        <w:t>זכאי</w:t>
      </w:r>
      <w:r w:rsidRPr="002010D9">
        <w:rPr>
          <w:rFonts w:ascii="David" w:hAnsi="David"/>
          <w:b/>
          <w:bCs/>
          <w:noProof w:val="0"/>
        </w:rPr>
        <w:t xml:space="preserve"> </w:t>
      </w:r>
      <w:r w:rsidRPr="002010D9">
        <w:rPr>
          <w:rFonts w:ascii="David" w:hAnsi="David"/>
          <w:b/>
          <w:bCs/>
          <w:noProof w:val="0"/>
          <w:rtl/>
        </w:rPr>
        <w:t>לשכר</w:t>
      </w:r>
      <w:r w:rsidRPr="002010D9">
        <w:rPr>
          <w:rFonts w:ascii="David" w:hAnsi="David"/>
          <w:b/>
          <w:bCs/>
          <w:noProof w:val="0"/>
        </w:rPr>
        <w:t xml:space="preserve"> </w:t>
      </w:r>
      <w:r w:rsidRPr="002010D9">
        <w:rPr>
          <w:rFonts w:ascii="David" w:hAnsi="David"/>
          <w:b/>
          <w:bCs/>
          <w:noProof w:val="0"/>
          <w:rtl/>
        </w:rPr>
        <w:t>הטרחה</w:t>
      </w:r>
      <w:r w:rsidR="00625541">
        <w:rPr>
          <w:rFonts w:ascii="David" w:hAnsi="David"/>
          <w:b/>
          <w:bCs/>
          <w:noProof w:val="0"/>
        </w:rPr>
        <w:t xml:space="preserve"> </w:t>
      </w:r>
      <w:r w:rsidRPr="00625541">
        <w:rPr>
          <w:rFonts w:ascii="David" w:hAnsi="David"/>
          <w:b/>
          <w:bCs/>
          <w:noProof w:val="0"/>
          <w:rtl/>
        </w:rPr>
        <w:t>הקבוע</w:t>
      </w:r>
      <w:r w:rsidRPr="00625541">
        <w:rPr>
          <w:rFonts w:ascii="David" w:hAnsi="David"/>
          <w:b/>
          <w:bCs/>
          <w:noProof w:val="0"/>
        </w:rPr>
        <w:t xml:space="preserve"> </w:t>
      </w:r>
      <w:r w:rsidRPr="00625541">
        <w:rPr>
          <w:rFonts w:ascii="David" w:hAnsi="David"/>
          <w:b/>
          <w:bCs/>
          <w:noProof w:val="0"/>
          <w:rtl/>
        </w:rPr>
        <w:t>בכתב</w:t>
      </w:r>
      <w:r w:rsidRPr="00625541">
        <w:rPr>
          <w:rFonts w:ascii="David" w:hAnsi="David"/>
          <w:b/>
          <w:bCs/>
          <w:noProof w:val="0"/>
        </w:rPr>
        <w:t xml:space="preserve"> </w:t>
      </w:r>
      <w:r w:rsidRPr="00625541">
        <w:rPr>
          <w:rFonts w:ascii="David" w:hAnsi="David"/>
          <w:b/>
          <w:bCs/>
          <w:noProof w:val="0"/>
          <w:rtl/>
        </w:rPr>
        <w:t>ההקדש</w:t>
      </w:r>
      <w:r w:rsidRPr="00625541">
        <w:rPr>
          <w:rFonts w:ascii="David" w:hAnsi="David"/>
          <w:b/>
          <w:bCs/>
          <w:noProof w:val="0"/>
        </w:rPr>
        <w:t>.</w:t>
      </w:r>
      <w:r w:rsidR="00E46471" w:rsidRPr="00E46471">
        <w:rPr>
          <w:rFonts w:ascii="David" w:hAnsi="David" w:hint="cs"/>
          <w:noProof w:val="0"/>
          <w:rtl/>
        </w:rPr>
        <w:t>(...)</w:t>
      </w:r>
    </w:p>
    <w:p w:rsidR="007A16F8" w:rsidRPr="006513AE" w:rsidRDefault="00E46471" w:rsidP="00E46471">
      <w:pPr>
        <w:pStyle w:val="ad"/>
        <w:spacing w:line="360" w:lineRule="auto"/>
        <w:ind w:left="2778"/>
        <w:jc w:val="both"/>
        <w:rPr>
          <w:rFonts w:ascii="David" w:hAnsi="David"/>
          <w:b/>
          <w:bCs/>
          <w:noProof w:val="0"/>
          <w:rtl/>
        </w:rPr>
      </w:pPr>
      <w:r w:rsidRPr="002010D9">
        <w:rPr>
          <w:rFonts w:ascii="David" w:hAnsi="David"/>
          <w:b/>
          <w:bCs/>
          <w:noProof w:val="0"/>
          <w:rtl/>
        </w:rPr>
        <w:lastRenderedPageBreak/>
        <w:t>שכר</w:t>
      </w:r>
      <w:r w:rsidRPr="002010D9">
        <w:rPr>
          <w:rFonts w:ascii="David" w:hAnsi="David"/>
          <w:b/>
          <w:bCs/>
          <w:noProof w:val="0"/>
        </w:rPr>
        <w:t xml:space="preserve"> </w:t>
      </w:r>
      <w:r w:rsidRPr="002010D9">
        <w:rPr>
          <w:rFonts w:ascii="David" w:hAnsi="David"/>
          <w:b/>
          <w:bCs/>
          <w:noProof w:val="0"/>
          <w:rtl/>
        </w:rPr>
        <w:t>הטרחה</w:t>
      </w:r>
      <w:r w:rsidRPr="002010D9">
        <w:rPr>
          <w:rFonts w:ascii="David" w:hAnsi="David"/>
          <w:b/>
          <w:bCs/>
          <w:noProof w:val="0"/>
        </w:rPr>
        <w:t xml:space="preserve"> </w:t>
      </w:r>
      <w:r w:rsidRPr="002010D9">
        <w:rPr>
          <w:rFonts w:ascii="David" w:hAnsi="David"/>
          <w:b/>
          <w:bCs/>
          <w:noProof w:val="0"/>
          <w:rtl/>
        </w:rPr>
        <w:t>הנהוג</w:t>
      </w:r>
      <w:r w:rsidRPr="002010D9">
        <w:rPr>
          <w:rFonts w:ascii="David" w:hAnsi="David"/>
          <w:b/>
          <w:bCs/>
          <w:noProof w:val="0"/>
        </w:rPr>
        <w:t xml:space="preserve"> </w:t>
      </w:r>
      <w:r w:rsidRPr="002010D9">
        <w:rPr>
          <w:rFonts w:ascii="David" w:hAnsi="David"/>
          <w:b/>
          <w:bCs/>
          <w:noProof w:val="0"/>
          <w:rtl/>
        </w:rPr>
        <w:t>לנאמן</w:t>
      </w:r>
      <w:r w:rsidRPr="002010D9">
        <w:rPr>
          <w:rFonts w:ascii="David" w:hAnsi="David"/>
          <w:b/>
          <w:bCs/>
          <w:noProof w:val="0"/>
        </w:rPr>
        <w:t xml:space="preserve"> </w:t>
      </w:r>
      <w:r w:rsidRPr="002010D9">
        <w:rPr>
          <w:rFonts w:ascii="David" w:hAnsi="David"/>
          <w:b/>
          <w:bCs/>
          <w:noProof w:val="0"/>
          <w:rtl/>
        </w:rPr>
        <w:t xml:space="preserve">בהקדש </w:t>
      </w:r>
      <w:r w:rsidRPr="002010D9">
        <w:rPr>
          <w:rFonts w:ascii="David" w:hAnsi="David"/>
          <w:b/>
          <w:bCs/>
          <w:noProof w:val="0"/>
        </w:rPr>
        <w:t>)</w:t>
      </w:r>
      <w:r w:rsidRPr="002010D9">
        <w:rPr>
          <w:rFonts w:ascii="David" w:hAnsi="David"/>
          <w:b/>
          <w:bCs/>
          <w:noProof w:val="0"/>
          <w:rtl/>
        </w:rPr>
        <w:t>בנסיבות</w:t>
      </w:r>
      <w:r w:rsidRPr="002010D9">
        <w:rPr>
          <w:rFonts w:ascii="David" w:hAnsi="David"/>
          <w:b/>
          <w:bCs/>
          <w:noProof w:val="0"/>
        </w:rPr>
        <w:t xml:space="preserve"> </w:t>
      </w:r>
      <w:r w:rsidRPr="002010D9">
        <w:rPr>
          <w:rFonts w:ascii="David" w:hAnsi="David"/>
          <w:b/>
          <w:bCs/>
          <w:noProof w:val="0"/>
          <w:rtl/>
        </w:rPr>
        <w:t>בהן</w:t>
      </w:r>
      <w:r w:rsidRPr="002010D9">
        <w:rPr>
          <w:rFonts w:ascii="David" w:hAnsi="David"/>
          <w:b/>
          <w:bCs/>
          <w:noProof w:val="0"/>
        </w:rPr>
        <w:t xml:space="preserve"> </w:t>
      </w:r>
      <w:r w:rsidRPr="002010D9">
        <w:rPr>
          <w:rFonts w:ascii="David" w:hAnsi="David"/>
          <w:b/>
          <w:bCs/>
          <w:noProof w:val="0"/>
          <w:rtl/>
        </w:rPr>
        <w:t>קיימת</w:t>
      </w:r>
      <w:r w:rsidRPr="002010D9">
        <w:rPr>
          <w:rFonts w:ascii="David" w:hAnsi="David"/>
          <w:b/>
          <w:bCs/>
          <w:noProof w:val="0"/>
        </w:rPr>
        <w:t xml:space="preserve"> </w:t>
      </w:r>
      <w:r w:rsidRPr="002010D9">
        <w:rPr>
          <w:rFonts w:ascii="David" w:hAnsi="David"/>
          <w:b/>
          <w:bCs/>
          <w:noProof w:val="0"/>
          <w:rtl/>
        </w:rPr>
        <w:t>זכאות</w:t>
      </w:r>
      <w:r w:rsidRPr="002010D9">
        <w:rPr>
          <w:rFonts w:ascii="David" w:hAnsi="David"/>
          <w:b/>
          <w:bCs/>
          <w:noProof w:val="0"/>
        </w:rPr>
        <w:t xml:space="preserve"> </w:t>
      </w:r>
      <w:r w:rsidRPr="002010D9">
        <w:rPr>
          <w:rFonts w:ascii="David" w:hAnsi="David"/>
          <w:b/>
          <w:bCs/>
          <w:noProof w:val="0"/>
          <w:rtl/>
        </w:rPr>
        <w:t>לשכר</w:t>
      </w:r>
      <w:r w:rsidRPr="002010D9">
        <w:rPr>
          <w:rFonts w:ascii="David" w:hAnsi="David"/>
          <w:b/>
          <w:bCs/>
          <w:noProof w:val="0"/>
        </w:rPr>
        <w:t xml:space="preserve"> </w:t>
      </w:r>
      <w:r w:rsidRPr="002010D9">
        <w:rPr>
          <w:rFonts w:ascii="David" w:hAnsi="David"/>
          <w:b/>
          <w:bCs/>
          <w:noProof w:val="0"/>
          <w:rtl/>
        </w:rPr>
        <w:t>כאמור</w:t>
      </w:r>
      <w:r w:rsidRPr="002010D9">
        <w:rPr>
          <w:rFonts w:ascii="David" w:hAnsi="David"/>
          <w:b/>
          <w:bCs/>
          <w:noProof w:val="0"/>
        </w:rPr>
        <w:t xml:space="preserve"> </w:t>
      </w:r>
      <w:r w:rsidRPr="002010D9">
        <w:rPr>
          <w:rFonts w:ascii="David" w:hAnsi="David"/>
          <w:b/>
          <w:bCs/>
          <w:noProof w:val="0"/>
          <w:rtl/>
        </w:rPr>
        <w:t>לעיל)</w:t>
      </w:r>
      <w:r w:rsidRPr="002010D9">
        <w:rPr>
          <w:rFonts w:ascii="David" w:hAnsi="David"/>
          <w:b/>
          <w:bCs/>
          <w:noProof w:val="0"/>
        </w:rPr>
        <w:t xml:space="preserve"> </w:t>
      </w:r>
      <w:r w:rsidRPr="002010D9">
        <w:rPr>
          <w:rFonts w:ascii="David" w:hAnsi="David"/>
          <w:b/>
          <w:bCs/>
          <w:noProof w:val="0"/>
          <w:rtl/>
        </w:rPr>
        <w:t>עומד על</w:t>
      </w:r>
      <w:r w:rsidRPr="002010D9">
        <w:rPr>
          <w:rFonts w:ascii="David" w:hAnsi="David"/>
          <w:b/>
          <w:bCs/>
          <w:noProof w:val="0"/>
        </w:rPr>
        <w:t xml:space="preserve"> </w:t>
      </w:r>
      <w:r w:rsidRPr="002010D9">
        <w:rPr>
          <w:rFonts w:ascii="David" w:hAnsi="David"/>
          <w:b/>
          <w:bCs/>
          <w:noProof w:val="0"/>
          <w:rtl/>
        </w:rPr>
        <w:t>שיעור</w:t>
      </w:r>
      <w:r w:rsidRPr="002010D9">
        <w:rPr>
          <w:rFonts w:ascii="David" w:hAnsi="David"/>
          <w:b/>
          <w:bCs/>
          <w:noProof w:val="0"/>
        </w:rPr>
        <w:t xml:space="preserve"> </w:t>
      </w:r>
      <w:r w:rsidRPr="002010D9">
        <w:rPr>
          <w:rFonts w:ascii="David" w:hAnsi="David"/>
          <w:b/>
          <w:bCs/>
          <w:noProof w:val="0"/>
          <w:rtl/>
        </w:rPr>
        <w:t>שבין</w:t>
      </w:r>
      <w:r w:rsidR="006513AE">
        <w:rPr>
          <w:rFonts w:ascii="David" w:hAnsi="David" w:hint="cs"/>
          <w:b/>
          <w:bCs/>
          <w:noProof w:val="0"/>
          <w:rtl/>
        </w:rPr>
        <w:t xml:space="preserve"> </w:t>
      </w:r>
      <w:r w:rsidRPr="002010D9">
        <w:rPr>
          <w:rFonts w:ascii="David" w:hAnsi="David"/>
          <w:b/>
          <w:bCs/>
          <w:noProof w:val="0"/>
          <w:rtl/>
        </w:rPr>
        <w:t>4% ל- 5% מפירות</w:t>
      </w:r>
      <w:r w:rsidRPr="002010D9">
        <w:rPr>
          <w:rFonts w:ascii="David" w:hAnsi="David"/>
          <w:b/>
          <w:bCs/>
          <w:noProof w:val="0"/>
        </w:rPr>
        <w:t xml:space="preserve"> </w:t>
      </w:r>
      <w:r w:rsidRPr="002010D9">
        <w:rPr>
          <w:rFonts w:ascii="David" w:hAnsi="David"/>
          <w:b/>
          <w:bCs/>
          <w:noProof w:val="0"/>
          <w:rtl/>
        </w:rPr>
        <w:t>ההקדש</w:t>
      </w:r>
      <w:r w:rsidRPr="002010D9">
        <w:rPr>
          <w:rFonts w:ascii="David" w:hAnsi="David"/>
          <w:b/>
          <w:bCs/>
          <w:noProof w:val="0"/>
        </w:rPr>
        <w:t xml:space="preserve"> </w:t>
      </w:r>
      <w:r w:rsidRPr="002010D9">
        <w:rPr>
          <w:rFonts w:ascii="David" w:hAnsi="David"/>
          <w:b/>
          <w:bCs/>
          <w:noProof w:val="0"/>
          <w:rtl/>
        </w:rPr>
        <w:t>מידי</w:t>
      </w:r>
      <w:r w:rsidRPr="002010D9">
        <w:rPr>
          <w:rFonts w:ascii="David" w:hAnsi="David"/>
          <w:b/>
          <w:bCs/>
          <w:noProof w:val="0"/>
        </w:rPr>
        <w:t xml:space="preserve"> </w:t>
      </w:r>
      <w:r w:rsidRPr="002010D9">
        <w:rPr>
          <w:rFonts w:ascii="David" w:hAnsi="David"/>
          <w:b/>
          <w:bCs/>
          <w:noProof w:val="0"/>
          <w:rtl/>
        </w:rPr>
        <w:t>שנה.</w:t>
      </w:r>
      <w:r w:rsidRPr="002010D9">
        <w:rPr>
          <w:rFonts w:ascii="David" w:hAnsi="David"/>
          <w:b/>
          <w:bCs/>
          <w:noProof w:val="0"/>
        </w:rPr>
        <w:t xml:space="preserve"> </w:t>
      </w:r>
    </w:p>
    <w:p w:rsidR="00B75BF6" w:rsidRDefault="00B75BF6" w:rsidP="00E46471">
      <w:pPr>
        <w:pStyle w:val="ad"/>
        <w:spacing w:line="360" w:lineRule="auto"/>
        <w:ind w:left="2778"/>
        <w:jc w:val="both"/>
        <w:rPr>
          <w:rFonts w:ascii="David" w:hAnsi="David"/>
          <w:b/>
          <w:bCs/>
          <w:noProof w:val="0"/>
          <w:rtl/>
        </w:rPr>
      </w:pPr>
    </w:p>
    <w:p w:rsidR="00E46471" w:rsidRDefault="00E46471" w:rsidP="00E46471">
      <w:pPr>
        <w:pStyle w:val="ad"/>
        <w:spacing w:line="360" w:lineRule="auto"/>
        <w:ind w:left="2778"/>
        <w:jc w:val="both"/>
        <w:rPr>
          <w:rFonts w:ascii="David" w:hAnsi="David"/>
          <w:b/>
          <w:bCs/>
          <w:noProof w:val="0"/>
          <w:rtl/>
        </w:rPr>
      </w:pPr>
      <w:r w:rsidRPr="002010D9">
        <w:rPr>
          <w:rFonts w:ascii="David" w:hAnsi="David"/>
          <w:b/>
          <w:bCs/>
          <w:noProof w:val="0"/>
          <w:rtl/>
        </w:rPr>
        <w:t>בעת</w:t>
      </w:r>
      <w:r w:rsidRPr="002010D9">
        <w:rPr>
          <w:rFonts w:ascii="David" w:hAnsi="David"/>
          <w:b/>
          <w:bCs/>
          <w:noProof w:val="0"/>
        </w:rPr>
        <w:t xml:space="preserve"> </w:t>
      </w:r>
      <w:r w:rsidRPr="002010D9">
        <w:rPr>
          <w:rFonts w:ascii="David" w:hAnsi="David"/>
          <w:b/>
          <w:bCs/>
          <w:noProof w:val="0"/>
          <w:rtl/>
        </w:rPr>
        <w:t>בחינת</w:t>
      </w:r>
      <w:r w:rsidRPr="002010D9">
        <w:rPr>
          <w:rFonts w:ascii="David" w:hAnsi="David"/>
          <w:b/>
          <w:bCs/>
          <w:noProof w:val="0"/>
        </w:rPr>
        <w:t xml:space="preserve"> </w:t>
      </w:r>
      <w:r w:rsidRPr="002010D9">
        <w:rPr>
          <w:rFonts w:ascii="David" w:hAnsi="David"/>
          <w:b/>
          <w:bCs/>
          <w:noProof w:val="0"/>
          <w:rtl/>
        </w:rPr>
        <w:t>בקשת</w:t>
      </w:r>
      <w:r w:rsidRPr="002010D9">
        <w:rPr>
          <w:rFonts w:ascii="David" w:hAnsi="David"/>
          <w:b/>
          <w:bCs/>
          <w:noProof w:val="0"/>
        </w:rPr>
        <w:t xml:space="preserve"> </w:t>
      </w:r>
      <w:r w:rsidRPr="002010D9">
        <w:rPr>
          <w:rFonts w:ascii="David" w:hAnsi="David"/>
          <w:b/>
          <w:bCs/>
          <w:noProof w:val="0"/>
          <w:rtl/>
        </w:rPr>
        <w:t>הנאמן</w:t>
      </w:r>
      <w:r w:rsidRPr="002010D9">
        <w:rPr>
          <w:rFonts w:ascii="David" w:hAnsi="David"/>
          <w:b/>
          <w:bCs/>
          <w:noProof w:val="0"/>
        </w:rPr>
        <w:t xml:space="preserve"> </w:t>
      </w:r>
      <w:r w:rsidRPr="002010D9">
        <w:rPr>
          <w:rFonts w:ascii="David" w:hAnsi="David"/>
          <w:b/>
          <w:bCs/>
          <w:noProof w:val="0"/>
          <w:rtl/>
        </w:rPr>
        <w:t>לקבלת שכ"ט,</w:t>
      </w:r>
      <w:r w:rsidRPr="002010D9">
        <w:rPr>
          <w:rFonts w:ascii="David" w:hAnsi="David"/>
          <w:b/>
          <w:bCs/>
          <w:noProof w:val="0"/>
        </w:rPr>
        <w:t xml:space="preserve"> </w:t>
      </w:r>
      <w:r w:rsidRPr="002010D9">
        <w:rPr>
          <w:rFonts w:ascii="David" w:hAnsi="David"/>
          <w:b/>
          <w:bCs/>
          <w:noProof w:val="0"/>
          <w:rtl/>
        </w:rPr>
        <w:t>ייבחנו,</w:t>
      </w:r>
      <w:r w:rsidRPr="002010D9">
        <w:rPr>
          <w:rFonts w:ascii="David" w:hAnsi="David"/>
          <w:b/>
          <w:bCs/>
          <w:noProof w:val="0"/>
        </w:rPr>
        <w:t xml:space="preserve"> </w:t>
      </w:r>
      <w:r w:rsidRPr="002010D9">
        <w:rPr>
          <w:rFonts w:ascii="David" w:hAnsi="David"/>
          <w:b/>
          <w:bCs/>
          <w:noProof w:val="0"/>
          <w:rtl/>
        </w:rPr>
        <w:t>בין</w:t>
      </w:r>
      <w:r w:rsidRPr="002010D9">
        <w:rPr>
          <w:rFonts w:ascii="David" w:hAnsi="David"/>
          <w:b/>
          <w:bCs/>
          <w:noProof w:val="0"/>
        </w:rPr>
        <w:t xml:space="preserve"> </w:t>
      </w:r>
      <w:r w:rsidRPr="002010D9">
        <w:rPr>
          <w:rFonts w:ascii="David" w:hAnsi="David"/>
          <w:b/>
          <w:bCs/>
          <w:noProof w:val="0"/>
          <w:rtl/>
        </w:rPr>
        <w:t>היתר,</w:t>
      </w:r>
      <w:r w:rsidRPr="002010D9">
        <w:rPr>
          <w:rFonts w:ascii="David" w:hAnsi="David"/>
          <w:b/>
          <w:bCs/>
          <w:noProof w:val="0"/>
        </w:rPr>
        <w:t xml:space="preserve"> </w:t>
      </w:r>
      <w:r w:rsidRPr="002010D9">
        <w:rPr>
          <w:rFonts w:ascii="David" w:hAnsi="David"/>
          <w:b/>
          <w:bCs/>
          <w:noProof w:val="0"/>
          <w:rtl/>
        </w:rPr>
        <w:t>השיקולים</w:t>
      </w:r>
      <w:r w:rsidRPr="002010D9">
        <w:rPr>
          <w:rFonts w:ascii="David" w:hAnsi="David"/>
          <w:b/>
          <w:bCs/>
          <w:noProof w:val="0"/>
        </w:rPr>
        <w:t xml:space="preserve"> </w:t>
      </w:r>
      <w:r w:rsidRPr="002010D9">
        <w:rPr>
          <w:rFonts w:ascii="David" w:hAnsi="David"/>
          <w:b/>
          <w:bCs/>
          <w:noProof w:val="0"/>
          <w:rtl/>
        </w:rPr>
        <w:t>הבאים:</w:t>
      </w:r>
    </w:p>
    <w:p w:rsidR="00E46471" w:rsidRPr="002010D9" w:rsidRDefault="00E46471" w:rsidP="00E46471">
      <w:pPr>
        <w:pStyle w:val="ad"/>
        <w:numPr>
          <w:ilvl w:val="0"/>
          <w:numId w:val="6"/>
        </w:numPr>
        <w:spacing w:line="360" w:lineRule="auto"/>
        <w:jc w:val="both"/>
        <w:rPr>
          <w:rFonts w:ascii="David" w:hAnsi="David"/>
          <w:b/>
          <w:bCs/>
          <w:noProof w:val="0"/>
        </w:rPr>
      </w:pPr>
      <w:r w:rsidRPr="002010D9">
        <w:rPr>
          <w:rFonts w:ascii="David" w:hAnsi="David"/>
          <w:b/>
          <w:bCs/>
          <w:noProof w:val="0"/>
          <w:rtl/>
        </w:rPr>
        <w:t>היקף</w:t>
      </w:r>
      <w:r w:rsidRPr="002010D9">
        <w:rPr>
          <w:rFonts w:ascii="David" w:hAnsi="David"/>
          <w:b/>
          <w:bCs/>
          <w:noProof w:val="0"/>
        </w:rPr>
        <w:t xml:space="preserve"> </w:t>
      </w:r>
      <w:r w:rsidRPr="002010D9">
        <w:rPr>
          <w:rFonts w:ascii="David" w:hAnsi="David"/>
          <w:b/>
          <w:bCs/>
          <w:noProof w:val="0"/>
          <w:rtl/>
        </w:rPr>
        <w:t>העבודה</w:t>
      </w:r>
      <w:r w:rsidRPr="002010D9">
        <w:rPr>
          <w:rFonts w:ascii="David" w:hAnsi="David"/>
          <w:b/>
          <w:bCs/>
          <w:noProof w:val="0"/>
        </w:rPr>
        <w:t xml:space="preserve"> </w:t>
      </w:r>
      <w:r w:rsidRPr="002010D9">
        <w:rPr>
          <w:rFonts w:ascii="David" w:hAnsi="David"/>
          <w:b/>
          <w:bCs/>
          <w:noProof w:val="0"/>
          <w:rtl/>
        </w:rPr>
        <w:t>שביצע</w:t>
      </w:r>
      <w:r w:rsidRPr="002010D9">
        <w:rPr>
          <w:rFonts w:ascii="David" w:hAnsi="David"/>
          <w:b/>
          <w:bCs/>
          <w:noProof w:val="0"/>
        </w:rPr>
        <w:t xml:space="preserve"> </w:t>
      </w:r>
      <w:r w:rsidRPr="002010D9">
        <w:rPr>
          <w:rFonts w:ascii="David" w:hAnsi="David"/>
          <w:b/>
          <w:bCs/>
          <w:noProof w:val="0"/>
          <w:rtl/>
        </w:rPr>
        <w:t>הנאמן</w:t>
      </w:r>
      <w:r w:rsidRPr="002010D9">
        <w:rPr>
          <w:rFonts w:ascii="David" w:hAnsi="David"/>
          <w:b/>
          <w:bCs/>
          <w:noProof w:val="0"/>
        </w:rPr>
        <w:t>;</w:t>
      </w:r>
    </w:p>
    <w:p w:rsidR="00E46471" w:rsidRPr="002010D9" w:rsidRDefault="00E46471" w:rsidP="00E46471">
      <w:pPr>
        <w:pStyle w:val="ad"/>
        <w:numPr>
          <w:ilvl w:val="0"/>
          <w:numId w:val="6"/>
        </w:numPr>
        <w:spacing w:line="360" w:lineRule="auto"/>
        <w:jc w:val="both"/>
        <w:rPr>
          <w:rFonts w:ascii="David" w:hAnsi="David"/>
          <w:b/>
          <w:bCs/>
          <w:noProof w:val="0"/>
        </w:rPr>
      </w:pPr>
      <w:r w:rsidRPr="002010D9">
        <w:rPr>
          <w:rFonts w:ascii="David" w:hAnsi="David"/>
          <w:b/>
          <w:bCs/>
          <w:noProof w:val="0"/>
          <w:rtl/>
        </w:rPr>
        <w:t>הסיכונים</w:t>
      </w:r>
      <w:r w:rsidRPr="002010D9">
        <w:rPr>
          <w:rFonts w:ascii="David" w:hAnsi="David"/>
          <w:b/>
          <w:bCs/>
          <w:noProof w:val="0"/>
        </w:rPr>
        <w:t xml:space="preserve"> </w:t>
      </w:r>
      <w:r w:rsidRPr="002010D9">
        <w:rPr>
          <w:rFonts w:ascii="David" w:hAnsi="David"/>
          <w:b/>
          <w:bCs/>
          <w:noProof w:val="0"/>
          <w:rtl/>
        </w:rPr>
        <w:t>והקשיים</w:t>
      </w:r>
      <w:r w:rsidRPr="002010D9">
        <w:rPr>
          <w:rFonts w:ascii="David" w:hAnsi="David"/>
          <w:b/>
          <w:bCs/>
          <w:noProof w:val="0"/>
        </w:rPr>
        <w:t xml:space="preserve"> </w:t>
      </w:r>
      <w:r w:rsidRPr="002010D9">
        <w:rPr>
          <w:rFonts w:ascii="David" w:hAnsi="David"/>
          <w:b/>
          <w:bCs/>
          <w:noProof w:val="0"/>
          <w:rtl/>
        </w:rPr>
        <w:t>במהלך</w:t>
      </w:r>
      <w:r w:rsidRPr="002010D9">
        <w:rPr>
          <w:rFonts w:ascii="David" w:hAnsi="David"/>
          <w:b/>
          <w:bCs/>
          <w:noProof w:val="0"/>
        </w:rPr>
        <w:t xml:space="preserve"> </w:t>
      </w:r>
      <w:r w:rsidRPr="002010D9">
        <w:rPr>
          <w:rFonts w:ascii="David" w:hAnsi="David"/>
          <w:b/>
          <w:bCs/>
          <w:noProof w:val="0"/>
          <w:rtl/>
        </w:rPr>
        <w:t>העבודה</w:t>
      </w:r>
      <w:r w:rsidRPr="002010D9">
        <w:rPr>
          <w:rFonts w:ascii="David" w:hAnsi="David"/>
          <w:b/>
          <w:bCs/>
          <w:noProof w:val="0"/>
        </w:rPr>
        <w:t>;</w:t>
      </w:r>
    </w:p>
    <w:p w:rsidR="00E46471" w:rsidRPr="002010D9" w:rsidRDefault="00E46471" w:rsidP="00E46471">
      <w:pPr>
        <w:pStyle w:val="ad"/>
        <w:numPr>
          <w:ilvl w:val="0"/>
          <w:numId w:val="6"/>
        </w:numPr>
        <w:spacing w:line="360" w:lineRule="auto"/>
        <w:jc w:val="both"/>
        <w:rPr>
          <w:rFonts w:ascii="David" w:hAnsi="David"/>
          <w:b/>
          <w:bCs/>
          <w:noProof w:val="0"/>
        </w:rPr>
      </w:pPr>
      <w:r w:rsidRPr="002010D9">
        <w:rPr>
          <w:rFonts w:ascii="David" w:hAnsi="David"/>
          <w:b/>
          <w:bCs/>
          <w:noProof w:val="0"/>
          <w:rtl/>
        </w:rPr>
        <w:t>מידת</w:t>
      </w:r>
      <w:r w:rsidRPr="002010D9">
        <w:rPr>
          <w:rFonts w:ascii="David" w:hAnsi="David"/>
          <w:b/>
          <w:bCs/>
          <w:noProof w:val="0"/>
        </w:rPr>
        <w:t xml:space="preserve"> </w:t>
      </w:r>
      <w:r w:rsidRPr="002010D9">
        <w:rPr>
          <w:rFonts w:ascii="David" w:hAnsi="David"/>
          <w:b/>
          <w:bCs/>
          <w:noProof w:val="0"/>
          <w:rtl/>
        </w:rPr>
        <w:t>המיומנות</w:t>
      </w:r>
      <w:r w:rsidRPr="002010D9">
        <w:rPr>
          <w:rFonts w:ascii="David" w:hAnsi="David"/>
          <w:b/>
          <w:bCs/>
          <w:noProof w:val="0"/>
        </w:rPr>
        <w:t xml:space="preserve"> </w:t>
      </w:r>
      <w:r w:rsidRPr="002010D9">
        <w:rPr>
          <w:rFonts w:ascii="David" w:hAnsi="David"/>
          <w:b/>
          <w:bCs/>
          <w:noProof w:val="0"/>
          <w:rtl/>
        </w:rPr>
        <w:t>שהנאמן</w:t>
      </w:r>
      <w:r w:rsidRPr="002010D9">
        <w:rPr>
          <w:rFonts w:ascii="David" w:hAnsi="David"/>
          <w:b/>
          <w:bCs/>
          <w:noProof w:val="0"/>
        </w:rPr>
        <w:t xml:space="preserve"> </w:t>
      </w:r>
      <w:r w:rsidRPr="002010D9">
        <w:rPr>
          <w:rFonts w:ascii="David" w:hAnsi="David"/>
          <w:b/>
          <w:bCs/>
          <w:noProof w:val="0"/>
          <w:rtl/>
        </w:rPr>
        <w:t>נדרש</w:t>
      </w:r>
      <w:r w:rsidRPr="002010D9">
        <w:rPr>
          <w:rFonts w:ascii="David" w:hAnsi="David"/>
          <w:b/>
          <w:bCs/>
          <w:noProof w:val="0"/>
        </w:rPr>
        <w:t xml:space="preserve"> </w:t>
      </w:r>
      <w:r w:rsidRPr="002010D9">
        <w:rPr>
          <w:rFonts w:ascii="David" w:hAnsi="David"/>
          <w:b/>
          <w:bCs/>
          <w:noProof w:val="0"/>
          <w:rtl/>
        </w:rPr>
        <w:t>לה</w:t>
      </w:r>
      <w:r w:rsidRPr="002010D9">
        <w:rPr>
          <w:rFonts w:ascii="David" w:hAnsi="David"/>
          <w:b/>
          <w:bCs/>
          <w:noProof w:val="0"/>
        </w:rPr>
        <w:t>;</w:t>
      </w:r>
    </w:p>
    <w:p w:rsidR="00E46471" w:rsidRPr="002010D9" w:rsidRDefault="00E46471" w:rsidP="00E46471">
      <w:pPr>
        <w:pStyle w:val="ad"/>
        <w:numPr>
          <w:ilvl w:val="0"/>
          <w:numId w:val="6"/>
        </w:numPr>
        <w:spacing w:line="360" w:lineRule="auto"/>
        <w:jc w:val="both"/>
        <w:rPr>
          <w:rFonts w:ascii="David" w:hAnsi="David"/>
          <w:b/>
          <w:bCs/>
          <w:noProof w:val="0"/>
        </w:rPr>
      </w:pPr>
      <w:r w:rsidRPr="002010D9">
        <w:rPr>
          <w:rFonts w:ascii="David" w:hAnsi="David"/>
          <w:b/>
          <w:bCs/>
          <w:noProof w:val="0"/>
          <w:rtl/>
        </w:rPr>
        <w:t>היעילות</w:t>
      </w:r>
      <w:r w:rsidRPr="002010D9">
        <w:rPr>
          <w:rFonts w:ascii="David" w:hAnsi="David"/>
          <w:b/>
          <w:bCs/>
          <w:noProof w:val="0"/>
        </w:rPr>
        <w:t xml:space="preserve"> </w:t>
      </w:r>
      <w:r w:rsidRPr="002010D9">
        <w:rPr>
          <w:rFonts w:ascii="David" w:hAnsi="David"/>
          <w:b/>
          <w:bCs/>
          <w:noProof w:val="0"/>
          <w:rtl/>
        </w:rPr>
        <w:t>שגילה</w:t>
      </w:r>
      <w:r w:rsidRPr="002010D9">
        <w:rPr>
          <w:rFonts w:ascii="David" w:hAnsi="David"/>
          <w:b/>
          <w:bCs/>
          <w:noProof w:val="0"/>
        </w:rPr>
        <w:t xml:space="preserve"> </w:t>
      </w:r>
      <w:r w:rsidRPr="002010D9">
        <w:rPr>
          <w:rFonts w:ascii="David" w:hAnsi="David"/>
          <w:b/>
          <w:bCs/>
          <w:noProof w:val="0"/>
          <w:rtl/>
        </w:rPr>
        <w:t>הנאמן</w:t>
      </w:r>
      <w:r w:rsidRPr="002010D9">
        <w:rPr>
          <w:rFonts w:ascii="David" w:hAnsi="David"/>
          <w:b/>
          <w:bCs/>
          <w:noProof w:val="0"/>
        </w:rPr>
        <w:t xml:space="preserve"> </w:t>
      </w:r>
      <w:r w:rsidRPr="002010D9">
        <w:rPr>
          <w:rFonts w:ascii="David" w:hAnsi="David"/>
          <w:b/>
          <w:bCs/>
          <w:noProof w:val="0"/>
          <w:rtl/>
        </w:rPr>
        <w:t>במילוי</w:t>
      </w:r>
      <w:r w:rsidRPr="002010D9">
        <w:rPr>
          <w:rFonts w:ascii="David" w:hAnsi="David"/>
          <w:b/>
          <w:bCs/>
          <w:noProof w:val="0"/>
        </w:rPr>
        <w:t xml:space="preserve"> </w:t>
      </w:r>
      <w:r w:rsidRPr="002010D9">
        <w:rPr>
          <w:rFonts w:ascii="David" w:hAnsi="David"/>
          <w:b/>
          <w:bCs/>
          <w:noProof w:val="0"/>
          <w:rtl/>
        </w:rPr>
        <w:t>תפקידו</w:t>
      </w:r>
      <w:r w:rsidRPr="002010D9">
        <w:rPr>
          <w:rFonts w:ascii="David" w:hAnsi="David"/>
          <w:b/>
          <w:bCs/>
          <w:noProof w:val="0"/>
        </w:rPr>
        <w:t>;</w:t>
      </w:r>
    </w:p>
    <w:p w:rsidR="00E46471" w:rsidRPr="002010D9" w:rsidRDefault="00E46471" w:rsidP="00E46471">
      <w:pPr>
        <w:pStyle w:val="ad"/>
        <w:numPr>
          <w:ilvl w:val="0"/>
          <w:numId w:val="6"/>
        </w:numPr>
        <w:spacing w:line="360" w:lineRule="auto"/>
        <w:jc w:val="both"/>
        <w:rPr>
          <w:rFonts w:ascii="David" w:hAnsi="David"/>
          <w:b/>
          <w:bCs/>
          <w:noProof w:val="0"/>
        </w:rPr>
      </w:pPr>
      <w:r w:rsidRPr="002010D9">
        <w:rPr>
          <w:rFonts w:ascii="David" w:hAnsi="David"/>
          <w:b/>
          <w:bCs/>
          <w:noProof w:val="0"/>
          <w:rtl/>
        </w:rPr>
        <w:t>התנהלותו</w:t>
      </w:r>
      <w:r w:rsidRPr="002010D9">
        <w:rPr>
          <w:rFonts w:ascii="David" w:hAnsi="David"/>
          <w:b/>
          <w:bCs/>
          <w:noProof w:val="0"/>
        </w:rPr>
        <w:t xml:space="preserve"> </w:t>
      </w:r>
      <w:r w:rsidRPr="002010D9">
        <w:rPr>
          <w:rFonts w:ascii="David" w:hAnsi="David"/>
          <w:b/>
          <w:bCs/>
          <w:noProof w:val="0"/>
          <w:rtl/>
        </w:rPr>
        <w:t>התקינה</w:t>
      </w:r>
      <w:r w:rsidRPr="002010D9">
        <w:rPr>
          <w:rFonts w:ascii="David" w:hAnsi="David"/>
          <w:b/>
          <w:bCs/>
          <w:noProof w:val="0"/>
        </w:rPr>
        <w:t xml:space="preserve"> </w:t>
      </w:r>
      <w:r w:rsidRPr="002010D9">
        <w:rPr>
          <w:rFonts w:ascii="David" w:hAnsi="David"/>
          <w:b/>
          <w:bCs/>
          <w:noProof w:val="0"/>
          <w:rtl/>
        </w:rPr>
        <w:t>של</w:t>
      </w:r>
      <w:r w:rsidRPr="002010D9">
        <w:rPr>
          <w:rFonts w:ascii="David" w:hAnsi="David"/>
          <w:b/>
          <w:bCs/>
          <w:noProof w:val="0"/>
        </w:rPr>
        <w:t xml:space="preserve"> </w:t>
      </w:r>
      <w:r w:rsidRPr="002010D9">
        <w:rPr>
          <w:rFonts w:ascii="David" w:hAnsi="David"/>
          <w:b/>
          <w:bCs/>
          <w:noProof w:val="0"/>
          <w:rtl/>
        </w:rPr>
        <w:t>הנאמן</w:t>
      </w:r>
      <w:r w:rsidRPr="002010D9">
        <w:rPr>
          <w:rFonts w:ascii="David" w:hAnsi="David"/>
          <w:b/>
          <w:bCs/>
          <w:noProof w:val="0"/>
        </w:rPr>
        <w:t xml:space="preserve"> </w:t>
      </w:r>
      <w:r w:rsidRPr="002010D9">
        <w:rPr>
          <w:rFonts w:ascii="David" w:hAnsi="David"/>
          <w:b/>
          <w:bCs/>
          <w:noProof w:val="0"/>
          <w:rtl/>
        </w:rPr>
        <w:t>במילוי</w:t>
      </w:r>
      <w:r w:rsidRPr="002010D9">
        <w:rPr>
          <w:rFonts w:ascii="David" w:hAnsi="David"/>
          <w:b/>
          <w:bCs/>
          <w:noProof w:val="0"/>
        </w:rPr>
        <w:t xml:space="preserve"> </w:t>
      </w:r>
      <w:r w:rsidRPr="002010D9">
        <w:rPr>
          <w:rFonts w:ascii="David" w:hAnsi="David"/>
          <w:b/>
          <w:bCs/>
          <w:noProof w:val="0"/>
          <w:rtl/>
        </w:rPr>
        <w:t>תפקידיו</w:t>
      </w:r>
      <w:r w:rsidRPr="002010D9">
        <w:rPr>
          <w:rFonts w:ascii="David" w:hAnsi="David"/>
          <w:b/>
          <w:bCs/>
          <w:noProof w:val="0"/>
        </w:rPr>
        <w:t>.</w:t>
      </w:r>
      <w:r w:rsidR="0009399F">
        <w:rPr>
          <w:rFonts w:ascii="David" w:hAnsi="David" w:hint="cs"/>
          <w:b/>
          <w:bCs/>
          <w:noProof w:val="0"/>
          <w:rtl/>
        </w:rPr>
        <w:t>"</w:t>
      </w:r>
    </w:p>
    <w:p w:rsidR="00E46471" w:rsidRPr="00E46471" w:rsidRDefault="00E46471" w:rsidP="00625541">
      <w:pPr>
        <w:spacing w:line="360" w:lineRule="auto"/>
        <w:ind w:left="2058" w:firstLine="720"/>
        <w:jc w:val="both"/>
        <w:rPr>
          <w:rFonts w:ascii="David" w:hAnsi="David"/>
          <w:b/>
          <w:bCs/>
          <w:noProof w:val="0"/>
        </w:rPr>
      </w:pPr>
    </w:p>
    <w:p w:rsidR="00E065F0" w:rsidRDefault="00E065F0" w:rsidP="0009399F">
      <w:pPr>
        <w:pStyle w:val="ad"/>
        <w:spacing w:line="360" w:lineRule="auto"/>
        <w:ind w:left="828"/>
        <w:jc w:val="both"/>
        <w:rPr>
          <w:rFonts w:ascii="Arial" w:hAnsi="Arial"/>
          <w:noProof w:val="0"/>
          <w:rtl/>
        </w:rPr>
      </w:pPr>
      <w:r>
        <w:rPr>
          <w:rFonts w:ascii="Arial" w:hAnsi="Arial" w:hint="cs"/>
          <w:noProof w:val="0"/>
          <w:rtl/>
        </w:rPr>
        <w:t>אעיר</w:t>
      </w:r>
      <w:r w:rsidR="00C928B1">
        <w:rPr>
          <w:rFonts w:ascii="Arial" w:hAnsi="Arial" w:hint="cs"/>
          <w:noProof w:val="0"/>
          <w:rtl/>
        </w:rPr>
        <w:t xml:space="preserve"> בעניין הנחיות רשם ההקדשות</w:t>
      </w:r>
      <w:r>
        <w:rPr>
          <w:rFonts w:ascii="Arial" w:hAnsi="Arial" w:hint="cs"/>
          <w:noProof w:val="0"/>
          <w:rtl/>
        </w:rPr>
        <w:t>,</w:t>
      </w:r>
      <w:r w:rsidRPr="00E065F0">
        <w:rPr>
          <w:rtl/>
        </w:rPr>
        <w:t xml:space="preserve"> </w:t>
      </w:r>
      <w:r w:rsidRPr="00E065F0">
        <w:rPr>
          <w:rFonts w:ascii="Arial" w:hAnsi="Arial"/>
          <w:noProof w:val="0"/>
          <w:rtl/>
        </w:rPr>
        <w:t>כי ההנחיות, למצער, מהוות '</w:t>
      </w:r>
      <w:r w:rsidR="00B75BF6">
        <w:rPr>
          <w:rFonts w:ascii="Arial" w:hAnsi="Arial"/>
          <w:noProof w:val="0"/>
          <w:rtl/>
        </w:rPr>
        <w:t xml:space="preserve">קו מנחה' כאשר סטייה מהן תהא אך </w:t>
      </w:r>
      <w:r w:rsidR="00B75BF6">
        <w:rPr>
          <w:rFonts w:ascii="Arial" w:hAnsi="Arial" w:hint="cs"/>
          <w:noProof w:val="0"/>
          <w:rtl/>
        </w:rPr>
        <w:t>מ</w:t>
      </w:r>
      <w:r w:rsidRPr="00E065F0">
        <w:rPr>
          <w:rFonts w:ascii="Arial" w:hAnsi="Arial"/>
          <w:noProof w:val="0"/>
          <w:rtl/>
        </w:rPr>
        <w:t xml:space="preserve">נימוק מיוחד או בנסיבות חריגות. </w:t>
      </w:r>
    </w:p>
    <w:p w:rsidR="006513AE" w:rsidRPr="00E065F0" w:rsidRDefault="006513AE" w:rsidP="0009399F">
      <w:pPr>
        <w:pStyle w:val="ad"/>
        <w:spacing w:line="360" w:lineRule="auto"/>
        <w:ind w:left="828"/>
        <w:jc w:val="both"/>
        <w:rPr>
          <w:rFonts w:ascii="Arial" w:hAnsi="Arial"/>
          <w:noProof w:val="0"/>
          <w:rtl/>
        </w:rPr>
      </w:pPr>
    </w:p>
    <w:p w:rsidR="008051D9" w:rsidRDefault="003E2B81" w:rsidP="0009399F">
      <w:pPr>
        <w:pStyle w:val="ad"/>
        <w:numPr>
          <w:ilvl w:val="0"/>
          <w:numId w:val="1"/>
        </w:numPr>
        <w:spacing w:line="360" w:lineRule="auto"/>
        <w:ind w:left="828" w:hanging="471"/>
        <w:jc w:val="both"/>
        <w:rPr>
          <w:rFonts w:ascii="Arial" w:hAnsi="Arial"/>
          <w:noProof w:val="0"/>
        </w:rPr>
      </w:pPr>
      <w:r>
        <w:rPr>
          <w:rFonts w:ascii="Arial" w:hAnsi="Arial" w:hint="cs"/>
          <w:noProof w:val="0"/>
          <w:rtl/>
        </w:rPr>
        <w:t>הנה כי</w:t>
      </w:r>
      <w:r w:rsidR="00E46471">
        <w:rPr>
          <w:rFonts w:ascii="Arial" w:hAnsi="Arial" w:hint="cs"/>
          <w:noProof w:val="0"/>
          <w:rtl/>
        </w:rPr>
        <w:t xml:space="preserve"> כן,</w:t>
      </w:r>
      <w:r w:rsidR="00163061">
        <w:rPr>
          <w:rFonts w:ascii="Arial" w:hAnsi="Arial" w:hint="cs"/>
          <w:noProof w:val="0"/>
          <w:rtl/>
        </w:rPr>
        <w:t xml:space="preserve"> גם אם נצא מנקודת הנחה לפיה, נווה שמחה איננה 'נכס' של העמותה (</w:t>
      </w:r>
      <w:r w:rsidR="001A45E8">
        <w:rPr>
          <w:rFonts w:ascii="Arial" w:hAnsi="Arial" w:hint="cs"/>
          <w:noProof w:val="0"/>
          <w:rtl/>
        </w:rPr>
        <w:t>ב</w:t>
      </w:r>
      <w:r w:rsidR="002B2F26">
        <w:rPr>
          <w:rFonts w:ascii="Arial" w:hAnsi="Arial" w:hint="cs"/>
          <w:noProof w:val="0"/>
          <w:rtl/>
        </w:rPr>
        <w:t>ניגוד ל</w:t>
      </w:r>
      <w:r w:rsidR="00163061">
        <w:rPr>
          <w:rFonts w:ascii="Arial" w:hAnsi="Arial" w:hint="cs"/>
          <w:noProof w:val="0"/>
          <w:rtl/>
        </w:rPr>
        <w:t>קב</w:t>
      </w:r>
      <w:r w:rsidR="002B2F26">
        <w:rPr>
          <w:rFonts w:ascii="Arial" w:hAnsi="Arial" w:hint="cs"/>
          <w:noProof w:val="0"/>
          <w:rtl/>
        </w:rPr>
        <w:t>י</w:t>
      </w:r>
      <w:r w:rsidR="00163061">
        <w:rPr>
          <w:rFonts w:ascii="Arial" w:hAnsi="Arial" w:hint="cs"/>
          <w:noProof w:val="0"/>
          <w:rtl/>
        </w:rPr>
        <w:t>ע</w:t>
      </w:r>
      <w:r w:rsidR="0009399F">
        <w:rPr>
          <w:rFonts w:ascii="Arial" w:hAnsi="Arial" w:hint="cs"/>
          <w:noProof w:val="0"/>
          <w:rtl/>
        </w:rPr>
        <w:t xml:space="preserve">תי לעיל) הרי שנווה שמחה </w:t>
      </w:r>
      <w:r w:rsidR="00B75BF6">
        <w:rPr>
          <w:rFonts w:ascii="Arial" w:hAnsi="Arial" w:hint="cs"/>
          <w:noProof w:val="0"/>
          <w:rtl/>
        </w:rPr>
        <w:t xml:space="preserve">היא </w:t>
      </w:r>
      <w:r w:rsidR="0009399F">
        <w:rPr>
          <w:rFonts w:ascii="Arial" w:hAnsi="Arial" w:hint="cs"/>
          <w:noProof w:val="0"/>
          <w:rtl/>
        </w:rPr>
        <w:t xml:space="preserve">בבעלות </w:t>
      </w:r>
      <w:r w:rsidR="00163061">
        <w:rPr>
          <w:rFonts w:ascii="Arial" w:hAnsi="Arial" w:hint="cs"/>
          <w:noProof w:val="0"/>
          <w:rtl/>
        </w:rPr>
        <w:t>הקדש. אי לכך, נאמן של ההקדש אינו יכול לקבל שכר</w:t>
      </w:r>
      <w:r w:rsidR="002B2F26">
        <w:rPr>
          <w:rFonts w:ascii="Arial" w:hAnsi="Arial" w:hint="cs"/>
          <w:noProof w:val="0"/>
          <w:rtl/>
        </w:rPr>
        <w:t>,</w:t>
      </w:r>
      <w:r w:rsidR="00163061">
        <w:rPr>
          <w:rFonts w:ascii="Arial" w:hAnsi="Arial" w:hint="cs"/>
          <w:noProof w:val="0"/>
          <w:rtl/>
        </w:rPr>
        <w:t xml:space="preserve"> כאשר </w:t>
      </w:r>
      <w:r w:rsidR="00B75BF6">
        <w:rPr>
          <w:rFonts w:ascii="Arial" w:hAnsi="Arial" w:hint="cs"/>
          <w:noProof w:val="0"/>
          <w:rtl/>
        </w:rPr>
        <w:t xml:space="preserve">הוא </w:t>
      </w:r>
      <w:r w:rsidR="00163061">
        <w:rPr>
          <w:rFonts w:ascii="Arial" w:hAnsi="Arial" w:hint="cs"/>
          <w:noProof w:val="0"/>
          <w:rtl/>
        </w:rPr>
        <w:t>ממשיך לשמש בכובעו כנאמן.</w:t>
      </w:r>
    </w:p>
    <w:p w:rsidR="007D3D8C" w:rsidRPr="008051D9" w:rsidRDefault="007D3D8C" w:rsidP="007D3D8C">
      <w:pPr>
        <w:pStyle w:val="ad"/>
        <w:spacing w:line="360" w:lineRule="auto"/>
        <w:ind w:left="828"/>
        <w:jc w:val="both"/>
        <w:rPr>
          <w:rFonts w:ascii="Arial" w:hAnsi="Arial"/>
          <w:noProof w:val="0"/>
          <w:rtl/>
        </w:rPr>
      </w:pPr>
    </w:p>
    <w:p w:rsidR="00E16091" w:rsidRPr="0009399F" w:rsidRDefault="00E16091" w:rsidP="0009399F">
      <w:pPr>
        <w:spacing w:line="360" w:lineRule="auto"/>
        <w:jc w:val="both"/>
        <w:rPr>
          <w:rFonts w:ascii="Arial" w:hAnsi="Arial"/>
          <w:noProof w:val="0"/>
          <w:u w:val="single"/>
        </w:rPr>
      </w:pPr>
      <w:r w:rsidRPr="0009399F">
        <w:rPr>
          <w:rFonts w:ascii="Arial" w:hAnsi="Arial" w:hint="cs"/>
          <w:noProof w:val="0"/>
          <w:u w:val="single"/>
          <w:rtl/>
        </w:rPr>
        <w:t xml:space="preserve">האם יש היתר חוקי לקבלת שכר </w:t>
      </w:r>
      <w:r w:rsidR="007D3D8C" w:rsidRPr="0009399F">
        <w:rPr>
          <w:rFonts w:ascii="Arial" w:hAnsi="Arial" w:hint="cs"/>
          <w:noProof w:val="0"/>
          <w:u w:val="single"/>
          <w:rtl/>
        </w:rPr>
        <w:t>לחבר וועד</w:t>
      </w:r>
      <w:r w:rsidRPr="0009399F">
        <w:rPr>
          <w:rFonts w:ascii="Arial" w:hAnsi="Arial" w:hint="cs"/>
          <w:noProof w:val="0"/>
          <w:u w:val="single"/>
          <w:rtl/>
        </w:rPr>
        <w:t xml:space="preserve"> בעמותה</w:t>
      </w:r>
    </w:p>
    <w:p w:rsidR="00F90DD2" w:rsidRDefault="00F90DD2" w:rsidP="0009399F">
      <w:pPr>
        <w:pStyle w:val="ad"/>
        <w:numPr>
          <w:ilvl w:val="0"/>
          <w:numId w:val="1"/>
        </w:numPr>
        <w:spacing w:line="360" w:lineRule="auto"/>
        <w:ind w:left="828" w:hanging="471"/>
        <w:jc w:val="both"/>
        <w:rPr>
          <w:rFonts w:ascii="Arial" w:hAnsi="Arial"/>
          <w:noProof w:val="0"/>
        </w:rPr>
      </w:pPr>
      <w:r>
        <w:rPr>
          <w:rFonts w:ascii="Arial" w:hAnsi="Arial" w:hint="cs"/>
          <w:noProof w:val="0"/>
          <w:rtl/>
        </w:rPr>
        <w:t xml:space="preserve">כפי האמור לעיל, באופן עקרוני חל איסור </w:t>
      </w:r>
      <w:r w:rsidR="007D3D8C">
        <w:rPr>
          <w:rFonts w:ascii="Arial" w:hAnsi="Arial" w:hint="cs"/>
          <w:noProof w:val="0"/>
          <w:rtl/>
        </w:rPr>
        <w:t>לחבר וועד</w:t>
      </w:r>
      <w:r>
        <w:rPr>
          <w:rFonts w:ascii="Arial" w:hAnsi="Arial" w:hint="cs"/>
          <w:noProof w:val="0"/>
          <w:rtl/>
        </w:rPr>
        <w:t xml:space="preserve"> בעמותה על קבלת שכר באשר לתפקידו בעמותה.</w:t>
      </w:r>
      <w:r w:rsidR="0009399F">
        <w:rPr>
          <w:rFonts w:ascii="Arial" w:hAnsi="Arial" w:hint="cs"/>
          <w:noProof w:val="0"/>
          <w:rtl/>
        </w:rPr>
        <w:t xml:space="preserve"> </w:t>
      </w:r>
      <w:r w:rsidRPr="0009399F">
        <w:rPr>
          <w:rFonts w:ascii="Arial" w:hAnsi="Arial" w:hint="cs"/>
          <w:noProof w:val="0"/>
          <w:rtl/>
        </w:rPr>
        <w:t>תכלית האיסור נובע</w:t>
      </w:r>
      <w:r w:rsidR="00B75BF6">
        <w:rPr>
          <w:rFonts w:ascii="Arial" w:hAnsi="Arial" w:hint="cs"/>
          <w:noProof w:val="0"/>
          <w:rtl/>
        </w:rPr>
        <w:t>ת</w:t>
      </w:r>
      <w:r w:rsidRPr="0009399F">
        <w:rPr>
          <w:rFonts w:ascii="Arial" w:hAnsi="Arial" w:hint="cs"/>
          <w:noProof w:val="0"/>
          <w:rtl/>
        </w:rPr>
        <w:t xml:space="preserve"> מהרצון למנוע ניגוד עניינים בין </w:t>
      </w:r>
      <w:r w:rsidR="007D3D8C" w:rsidRPr="0009399F">
        <w:rPr>
          <w:rFonts w:ascii="Arial" w:hAnsi="Arial" w:hint="cs"/>
          <w:noProof w:val="0"/>
          <w:rtl/>
        </w:rPr>
        <w:t>חבר וועד</w:t>
      </w:r>
      <w:r w:rsidR="0009399F">
        <w:rPr>
          <w:rFonts w:ascii="Arial" w:hAnsi="Arial" w:hint="cs"/>
          <w:noProof w:val="0"/>
          <w:rtl/>
        </w:rPr>
        <w:t xml:space="preserve"> בעמותה לבין מטרותיה של העמותה. </w:t>
      </w:r>
      <w:r w:rsidRPr="0009399F">
        <w:rPr>
          <w:rFonts w:ascii="Arial" w:hAnsi="Arial" w:hint="cs"/>
          <w:noProof w:val="0"/>
          <w:rtl/>
        </w:rPr>
        <w:t>במ</w:t>
      </w:r>
      <w:r w:rsidR="0099353B" w:rsidRPr="0009399F">
        <w:rPr>
          <w:rFonts w:ascii="Arial" w:hAnsi="Arial" w:hint="cs"/>
          <w:noProof w:val="0"/>
          <w:rtl/>
        </w:rPr>
        <w:t xml:space="preserve">קרה בו </w:t>
      </w:r>
      <w:r w:rsidRPr="0009399F">
        <w:rPr>
          <w:rFonts w:ascii="Arial" w:hAnsi="Arial" w:hint="cs"/>
          <w:noProof w:val="0"/>
          <w:rtl/>
        </w:rPr>
        <w:t>חל 'ניגוד עניינים'</w:t>
      </w:r>
      <w:r w:rsidR="0099353B" w:rsidRPr="0009399F">
        <w:rPr>
          <w:rFonts w:ascii="Arial" w:hAnsi="Arial" w:hint="cs"/>
          <w:noProof w:val="0"/>
          <w:rtl/>
        </w:rPr>
        <w:t xml:space="preserve"> ברור, </w:t>
      </w:r>
      <w:r w:rsidRPr="0009399F">
        <w:rPr>
          <w:rFonts w:ascii="Arial" w:hAnsi="Arial" w:hint="cs"/>
          <w:noProof w:val="0"/>
          <w:rtl/>
        </w:rPr>
        <w:t>הרי שאין ספק של</w:t>
      </w:r>
      <w:r w:rsidR="0099353B" w:rsidRPr="0009399F">
        <w:rPr>
          <w:rFonts w:ascii="Arial" w:hAnsi="Arial" w:hint="cs"/>
          <w:noProof w:val="0"/>
          <w:rtl/>
        </w:rPr>
        <w:t xml:space="preserve">חבר ועד או נושא </w:t>
      </w:r>
      <w:r w:rsidRPr="0009399F">
        <w:rPr>
          <w:rFonts w:ascii="Arial" w:hAnsi="Arial" w:hint="cs"/>
          <w:noProof w:val="0"/>
          <w:rtl/>
        </w:rPr>
        <w:t>משרה</w:t>
      </w:r>
      <w:r w:rsidR="0099353B" w:rsidRPr="0009399F">
        <w:rPr>
          <w:rFonts w:ascii="Arial" w:hAnsi="Arial" w:hint="cs"/>
          <w:noProof w:val="0"/>
          <w:rtl/>
        </w:rPr>
        <w:t xml:space="preserve"> בעמותה</w:t>
      </w:r>
      <w:r w:rsidRPr="0009399F">
        <w:rPr>
          <w:rFonts w:ascii="Arial" w:hAnsi="Arial" w:hint="cs"/>
          <w:noProof w:val="0"/>
          <w:rtl/>
        </w:rPr>
        <w:t xml:space="preserve"> אסור ליטול שכר.</w:t>
      </w:r>
    </w:p>
    <w:p w:rsidR="0009399F" w:rsidRPr="0009399F" w:rsidRDefault="0009399F" w:rsidP="0009399F">
      <w:pPr>
        <w:pStyle w:val="ad"/>
        <w:spacing w:line="360" w:lineRule="auto"/>
        <w:ind w:left="828"/>
        <w:jc w:val="both"/>
        <w:rPr>
          <w:rFonts w:ascii="Arial" w:hAnsi="Arial"/>
          <w:noProof w:val="0"/>
        </w:rPr>
      </w:pPr>
    </w:p>
    <w:p w:rsidR="00F90DD2" w:rsidRDefault="00F90DD2" w:rsidP="00DC5E17">
      <w:pPr>
        <w:pStyle w:val="ad"/>
        <w:numPr>
          <w:ilvl w:val="0"/>
          <w:numId w:val="1"/>
        </w:numPr>
        <w:spacing w:line="360" w:lineRule="auto"/>
        <w:ind w:left="828" w:hanging="471"/>
        <w:jc w:val="both"/>
        <w:rPr>
          <w:rFonts w:ascii="Arial" w:hAnsi="Arial"/>
          <w:noProof w:val="0"/>
        </w:rPr>
      </w:pPr>
      <w:r>
        <w:rPr>
          <w:rFonts w:ascii="Arial" w:hAnsi="Arial" w:hint="cs"/>
          <w:noProof w:val="0"/>
          <w:rtl/>
        </w:rPr>
        <w:t xml:space="preserve">אולם, כאשר מתן שכר </w:t>
      </w:r>
      <w:r w:rsidR="007D3D8C">
        <w:rPr>
          <w:rFonts w:ascii="Arial" w:hAnsi="Arial" w:hint="cs"/>
          <w:noProof w:val="0"/>
          <w:rtl/>
        </w:rPr>
        <w:t>לחבר וועד</w:t>
      </w:r>
      <w:r>
        <w:rPr>
          <w:rFonts w:ascii="Arial" w:hAnsi="Arial" w:hint="cs"/>
          <w:noProof w:val="0"/>
          <w:rtl/>
        </w:rPr>
        <w:t xml:space="preserve">, אינו מהווה 'ניגוד עניינים' </w:t>
      </w:r>
      <w:r>
        <w:rPr>
          <w:rFonts w:ascii="Arial" w:hAnsi="Arial"/>
          <w:noProof w:val="0"/>
          <w:rtl/>
        </w:rPr>
        <w:t>–</w:t>
      </w:r>
      <w:r>
        <w:rPr>
          <w:rFonts w:ascii="Arial" w:hAnsi="Arial" w:hint="cs"/>
          <w:noProof w:val="0"/>
          <w:rtl/>
        </w:rPr>
        <w:t xml:space="preserve"> האם עדיין הוראת חוק העמותות, התקנות מכוחו</w:t>
      </w:r>
      <w:r w:rsidR="0099353B">
        <w:rPr>
          <w:rFonts w:ascii="Arial" w:hAnsi="Arial" w:hint="cs"/>
          <w:noProof w:val="0"/>
          <w:rtl/>
        </w:rPr>
        <w:t>, הפסיקה</w:t>
      </w:r>
      <w:r>
        <w:rPr>
          <w:rFonts w:ascii="Arial" w:hAnsi="Arial" w:hint="cs"/>
          <w:noProof w:val="0"/>
          <w:rtl/>
        </w:rPr>
        <w:t xml:space="preserve"> והנחיות רשם העמותות תקפות במצב דברים זה </w:t>
      </w:r>
      <w:r>
        <w:rPr>
          <w:rFonts w:ascii="Arial" w:hAnsi="Arial"/>
          <w:noProof w:val="0"/>
          <w:rtl/>
        </w:rPr>
        <w:t>–</w:t>
      </w:r>
      <w:r>
        <w:rPr>
          <w:rFonts w:ascii="Arial" w:hAnsi="Arial" w:hint="cs"/>
          <w:noProof w:val="0"/>
          <w:rtl/>
        </w:rPr>
        <w:t xml:space="preserve"> להלן אדון בסוגיה זו.</w:t>
      </w:r>
    </w:p>
    <w:p w:rsidR="0009399F" w:rsidRPr="0009399F" w:rsidRDefault="0009399F" w:rsidP="0009399F">
      <w:pPr>
        <w:spacing w:line="360" w:lineRule="auto"/>
        <w:jc w:val="both"/>
        <w:rPr>
          <w:rFonts w:ascii="Arial" w:hAnsi="Arial"/>
          <w:noProof w:val="0"/>
        </w:rPr>
      </w:pPr>
    </w:p>
    <w:p w:rsidR="00924905" w:rsidRPr="0009399F" w:rsidRDefault="00924905" w:rsidP="0009399F">
      <w:pPr>
        <w:pStyle w:val="ad"/>
        <w:numPr>
          <w:ilvl w:val="0"/>
          <w:numId w:val="1"/>
        </w:numPr>
        <w:spacing w:line="360" w:lineRule="auto"/>
        <w:ind w:left="828" w:hanging="471"/>
        <w:jc w:val="both"/>
        <w:rPr>
          <w:rFonts w:ascii="Arial" w:hAnsi="Arial"/>
          <w:noProof w:val="0"/>
        </w:rPr>
      </w:pPr>
      <w:r>
        <w:rPr>
          <w:rFonts w:ascii="Arial" w:hAnsi="Arial" w:hint="cs"/>
          <w:noProof w:val="0"/>
          <w:rtl/>
        </w:rPr>
        <w:lastRenderedPageBreak/>
        <w:t>כאמור לעיל, יש בסמכות האסיפה הכללית של עמותה לקבוע</w:t>
      </w:r>
      <w:r w:rsidR="0009399F">
        <w:rPr>
          <w:rFonts w:ascii="Arial" w:hAnsi="Arial" w:hint="cs"/>
          <w:noProof w:val="0"/>
          <w:rtl/>
        </w:rPr>
        <w:t xml:space="preserve"> שכר לחבר ועד וליו"ר ועד העמותה. </w:t>
      </w:r>
      <w:r w:rsidRPr="0009399F">
        <w:rPr>
          <w:rFonts w:ascii="Arial" w:hAnsi="Arial" w:hint="cs"/>
          <w:noProof w:val="0"/>
          <w:rtl/>
        </w:rPr>
        <w:t xml:space="preserve">ברם, </w:t>
      </w:r>
      <w:r w:rsidR="00DA7635" w:rsidRPr="0009399F">
        <w:rPr>
          <w:rFonts w:ascii="Arial" w:hAnsi="Arial" w:hint="cs"/>
          <w:noProof w:val="0"/>
          <w:rtl/>
        </w:rPr>
        <w:t xml:space="preserve">קביעת </w:t>
      </w:r>
      <w:r w:rsidR="00F70A0E" w:rsidRPr="0009399F">
        <w:rPr>
          <w:rFonts w:ascii="Arial" w:hAnsi="Arial" w:hint="cs"/>
          <w:noProof w:val="0"/>
          <w:rtl/>
        </w:rPr>
        <w:t xml:space="preserve">השכר </w:t>
      </w:r>
      <w:r w:rsidR="00DA7635" w:rsidRPr="0009399F">
        <w:rPr>
          <w:rFonts w:ascii="Arial" w:hAnsi="Arial" w:hint="cs"/>
          <w:noProof w:val="0"/>
          <w:rtl/>
        </w:rPr>
        <w:t>היא ב</w:t>
      </w:r>
      <w:r w:rsidR="00F70A0E" w:rsidRPr="0009399F">
        <w:rPr>
          <w:rFonts w:ascii="Arial" w:hAnsi="Arial" w:hint="cs"/>
          <w:noProof w:val="0"/>
          <w:rtl/>
        </w:rPr>
        <w:t>כפוף</w:t>
      </w:r>
      <w:r w:rsidR="00DA7635" w:rsidRPr="0009399F">
        <w:rPr>
          <w:rFonts w:ascii="Arial" w:hAnsi="Arial" w:hint="cs"/>
          <w:noProof w:val="0"/>
          <w:rtl/>
        </w:rPr>
        <w:t xml:space="preserve"> להוראות החוק ו</w:t>
      </w:r>
      <w:r w:rsidR="00F70A0E" w:rsidRPr="0009399F">
        <w:rPr>
          <w:rFonts w:ascii="Arial" w:hAnsi="Arial" w:hint="cs"/>
          <w:noProof w:val="0"/>
          <w:rtl/>
        </w:rPr>
        <w:t xml:space="preserve">התקנות ולסכום </w:t>
      </w:r>
      <w:r w:rsidR="00DA7635" w:rsidRPr="0009399F">
        <w:rPr>
          <w:rFonts w:ascii="Arial" w:hAnsi="Arial" w:hint="cs"/>
          <w:noProof w:val="0"/>
          <w:rtl/>
        </w:rPr>
        <w:t>ה</w:t>
      </w:r>
      <w:r w:rsidR="00F70A0E" w:rsidRPr="0009399F">
        <w:rPr>
          <w:rFonts w:ascii="Arial" w:hAnsi="Arial" w:hint="cs"/>
          <w:noProof w:val="0"/>
          <w:rtl/>
        </w:rPr>
        <w:t>מרבי שנקבע בתקנות.</w:t>
      </w:r>
    </w:p>
    <w:p w:rsidR="00F70A0E" w:rsidRDefault="008F46D6" w:rsidP="0009399F">
      <w:pPr>
        <w:pStyle w:val="ad"/>
        <w:spacing w:line="360" w:lineRule="auto"/>
        <w:ind w:left="828"/>
        <w:jc w:val="both"/>
        <w:rPr>
          <w:rFonts w:ascii="Arial" w:hAnsi="Arial"/>
          <w:noProof w:val="0"/>
        </w:rPr>
      </w:pPr>
      <w:r>
        <w:rPr>
          <w:rFonts w:ascii="Arial" w:hAnsi="Arial" w:hint="cs"/>
          <w:noProof w:val="0"/>
          <w:rtl/>
        </w:rPr>
        <w:t>ב</w:t>
      </w:r>
      <w:r w:rsidR="00F70A0E">
        <w:rPr>
          <w:rFonts w:ascii="Arial" w:hAnsi="Arial" w:hint="cs"/>
          <w:noProof w:val="0"/>
          <w:rtl/>
        </w:rPr>
        <w:t>פסיקה בואר כי ניתן</w:t>
      </w:r>
      <w:r>
        <w:rPr>
          <w:rFonts w:ascii="Arial" w:hAnsi="Arial" w:hint="cs"/>
          <w:noProof w:val="0"/>
          <w:rtl/>
        </w:rPr>
        <w:t>, בנסיבות מסוימות, לסטות מתקרת הסכום המרבי</w:t>
      </w:r>
      <w:r w:rsidR="00F70A0E">
        <w:rPr>
          <w:rFonts w:ascii="Arial" w:hAnsi="Arial" w:hint="cs"/>
          <w:noProof w:val="0"/>
          <w:rtl/>
        </w:rPr>
        <w:t xml:space="preserve"> לתשלום לחבר ועד וליו"ר</w:t>
      </w:r>
      <w:r>
        <w:rPr>
          <w:rFonts w:ascii="Arial" w:hAnsi="Arial" w:hint="cs"/>
          <w:noProof w:val="0"/>
          <w:rtl/>
        </w:rPr>
        <w:t xml:space="preserve"> [ראו והשוו: </w:t>
      </w:r>
      <w:r w:rsidRPr="008F46D6">
        <w:rPr>
          <w:rFonts w:ascii="Arial" w:hAnsi="Arial"/>
          <w:noProof w:val="0"/>
          <w:rtl/>
        </w:rPr>
        <w:t xml:space="preserve">ת"א (שלום רח') 6159-05-16 </w:t>
      </w:r>
      <w:r w:rsidRPr="008F46D6">
        <w:rPr>
          <w:rFonts w:ascii="Arial" w:hAnsi="Arial"/>
          <w:b/>
          <w:bCs/>
          <w:noProof w:val="0"/>
          <w:rtl/>
        </w:rPr>
        <w:t>אגודת הסטודנטים המרכז ללימודים אקדמיים נ' אור אדיר</w:t>
      </w:r>
      <w:r w:rsidRPr="008F46D6">
        <w:rPr>
          <w:rFonts w:ascii="Arial" w:hAnsi="Arial"/>
          <w:noProof w:val="0"/>
          <w:rtl/>
        </w:rPr>
        <w:t xml:space="preserve"> </w:t>
      </w:r>
      <w:r>
        <w:rPr>
          <w:rFonts w:ascii="Arial" w:hAnsi="Arial" w:hint="cs"/>
          <w:noProof w:val="0"/>
          <w:rtl/>
        </w:rPr>
        <w:t>(</w:t>
      </w:r>
      <w:r w:rsidRPr="008F46D6">
        <w:rPr>
          <w:rFonts w:ascii="Arial" w:hAnsi="Arial"/>
          <w:noProof w:val="0"/>
          <w:rtl/>
        </w:rPr>
        <w:t>8.1.2019)</w:t>
      </w:r>
      <w:r w:rsidR="00283130">
        <w:rPr>
          <w:rFonts w:ascii="Arial" w:hAnsi="Arial" w:hint="cs"/>
          <w:noProof w:val="0"/>
          <w:rtl/>
        </w:rPr>
        <w:t xml:space="preserve">; יוער, אין הכוונה </w:t>
      </w:r>
      <w:r w:rsidR="00D17CCC">
        <w:rPr>
          <w:rFonts w:ascii="Arial" w:hAnsi="Arial" w:hint="cs"/>
          <w:noProof w:val="0"/>
          <w:rtl/>
        </w:rPr>
        <w:t>ל</w:t>
      </w:r>
      <w:r w:rsidR="00283130">
        <w:rPr>
          <w:rFonts w:ascii="Arial" w:hAnsi="Arial" w:hint="cs"/>
          <w:noProof w:val="0"/>
          <w:rtl/>
        </w:rPr>
        <w:t>סטייה מוחלטת המ</w:t>
      </w:r>
      <w:r w:rsidR="00D17CCC">
        <w:rPr>
          <w:rFonts w:ascii="Arial" w:hAnsi="Arial" w:hint="cs"/>
          <w:noProof w:val="0"/>
          <w:rtl/>
        </w:rPr>
        <w:t>תירה</w:t>
      </w:r>
      <w:r w:rsidR="00283130">
        <w:rPr>
          <w:rFonts w:ascii="Arial" w:hAnsi="Arial" w:hint="cs"/>
          <w:noProof w:val="0"/>
          <w:rtl/>
        </w:rPr>
        <w:t xml:space="preserve"> כל סכום ששולם לחבר ועד (לעניין זה השוו: </w:t>
      </w:r>
      <w:r w:rsidR="00283130" w:rsidRPr="00283130">
        <w:rPr>
          <w:rFonts w:ascii="Arial" w:hAnsi="Arial"/>
          <w:noProof w:val="0"/>
          <w:rtl/>
        </w:rPr>
        <w:t>ע"א (מחוזי מרכז) 49098-02-19 </w:t>
      </w:r>
      <w:r w:rsidR="00283130" w:rsidRPr="00283130">
        <w:rPr>
          <w:rFonts w:ascii="Arial" w:hAnsi="Arial"/>
          <w:b/>
          <w:bCs/>
          <w:noProof w:val="0"/>
          <w:rtl/>
        </w:rPr>
        <w:t>אגודת הסטודנטים המרכז ללימודים אקדמיים (ע"ר) נ' אדיר</w:t>
      </w:r>
      <w:r w:rsidR="00283130">
        <w:rPr>
          <w:rFonts w:ascii="Arial" w:hAnsi="Arial" w:hint="cs"/>
          <w:noProof w:val="0"/>
          <w:rtl/>
        </w:rPr>
        <w:t xml:space="preserve"> (12.9.20219))</w:t>
      </w:r>
      <w:r>
        <w:rPr>
          <w:rFonts w:ascii="Arial" w:hAnsi="Arial" w:hint="cs"/>
          <w:noProof w:val="0"/>
          <w:rtl/>
        </w:rPr>
        <w:t>]</w:t>
      </w:r>
      <w:r w:rsidR="00F70A0E">
        <w:rPr>
          <w:rFonts w:ascii="Arial" w:hAnsi="Arial" w:hint="cs"/>
          <w:noProof w:val="0"/>
          <w:rtl/>
        </w:rPr>
        <w:t>.</w:t>
      </w:r>
    </w:p>
    <w:p w:rsidR="008051D9" w:rsidRPr="00516276" w:rsidRDefault="008051D9" w:rsidP="00516276">
      <w:pPr>
        <w:spacing w:line="360" w:lineRule="auto"/>
        <w:jc w:val="both"/>
        <w:rPr>
          <w:rFonts w:ascii="Arial" w:hAnsi="Arial"/>
          <w:noProof w:val="0"/>
        </w:rPr>
      </w:pPr>
    </w:p>
    <w:p w:rsidR="00E16091" w:rsidRPr="0009399F" w:rsidRDefault="00E16091" w:rsidP="0009399F">
      <w:pPr>
        <w:spacing w:line="360" w:lineRule="auto"/>
        <w:jc w:val="both"/>
        <w:rPr>
          <w:rFonts w:ascii="Arial" w:hAnsi="Arial"/>
          <w:noProof w:val="0"/>
          <w:u w:val="single"/>
        </w:rPr>
      </w:pPr>
      <w:r w:rsidRPr="0009399F">
        <w:rPr>
          <w:rFonts w:ascii="Arial" w:hAnsi="Arial" w:hint="cs"/>
          <w:noProof w:val="0"/>
          <w:u w:val="single"/>
          <w:rtl/>
        </w:rPr>
        <w:t xml:space="preserve">האם יש היתר חוקי לקבלת שכר </w:t>
      </w:r>
      <w:r w:rsidR="00A0330B" w:rsidRPr="0009399F">
        <w:rPr>
          <w:rFonts w:ascii="Arial" w:hAnsi="Arial" w:hint="cs"/>
          <w:noProof w:val="0"/>
          <w:u w:val="single"/>
          <w:rtl/>
        </w:rPr>
        <w:t>לנאמן</w:t>
      </w:r>
      <w:r w:rsidR="0024764C" w:rsidRPr="0009399F">
        <w:rPr>
          <w:rFonts w:ascii="Arial" w:hAnsi="Arial" w:hint="cs"/>
          <w:noProof w:val="0"/>
          <w:u w:val="single"/>
          <w:rtl/>
        </w:rPr>
        <w:t xml:space="preserve"> </w:t>
      </w:r>
      <w:r w:rsidRPr="0009399F">
        <w:rPr>
          <w:rFonts w:ascii="Arial" w:hAnsi="Arial" w:hint="cs"/>
          <w:noProof w:val="0"/>
          <w:u w:val="single"/>
          <w:rtl/>
        </w:rPr>
        <w:t>בהקדש ציבורי</w:t>
      </w:r>
    </w:p>
    <w:p w:rsidR="00873619" w:rsidRPr="0009399F" w:rsidRDefault="00A45235" w:rsidP="0009399F">
      <w:pPr>
        <w:pStyle w:val="ad"/>
        <w:numPr>
          <w:ilvl w:val="0"/>
          <w:numId w:val="1"/>
        </w:numPr>
        <w:spacing w:line="360" w:lineRule="auto"/>
        <w:ind w:left="828" w:hanging="471"/>
        <w:jc w:val="both"/>
        <w:rPr>
          <w:rFonts w:ascii="Arial" w:hAnsi="Arial"/>
          <w:noProof w:val="0"/>
        </w:rPr>
      </w:pPr>
      <w:r>
        <w:rPr>
          <w:rFonts w:ascii="Arial" w:hAnsi="Arial" w:hint="cs"/>
          <w:noProof w:val="0"/>
          <w:rtl/>
        </w:rPr>
        <w:t>כ</w:t>
      </w:r>
      <w:r w:rsidR="00B75BF6">
        <w:rPr>
          <w:rFonts w:ascii="Arial" w:hAnsi="Arial" w:hint="cs"/>
          <w:noProof w:val="0"/>
          <w:rtl/>
        </w:rPr>
        <w:t>אמור לעיל, ישנה א</w:t>
      </w:r>
      <w:r>
        <w:rPr>
          <w:rFonts w:ascii="Arial" w:hAnsi="Arial" w:hint="cs"/>
          <w:noProof w:val="0"/>
          <w:rtl/>
        </w:rPr>
        <w:t xml:space="preserve">סדרה ביחס לתשלומי שכר לנאמן </w:t>
      </w:r>
      <w:r>
        <w:rPr>
          <w:rFonts w:ascii="Arial" w:hAnsi="Arial"/>
          <w:noProof w:val="0"/>
          <w:rtl/>
        </w:rPr>
        <w:t>–</w:t>
      </w:r>
      <w:r>
        <w:rPr>
          <w:rFonts w:ascii="Arial" w:hAnsi="Arial" w:hint="cs"/>
          <w:noProof w:val="0"/>
          <w:rtl/>
        </w:rPr>
        <w:t xml:space="preserve"> בהתאם לתנאי</w:t>
      </w:r>
      <w:r w:rsidR="00873619">
        <w:rPr>
          <w:rFonts w:ascii="Arial" w:hAnsi="Arial" w:hint="cs"/>
          <w:noProof w:val="0"/>
          <w:rtl/>
        </w:rPr>
        <w:t xml:space="preserve"> </w:t>
      </w:r>
      <w:r w:rsidR="001C1AA8">
        <w:rPr>
          <w:rFonts w:ascii="Arial" w:hAnsi="Arial" w:hint="cs"/>
          <w:noProof w:val="0"/>
          <w:rtl/>
        </w:rPr>
        <w:t>הנאמנות</w:t>
      </w:r>
      <w:r w:rsidR="00873619">
        <w:rPr>
          <w:rFonts w:ascii="Arial" w:hAnsi="Arial" w:hint="cs"/>
          <w:noProof w:val="0"/>
          <w:rtl/>
        </w:rPr>
        <w:t xml:space="preserve"> או בהתאם לחוק </w:t>
      </w:r>
      <w:r w:rsidR="001C1AA8">
        <w:rPr>
          <w:rFonts w:ascii="Arial" w:hAnsi="Arial" w:hint="cs"/>
          <w:noProof w:val="0"/>
          <w:rtl/>
        </w:rPr>
        <w:t>הנאמנות</w:t>
      </w:r>
      <w:r w:rsidR="00873619">
        <w:rPr>
          <w:rFonts w:ascii="Arial" w:hAnsi="Arial" w:hint="cs"/>
          <w:noProof w:val="0"/>
          <w:rtl/>
        </w:rPr>
        <w:t xml:space="preserve">. לפנינו </w:t>
      </w:r>
      <w:r w:rsidR="0009399F">
        <w:rPr>
          <w:rFonts w:ascii="Arial" w:hAnsi="Arial" w:hint="cs"/>
          <w:noProof w:val="0"/>
          <w:rtl/>
        </w:rPr>
        <w:t xml:space="preserve">מונחות </w:t>
      </w:r>
      <w:r w:rsidR="00873619">
        <w:rPr>
          <w:rFonts w:ascii="Arial" w:hAnsi="Arial" w:hint="cs"/>
          <w:noProof w:val="0"/>
          <w:rtl/>
        </w:rPr>
        <w:t>הנחיות רשם ההקדשות. ולדידי, הנחיות אלו מהוות את נקודת המוצא</w:t>
      </w:r>
      <w:r w:rsidR="00415C4A">
        <w:rPr>
          <w:rFonts w:ascii="Arial" w:hAnsi="Arial" w:hint="cs"/>
          <w:noProof w:val="0"/>
          <w:rtl/>
        </w:rPr>
        <w:t>, בבחינת 'קו מנחה'</w:t>
      </w:r>
      <w:r w:rsidR="00873619">
        <w:rPr>
          <w:rFonts w:ascii="Arial" w:hAnsi="Arial" w:hint="cs"/>
          <w:noProof w:val="0"/>
          <w:rtl/>
        </w:rPr>
        <w:t>.</w:t>
      </w:r>
      <w:r w:rsidR="0009399F">
        <w:rPr>
          <w:rFonts w:ascii="Arial" w:hAnsi="Arial" w:hint="cs"/>
          <w:noProof w:val="0"/>
          <w:rtl/>
        </w:rPr>
        <w:t xml:space="preserve"> </w:t>
      </w:r>
      <w:r w:rsidR="00873619" w:rsidRPr="0009399F">
        <w:rPr>
          <w:rFonts w:ascii="Arial" w:hAnsi="Arial" w:hint="cs"/>
          <w:noProof w:val="0"/>
          <w:rtl/>
        </w:rPr>
        <w:t xml:space="preserve">הווה אומר: </w:t>
      </w:r>
      <w:r w:rsidR="001C1AA8" w:rsidRPr="0009399F">
        <w:rPr>
          <w:rFonts w:ascii="Arial" w:hAnsi="Arial" w:hint="cs"/>
          <w:noProof w:val="0"/>
          <w:rtl/>
        </w:rPr>
        <w:t>עלינו לבחון את הרווחים של נווה שמחה משך השנים, בהן הנאמנים קיבלו שכר, כדלהלן:</w:t>
      </w:r>
    </w:p>
    <w:p w:rsidR="001C1AA8" w:rsidRDefault="001C1AA8" w:rsidP="0009399F">
      <w:pPr>
        <w:pStyle w:val="ad"/>
        <w:spacing w:line="360" w:lineRule="auto"/>
        <w:ind w:left="828"/>
        <w:jc w:val="both"/>
        <w:rPr>
          <w:rFonts w:ascii="Arial" w:hAnsi="Arial"/>
        </w:rPr>
      </w:pPr>
      <w:r>
        <w:rPr>
          <w:rFonts w:ascii="Arial" w:hAnsi="Arial" w:hint="cs"/>
          <w:rtl/>
        </w:rPr>
        <w:t>כזכור, לטענת המנהל המיוחד</w:t>
      </w:r>
      <w:r w:rsidR="00415C4A">
        <w:rPr>
          <w:rFonts w:ascii="Arial" w:hAnsi="Arial" w:hint="cs"/>
          <w:rtl/>
        </w:rPr>
        <w:t xml:space="preserve"> (ע"פ הנחיות רשם הקדשות)</w:t>
      </w:r>
      <w:r>
        <w:rPr>
          <w:rFonts w:ascii="Arial" w:hAnsi="Arial" w:hint="cs"/>
          <w:rtl/>
        </w:rPr>
        <w:t>, לנאמן בהקדש ציבורי מותר לגבות שכר של עד 5% מרווחי ההקדש.</w:t>
      </w:r>
    </w:p>
    <w:p w:rsidR="0009399F" w:rsidRPr="00DF77C2" w:rsidRDefault="0009399F" w:rsidP="00DF77C2">
      <w:pPr>
        <w:spacing w:line="360" w:lineRule="auto"/>
        <w:jc w:val="both"/>
        <w:rPr>
          <w:rFonts w:ascii="Arial" w:hAnsi="Arial"/>
        </w:rPr>
      </w:pPr>
    </w:p>
    <w:p w:rsidR="001C1AA8" w:rsidRDefault="00953FDF" w:rsidP="00DC5E17">
      <w:pPr>
        <w:pStyle w:val="ad"/>
        <w:numPr>
          <w:ilvl w:val="0"/>
          <w:numId w:val="1"/>
        </w:numPr>
        <w:spacing w:line="360" w:lineRule="auto"/>
        <w:ind w:left="828" w:hanging="471"/>
        <w:jc w:val="both"/>
        <w:rPr>
          <w:rFonts w:ascii="Arial" w:hAnsi="Arial"/>
        </w:rPr>
      </w:pPr>
      <w:r>
        <w:rPr>
          <w:rFonts w:ascii="Arial" w:hAnsi="Arial" w:hint="cs"/>
          <w:rtl/>
        </w:rPr>
        <w:t>נחזור לחישוב רווחי נוו</w:t>
      </w:r>
      <w:r w:rsidR="00624113">
        <w:rPr>
          <w:rFonts w:ascii="Arial" w:hAnsi="Arial" w:hint="cs"/>
          <w:rtl/>
        </w:rPr>
        <w:t>ה שמחה, כפי המוצגים בדוחותיה הכ</w:t>
      </w:r>
      <w:r>
        <w:rPr>
          <w:rFonts w:ascii="Arial" w:hAnsi="Arial" w:hint="cs"/>
          <w:rtl/>
        </w:rPr>
        <w:t>ס</w:t>
      </w:r>
      <w:r w:rsidR="00624113">
        <w:rPr>
          <w:rFonts w:ascii="Arial" w:hAnsi="Arial" w:hint="cs"/>
          <w:rtl/>
        </w:rPr>
        <w:t>פ</w:t>
      </w:r>
      <w:r>
        <w:rPr>
          <w:rFonts w:ascii="Arial" w:hAnsi="Arial" w:hint="cs"/>
          <w:rtl/>
        </w:rPr>
        <w:t xml:space="preserve">יים המבוקרים, </w:t>
      </w:r>
      <w:r w:rsidR="001C1AA8">
        <w:rPr>
          <w:rFonts w:ascii="Arial" w:hAnsi="Arial" w:hint="cs"/>
          <w:rtl/>
        </w:rPr>
        <w:t xml:space="preserve">בהתחשב בסכומים על פני השנים </w:t>
      </w:r>
      <w:r w:rsidR="001C1AA8">
        <w:rPr>
          <w:rFonts w:ascii="Arial" w:hAnsi="Arial"/>
          <w:rtl/>
        </w:rPr>
        <w:t>–</w:t>
      </w:r>
      <w:r>
        <w:rPr>
          <w:rFonts w:ascii="Arial" w:hAnsi="Arial" w:hint="cs"/>
          <w:rtl/>
        </w:rPr>
        <w:t xml:space="preserve"> </w:t>
      </w:r>
      <w:r w:rsidR="001C1AA8">
        <w:rPr>
          <w:rFonts w:ascii="Arial" w:hAnsi="Arial" w:hint="cs"/>
          <w:rtl/>
        </w:rPr>
        <w:t>כדלקמן:</w:t>
      </w:r>
    </w:p>
    <w:p w:rsidR="001C1AA8" w:rsidRDefault="001C1AA8" w:rsidP="00DC5E17">
      <w:pPr>
        <w:pStyle w:val="ad"/>
        <w:numPr>
          <w:ilvl w:val="1"/>
          <w:numId w:val="1"/>
        </w:numPr>
        <w:spacing w:line="360" w:lineRule="auto"/>
        <w:jc w:val="both"/>
        <w:rPr>
          <w:rFonts w:ascii="Arial" w:hAnsi="Arial"/>
        </w:rPr>
      </w:pPr>
      <w:r>
        <w:rPr>
          <w:rFonts w:ascii="Arial" w:hAnsi="Arial" w:hint="cs"/>
          <w:rtl/>
        </w:rPr>
        <w:t>סך הסכום הנתבע (ע"י המנהל המיוחד) הוא: 9,074,863 ₪;</w:t>
      </w:r>
    </w:p>
    <w:p w:rsidR="001C1AA8" w:rsidRDefault="0009399F" w:rsidP="00DC5E17">
      <w:pPr>
        <w:pStyle w:val="ad"/>
        <w:numPr>
          <w:ilvl w:val="1"/>
          <w:numId w:val="1"/>
        </w:numPr>
        <w:spacing w:line="360" w:lineRule="auto"/>
        <w:jc w:val="both"/>
        <w:rPr>
          <w:rFonts w:ascii="Arial" w:hAnsi="Arial"/>
        </w:rPr>
      </w:pPr>
      <w:r>
        <w:rPr>
          <w:rFonts w:ascii="Arial" w:hAnsi="Arial" w:hint="cs"/>
          <w:rtl/>
        </w:rPr>
        <w:t>בניכוי הסכום הנתבע מה</w:t>
      </w:r>
      <w:r w:rsidR="001C1AA8">
        <w:rPr>
          <w:rFonts w:ascii="Arial" w:hAnsi="Arial" w:hint="cs"/>
          <w:rtl/>
        </w:rPr>
        <w:t>משיב 3 (הרב לינדר) עומד הסכום על: 8,149,461 ₪;</w:t>
      </w:r>
    </w:p>
    <w:p w:rsidR="001C1AA8" w:rsidRDefault="001C1AA8" w:rsidP="00DC5E17">
      <w:pPr>
        <w:pStyle w:val="ad"/>
        <w:numPr>
          <w:ilvl w:val="1"/>
          <w:numId w:val="1"/>
        </w:numPr>
        <w:spacing w:line="360" w:lineRule="auto"/>
        <w:jc w:val="both"/>
        <w:rPr>
          <w:rFonts w:ascii="Arial" w:hAnsi="Arial"/>
        </w:rPr>
      </w:pPr>
      <w:r>
        <w:rPr>
          <w:rFonts w:ascii="Arial" w:hAnsi="Arial" w:hint="cs"/>
          <w:rtl/>
        </w:rPr>
        <w:t>בניכוי  חלק מהסכום הנתבע (300 אש"ח) ממשיב 4 (שנטען לגביו כי הוחזר) עומד הסכום על: 7,849,461 ₪;</w:t>
      </w:r>
    </w:p>
    <w:p w:rsidR="001C1AA8" w:rsidRDefault="001C1AA8" w:rsidP="00DC5E17">
      <w:pPr>
        <w:pStyle w:val="ad"/>
        <w:numPr>
          <w:ilvl w:val="1"/>
          <w:numId w:val="1"/>
        </w:numPr>
        <w:spacing w:line="360" w:lineRule="auto"/>
        <w:jc w:val="both"/>
        <w:rPr>
          <w:rFonts w:ascii="Arial" w:hAnsi="Arial"/>
        </w:rPr>
      </w:pPr>
      <w:r>
        <w:rPr>
          <w:rFonts w:ascii="Arial" w:hAnsi="Arial" w:hint="cs"/>
          <w:rtl/>
        </w:rPr>
        <w:t xml:space="preserve">נחלק את הסכום בצורה כללית ל-4 </w:t>
      </w:r>
      <w:r>
        <w:rPr>
          <w:rFonts w:ascii="Arial" w:hAnsi="Arial"/>
          <w:rtl/>
        </w:rPr>
        <w:t>–</w:t>
      </w:r>
      <w:r>
        <w:rPr>
          <w:rFonts w:ascii="Arial" w:hAnsi="Arial" w:hint="cs"/>
          <w:rtl/>
        </w:rPr>
        <w:t xml:space="preserve"> הוי אומר, כל אחד מהמשיבים נטל בממוצע סך של: 1,962,365 ₪;</w:t>
      </w:r>
    </w:p>
    <w:p w:rsidR="001C1AA8" w:rsidRPr="00F53A0C" w:rsidRDefault="001C1AA8" w:rsidP="00DC5E17">
      <w:pPr>
        <w:pStyle w:val="ad"/>
        <w:numPr>
          <w:ilvl w:val="1"/>
          <w:numId w:val="1"/>
        </w:numPr>
        <w:spacing w:line="360" w:lineRule="auto"/>
        <w:jc w:val="both"/>
        <w:rPr>
          <w:rFonts w:ascii="Arial" w:hAnsi="Arial"/>
        </w:rPr>
      </w:pPr>
      <w:r>
        <w:rPr>
          <w:rFonts w:ascii="Arial" w:hAnsi="Arial" w:hint="cs"/>
          <w:rtl/>
        </w:rPr>
        <w:t xml:space="preserve">נחלק את הסכום ל-8 שנים (סך השנים בהם תובע המנהל המיוחד) הרי שהסכום לכל אחד מהמשיבים לשנה אחת, עומד על סך </w:t>
      </w:r>
      <w:r w:rsidR="00C4583D">
        <w:rPr>
          <w:rFonts w:ascii="Arial" w:hAnsi="Arial" w:hint="cs"/>
          <w:rtl/>
        </w:rPr>
        <w:t xml:space="preserve">ממוצע </w:t>
      </w:r>
      <w:r>
        <w:rPr>
          <w:rFonts w:ascii="Arial" w:hAnsi="Arial" w:hint="cs"/>
          <w:rtl/>
        </w:rPr>
        <w:t>של: 245,295</w:t>
      </w:r>
      <w:r w:rsidRPr="00F53A0C">
        <w:rPr>
          <w:rFonts w:ascii="Arial" w:hAnsi="Arial" w:hint="cs"/>
          <w:rtl/>
        </w:rPr>
        <w:t xml:space="preserve"> ₪.</w:t>
      </w:r>
    </w:p>
    <w:p w:rsidR="001C1AA8" w:rsidRDefault="001C1AA8" w:rsidP="00DC5E17">
      <w:pPr>
        <w:pStyle w:val="ad"/>
        <w:numPr>
          <w:ilvl w:val="1"/>
          <w:numId w:val="1"/>
        </w:numPr>
        <w:spacing w:line="360" w:lineRule="auto"/>
        <w:jc w:val="both"/>
        <w:rPr>
          <w:rFonts w:ascii="Arial" w:hAnsi="Arial"/>
        </w:rPr>
      </w:pPr>
      <w:r>
        <w:rPr>
          <w:rFonts w:ascii="Arial" w:hAnsi="Arial" w:hint="cs"/>
          <w:rtl/>
        </w:rPr>
        <w:lastRenderedPageBreak/>
        <w:t xml:space="preserve">כמו כן, יש לנטרל מסעיף 'הוצאות הנהלה וכלליות' של כל שנה, את הוצאות השכר של המשיבים, ולהוסיפם לרווח לשנה (שאינו הרווח המצטבר) </w:t>
      </w:r>
      <w:r>
        <w:rPr>
          <w:rFonts w:ascii="Arial" w:hAnsi="Arial"/>
          <w:rtl/>
        </w:rPr>
        <w:t>–</w:t>
      </w:r>
      <w:r>
        <w:rPr>
          <w:rFonts w:ascii="Arial" w:hAnsi="Arial" w:hint="cs"/>
          <w:rtl/>
        </w:rPr>
        <w:t xml:space="preserve"> היינו תוספת של 981,183 ₪.</w:t>
      </w:r>
    </w:p>
    <w:p w:rsidR="001C1AA8" w:rsidRDefault="001C1AA8" w:rsidP="0009399F">
      <w:pPr>
        <w:pStyle w:val="ad"/>
        <w:numPr>
          <w:ilvl w:val="1"/>
          <w:numId w:val="1"/>
        </w:numPr>
        <w:spacing w:line="360" w:lineRule="auto"/>
        <w:jc w:val="both"/>
        <w:rPr>
          <w:rFonts w:ascii="Arial" w:hAnsi="Arial"/>
        </w:rPr>
      </w:pPr>
      <w:r>
        <w:rPr>
          <w:rFonts w:ascii="Arial" w:hAnsi="Arial" w:hint="cs"/>
          <w:rtl/>
        </w:rPr>
        <w:t xml:space="preserve">הנה כי כן הרווחים </w:t>
      </w:r>
      <w:r w:rsidR="0009399F">
        <w:rPr>
          <w:rFonts w:ascii="Arial" w:hAnsi="Arial" w:hint="cs"/>
          <w:rtl/>
        </w:rPr>
        <w:t>לכל שנה הינם</w:t>
      </w:r>
      <w:r>
        <w:rPr>
          <w:rFonts w:ascii="Arial" w:hAnsi="Arial" w:hint="cs"/>
          <w:rtl/>
        </w:rPr>
        <w:t xml:space="preserve"> כך: רווח לשנה (לפני מיסים): </w:t>
      </w:r>
    </w:p>
    <w:p w:rsidR="00234D75" w:rsidRDefault="001C1AA8" w:rsidP="00234D75">
      <w:pPr>
        <w:pStyle w:val="ad"/>
        <w:numPr>
          <w:ilvl w:val="2"/>
          <w:numId w:val="1"/>
        </w:numPr>
        <w:spacing w:line="360" w:lineRule="auto"/>
        <w:ind w:left="2319" w:hanging="340"/>
        <w:jc w:val="both"/>
        <w:rPr>
          <w:rFonts w:ascii="Arial" w:hAnsi="Arial"/>
        </w:rPr>
      </w:pPr>
      <w:r w:rsidRPr="0009399F">
        <w:rPr>
          <w:rFonts w:ascii="Arial" w:hAnsi="Arial" w:hint="cs"/>
          <w:rtl/>
        </w:rPr>
        <w:t xml:space="preserve">שנת 2010: 1,738,183 ₪; </w:t>
      </w:r>
    </w:p>
    <w:p w:rsidR="001C1AA8" w:rsidRPr="0009399F" w:rsidRDefault="001C1AA8" w:rsidP="00234D75">
      <w:pPr>
        <w:pStyle w:val="ad"/>
        <w:numPr>
          <w:ilvl w:val="2"/>
          <w:numId w:val="1"/>
        </w:numPr>
        <w:spacing w:line="360" w:lineRule="auto"/>
        <w:ind w:left="2319" w:hanging="340"/>
        <w:jc w:val="both"/>
        <w:rPr>
          <w:rFonts w:ascii="Arial" w:hAnsi="Arial"/>
        </w:rPr>
      </w:pPr>
      <w:r w:rsidRPr="0009399F">
        <w:rPr>
          <w:rFonts w:ascii="Arial" w:hAnsi="Arial" w:hint="cs"/>
          <w:rtl/>
        </w:rPr>
        <w:t xml:space="preserve">שנת 2011: 804,183 ₪;  </w:t>
      </w:r>
    </w:p>
    <w:p w:rsidR="001C1AA8" w:rsidRDefault="001C1AA8" w:rsidP="00234D75">
      <w:pPr>
        <w:pStyle w:val="ad"/>
        <w:numPr>
          <w:ilvl w:val="2"/>
          <w:numId w:val="1"/>
        </w:numPr>
        <w:spacing w:line="360" w:lineRule="auto"/>
        <w:ind w:left="2319" w:hanging="340"/>
        <w:jc w:val="both"/>
        <w:rPr>
          <w:rFonts w:ascii="Arial" w:hAnsi="Arial"/>
        </w:rPr>
      </w:pPr>
      <w:r>
        <w:rPr>
          <w:rFonts w:ascii="Arial" w:hAnsi="Arial" w:hint="cs"/>
          <w:rtl/>
        </w:rPr>
        <w:t xml:space="preserve">שנת 2012: (260,817) ₪; </w:t>
      </w:r>
      <w:r w:rsidR="00234D75" w:rsidRPr="00234D75">
        <w:rPr>
          <w:rFonts w:ascii="Arial" w:hAnsi="Arial" w:hint="cs"/>
          <w:b/>
          <w:bCs/>
          <w:rtl/>
        </w:rPr>
        <w:t>הפסד</w:t>
      </w:r>
    </w:p>
    <w:p w:rsidR="001C1AA8" w:rsidRDefault="001C1AA8" w:rsidP="00234D75">
      <w:pPr>
        <w:pStyle w:val="ad"/>
        <w:numPr>
          <w:ilvl w:val="2"/>
          <w:numId w:val="1"/>
        </w:numPr>
        <w:spacing w:line="360" w:lineRule="auto"/>
        <w:ind w:left="2319" w:hanging="340"/>
        <w:jc w:val="both"/>
        <w:rPr>
          <w:rFonts w:ascii="Arial" w:hAnsi="Arial"/>
        </w:rPr>
      </w:pPr>
      <w:r>
        <w:rPr>
          <w:rFonts w:ascii="Arial" w:hAnsi="Arial" w:hint="cs"/>
          <w:rtl/>
        </w:rPr>
        <w:t xml:space="preserve">שנת 2013: 2,186,183 ₪; </w:t>
      </w:r>
    </w:p>
    <w:p w:rsidR="001C1AA8" w:rsidRDefault="001C1AA8" w:rsidP="00234D75">
      <w:pPr>
        <w:pStyle w:val="ad"/>
        <w:numPr>
          <w:ilvl w:val="2"/>
          <w:numId w:val="1"/>
        </w:numPr>
        <w:spacing w:line="360" w:lineRule="auto"/>
        <w:ind w:left="2319" w:hanging="340"/>
        <w:jc w:val="both"/>
        <w:rPr>
          <w:rFonts w:ascii="Arial" w:hAnsi="Arial"/>
        </w:rPr>
      </w:pPr>
      <w:r>
        <w:rPr>
          <w:rFonts w:ascii="Arial" w:hAnsi="Arial" w:hint="cs"/>
          <w:rtl/>
        </w:rPr>
        <w:t xml:space="preserve">שנת 2014: 996,183 ₪;   </w:t>
      </w:r>
    </w:p>
    <w:p w:rsidR="001C1AA8" w:rsidRPr="006F5849" w:rsidRDefault="001C1AA8" w:rsidP="00234D75">
      <w:pPr>
        <w:pStyle w:val="ad"/>
        <w:numPr>
          <w:ilvl w:val="2"/>
          <w:numId w:val="1"/>
        </w:numPr>
        <w:spacing w:line="360" w:lineRule="auto"/>
        <w:ind w:left="2319" w:hanging="340"/>
        <w:jc w:val="both"/>
        <w:rPr>
          <w:rFonts w:ascii="Arial" w:hAnsi="Arial"/>
        </w:rPr>
      </w:pPr>
      <w:r>
        <w:rPr>
          <w:rFonts w:ascii="Arial" w:hAnsi="Arial" w:hint="cs"/>
          <w:rtl/>
        </w:rPr>
        <w:t xml:space="preserve">שנת 2015: 3,358,183 ₪;  </w:t>
      </w:r>
    </w:p>
    <w:p w:rsidR="001C1AA8" w:rsidRDefault="001C1AA8" w:rsidP="00234D75">
      <w:pPr>
        <w:pStyle w:val="ad"/>
        <w:numPr>
          <w:ilvl w:val="2"/>
          <w:numId w:val="1"/>
        </w:numPr>
        <w:spacing w:line="360" w:lineRule="auto"/>
        <w:ind w:left="2319" w:hanging="340"/>
        <w:jc w:val="both"/>
        <w:rPr>
          <w:rFonts w:ascii="Arial" w:hAnsi="Arial"/>
        </w:rPr>
      </w:pPr>
      <w:r>
        <w:rPr>
          <w:rFonts w:ascii="Arial" w:hAnsi="Arial" w:hint="cs"/>
          <w:rtl/>
        </w:rPr>
        <w:t xml:space="preserve">שנת 2016: (1,946,817) ₪; </w:t>
      </w:r>
      <w:r w:rsidR="00234D75">
        <w:rPr>
          <w:rFonts w:ascii="Arial" w:hAnsi="Arial" w:hint="cs"/>
          <w:b/>
          <w:bCs/>
          <w:rtl/>
        </w:rPr>
        <w:t>הפסד</w:t>
      </w:r>
    </w:p>
    <w:p w:rsidR="001C1AA8" w:rsidRDefault="001C1AA8" w:rsidP="00234D75">
      <w:pPr>
        <w:pStyle w:val="ad"/>
        <w:numPr>
          <w:ilvl w:val="2"/>
          <w:numId w:val="1"/>
        </w:numPr>
        <w:spacing w:line="360" w:lineRule="auto"/>
        <w:ind w:left="2319" w:hanging="340"/>
        <w:jc w:val="both"/>
        <w:rPr>
          <w:rFonts w:ascii="Arial" w:hAnsi="Arial"/>
        </w:rPr>
      </w:pPr>
      <w:r>
        <w:rPr>
          <w:rFonts w:ascii="Arial" w:hAnsi="Arial" w:hint="cs"/>
          <w:rtl/>
        </w:rPr>
        <w:t xml:space="preserve">שנת 2017: 2,417,183 ₪; </w:t>
      </w:r>
    </w:p>
    <w:p w:rsidR="001C1AA8" w:rsidRDefault="001C1AA8" w:rsidP="00DC5E17">
      <w:pPr>
        <w:pStyle w:val="ad"/>
        <w:numPr>
          <w:ilvl w:val="2"/>
          <w:numId w:val="1"/>
        </w:numPr>
        <w:spacing w:line="360" w:lineRule="auto"/>
        <w:ind w:left="2319" w:hanging="340"/>
        <w:jc w:val="both"/>
        <w:rPr>
          <w:rFonts w:ascii="Arial" w:hAnsi="Arial"/>
        </w:rPr>
      </w:pPr>
      <w:r>
        <w:rPr>
          <w:rFonts w:ascii="Arial" w:hAnsi="Arial" w:hint="cs"/>
          <w:rtl/>
        </w:rPr>
        <w:t xml:space="preserve">סה"כ רווח מצטבר (לפני מס; לשנים הנ"ל): </w:t>
      </w:r>
      <w:r w:rsidRPr="00876F12">
        <w:rPr>
          <w:rFonts w:ascii="Arial" w:hAnsi="Arial" w:hint="cs"/>
          <w:b/>
          <w:bCs/>
          <w:rtl/>
        </w:rPr>
        <w:t xml:space="preserve">9,292,464 </w:t>
      </w:r>
      <w:r w:rsidRPr="00876F12">
        <w:rPr>
          <w:rFonts w:ascii="Arial" w:hAnsi="Arial" w:hint="cs"/>
          <w:rtl/>
        </w:rPr>
        <w:t>₪.</w:t>
      </w:r>
      <w:r w:rsidRPr="00876F12">
        <w:rPr>
          <w:rFonts w:ascii="Arial" w:hAnsi="Arial" w:hint="cs"/>
          <w:b/>
          <w:bCs/>
          <w:rtl/>
        </w:rPr>
        <w:t xml:space="preserve"> </w:t>
      </w:r>
    </w:p>
    <w:p w:rsidR="001C1AA8" w:rsidRDefault="00C4583D" w:rsidP="00DC5E17">
      <w:pPr>
        <w:pStyle w:val="ad"/>
        <w:numPr>
          <w:ilvl w:val="1"/>
          <w:numId w:val="1"/>
        </w:numPr>
        <w:spacing w:line="360" w:lineRule="auto"/>
        <w:jc w:val="both"/>
        <w:rPr>
          <w:rFonts w:ascii="Arial" w:hAnsi="Arial"/>
        </w:rPr>
      </w:pPr>
      <w:r>
        <w:rPr>
          <w:rFonts w:ascii="Arial" w:hAnsi="Arial" w:hint="cs"/>
          <w:rtl/>
        </w:rPr>
        <w:t>המסקנה העולה היא, כי סך הרווח</w:t>
      </w:r>
      <w:r w:rsidR="001C1AA8">
        <w:rPr>
          <w:rFonts w:ascii="Arial" w:hAnsi="Arial" w:hint="cs"/>
          <w:rtl/>
        </w:rPr>
        <w:t xml:space="preserve">ים הצבורים של נווה שמחה, לא רק שלא הועברו אל קופת הקדש וולף, אלא הועברו אל המשיבים ( 1, 2, 4 ו-5 וכן למשיב 3 </w:t>
      </w:r>
      <w:r w:rsidR="001C1AA8">
        <w:rPr>
          <w:rFonts w:ascii="Arial" w:hAnsi="Arial"/>
          <w:rtl/>
        </w:rPr>
        <w:t>–</w:t>
      </w:r>
      <w:r w:rsidR="001C1AA8">
        <w:rPr>
          <w:rFonts w:ascii="Arial" w:hAnsi="Arial" w:hint="cs"/>
          <w:rtl/>
        </w:rPr>
        <w:t xml:space="preserve"> אלא שבהתאם להסכם עמו עניינו אינו נדון כאן). </w:t>
      </w:r>
    </w:p>
    <w:p w:rsidR="001C1AA8" w:rsidRDefault="001C1AA8" w:rsidP="00DC5E17">
      <w:pPr>
        <w:pStyle w:val="ad"/>
        <w:numPr>
          <w:ilvl w:val="1"/>
          <w:numId w:val="1"/>
        </w:numPr>
        <w:spacing w:line="360" w:lineRule="auto"/>
        <w:jc w:val="both"/>
        <w:rPr>
          <w:rFonts w:ascii="Arial" w:hAnsi="Arial"/>
        </w:rPr>
      </w:pPr>
      <w:r>
        <w:rPr>
          <w:rFonts w:ascii="Arial" w:hAnsi="Arial" w:hint="cs"/>
          <w:rtl/>
        </w:rPr>
        <w:t>היינו, הסכום הנתבע (9,074,863 ₪) זהה</w:t>
      </w:r>
      <w:r w:rsidR="00DF77C2">
        <w:rPr>
          <w:rFonts w:ascii="Arial" w:hAnsi="Arial" w:hint="cs"/>
          <w:rtl/>
        </w:rPr>
        <w:t xml:space="preserve"> כמעט</w:t>
      </w:r>
      <w:r>
        <w:rPr>
          <w:rFonts w:ascii="Arial" w:hAnsi="Arial" w:hint="cs"/>
          <w:rtl/>
        </w:rPr>
        <w:t xml:space="preserve"> לסכום הרווח הצבור.</w:t>
      </w:r>
    </w:p>
    <w:p w:rsidR="001C1AA8" w:rsidRDefault="008A706C" w:rsidP="00DC5E17">
      <w:pPr>
        <w:pStyle w:val="ad"/>
        <w:numPr>
          <w:ilvl w:val="1"/>
          <w:numId w:val="1"/>
        </w:numPr>
        <w:spacing w:line="360" w:lineRule="auto"/>
        <w:jc w:val="both"/>
        <w:rPr>
          <w:rFonts w:ascii="Arial" w:hAnsi="Arial"/>
        </w:rPr>
      </w:pPr>
      <w:r>
        <w:rPr>
          <w:rFonts w:ascii="Arial" w:hAnsi="Arial" w:hint="cs"/>
          <w:rtl/>
        </w:rPr>
        <w:t>המסקנה, לכאורה, היא כי המשיבים הפרו</w:t>
      </w:r>
      <w:r w:rsidR="00CE09B1">
        <w:rPr>
          <w:rFonts w:ascii="Arial" w:hAnsi="Arial" w:hint="cs"/>
          <w:rtl/>
        </w:rPr>
        <w:t xml:space="preserve"> </w:t>
      </w:r>
      <w:r w:rsidR="00063B95">
        <w:rPr>
          <w:rFonts w:ascii="Arial" w:hAnsi="Arial" w:hint="cs"/>
          <w:rtl/>
        </w:rPr>
        <w:t xml:space="preserve">את </w:t>
      </w:r>
      <w:r w:rsidR="00CE09B1">
        <w:rPr>
          <w:rFonts w:ascii="Arial" w:hAnsi="Arial" w:hint="cs"/>
          <w:rtl/>
        </w:rPr>
        <w:t>הוראות חוק הנאמנות</w:t>
      </w:r>
      <w:r>
        <w:rPr>
          <w:rFonts w:ascii="Arial" w:hAnsi="Arial" w:hint="cs"/>
          <w:rtl/>
        </w:rPr>
        <w:t>.</w:t>
      </w:r>
    </w:p>
    <w:p w:rsidR="00234D75" w:rsidRDefault="00234D75" w:rsidP="00234D75">
      <w:pPr>
        <w:pStyle w:val="ad"/>
        <w:spacing w:line="360" w:lineRule="auto"/>
        <w:ind w:left="1920"/>
        <w:jc w:val="both"/>
        <w:rPr>
          <w:rFonts w:ascii="Arial" w:hAnsi="Arial"/>
        </w:rPr>
      </w:pPr>
    </w:p>
    <w:p w:rsidR="001C1AA8" w:rsidRDefault="009B2606" w:rsidP="00234D75">
      <w:pPr>
        <w:pStyle w:val="ad"/>
        <w:numPr>
          <w:ilvl w:val="0"/>
          <w:numId w:val="1"/>
        </w:numPr>
        <w:spacing w:line="360" w:lineRule="auto"/>
        <w:ind w:left="828" w:hanging="471"/>
        <w:jc w:val="both"/>
        <w:rPr>
          <w:rFonts w:ascii="Arial" w:hAnsi="Arial"/>
          <w:noProof w:val="0"/>
        </w:rPr>
      </w:pPr>
      <w:r>
        <w:rPr>
          <w:rFonts w:ascii="Arial" w:hAnsi="Arial" w:hint="cs"/>
          <w:rtl/>
        </w:rPr>
        <w:t xml:space="preserve">הנה כי כן, </w:t>
      </w:r>
      <w:r w:rsidR="008A7AE4">
        <w:rPr>
          <w:rFonts w:ascii="Arial" w:hAnsi="Arial" w:hint="cs"/>
          <w:noProof w:val="0"/>
          <w:rtl/>
        </w:rPr>
        <w:t xml:space="preserve">גם אם היה מותר למשיבים לקבל שכר בגובה 5% מרווחי נווה שמחה, הרי שהסכום המרבי עומד על סך של:  </w:t>
      </w:r>
      <w:r w:rsidR="00234D75">
        <w:rPr>
          <w:rFonts w:ascii="Arial" w:hAnsi="Arial" w:hint="cs"/>
          <w:noProof w:val="0"/>
          <w:rtl/>
        </w:rPr>
        <w:t>464,623 ₪ ( 9,292,464 * 5%)</w:t>
      </w:r>
    </w:p>
    <w:p w:rsidR="00625541" w:rsidRDefault="00D900AA" w:rsidP="00234D75">
      <w:pPr>
        <w:pStyle w:val="ad"/>
        <w:spacing w:line="360" w:lineRule="auto"/>
        <w:ind w:left="828"/>
        <w:jc w:val="both"/>
        <w:rPr>
          <w:rFonts w:ascii="Arial" w:hAnsi="Arial"/>
          <w:noProof w:val="0"/>
        </w:rPr>
      </w:pPr>
      <w:r>
        <w:rPr>
          <w:rFonts w:ascii="Arial" w:hAnsi="Arial" w:hint="cs"/>
          <w:noProof w:val="0"/>
          <w:rtl/>
        </w:rPr>
        <w:t>היוצא מזה, כי גם לפי ההיתר הקיים, נוכח הנחיות רשם ההקדשות, הרי שהמשיבים השתכרו בשכר מוגזם המהווה, כאמור, הפרה של חוק הנאמנות</w:t>
      </w:r>
      <w:r w:rsidR="00234D75">
        <w:rPr>
          <w:rFonts w:ascii="Arial" w:hAnsi="Arial" w:hint="cs"/>
          <w:noProof w:val="0"/>
          <w:rtl/>
        </w:rPr>
        <w:t>.</w:t>
      </w:r>
      <w:r>
        <w:rPr>
          <w:rFonts w:ascii="Arial" w:hAnsi="Arial" w:hint="cs"/>
          <w:noProof w:val="0"/>
          <w:rtl/>
        </w:rPr>
        <w:t xml:space="preserve"> </w:t>
      </w:r>
    </w:p>
    <w:p w:rsidR="00DF77C2" w:rsidRDefault="00DF77C2" w:rsidP="00C0664A">
      <w:pPr>
        <w:pStyle w:val="ad"/>
        <w:spacing w:line="360" w:lineRule="auto"/>
        <w:ind w:left="828"/>
        <w:jc w:val="both"/>
        <w:rPr>
          <w:rFonts w:ascii="Arial" w:hAnsi="Arial"/>
          <w:noProof w:val="0"/>
          <w:rtl/>
        </w:rPr>
      </w:pPr>
    </w:p>
    <w:p w:rsidR="00C0664A" w:rsidRPr="00234D75" w:rsidRDefault="00C0664A" w:rsidP="00234D75">
      <w:pPr>
        <w:spacing w:line="360" w:lineRule="auto"/>
        <w:jc w:val="both"/>
        <w:rPr>
          <w:rFonts w:ascii="Arial" w:hAnsi="Arial"/>
          <w:noProof w:val="0"/>
          <w:u w:val="single"/>
        </w:rPr>
      </w:pPr>
      <w:r w:rsidRPr="00234D75">
        <w:rPr>
          <w:rFonts w:ascii="Arial" w:hAnsi="Arial" w:hint="cs"/>
          <w:noProof w:val="0"/>
          <w:u w:val="single"/>
          <w:rtl/>
        </w:rPr>
        <w:t>האם על המשיבים להשיב את השכר שולם להם במונחי עלות מעביד?</w:t>
      </w:r>
    </w:p>
    <w:p w:rsidR="00C0664A" w:rsidRDefault="00470755" w:rsidP="004B553D">
      <w:pPr>
        <w:pStyle w:val="ad"/>
        <w:numPr>
          <w:ilvl w:val="0"/>
          <w:numId w:val="1"/>
        </w:numPr>
        <w:spacing w:line="360" w:lineRule="auto"/>
        <w:ind w:left="828" w:hanging="471"/>
        <w:jc w:val="both"/>
        <w:rPr>
          <w:rFonts w:ascii="Arial" w:hAnsi="Arial"/>
          <w:noProof w:val="0"/>
        </w:rPr>
      </w:pPr>
      <w:r>
        <w:rPr>
          <w:rFonts w:ascii="Arial" w:hAnsi="Arial" w:hint="cs"/>
          <w:noProof w:val="0"/>
          <w:rtl/>
        </w:rPr>
        <w:t xml:space="preserve">המנהל המיוחד </w:t>
      </w:r>
      <w:r w:rsidR="00DF77C2">
        <w:rPr>
          <w:rFonts w:ascii="Arial" w:hAnsi="Arial" w:hint="cs"/>
          <w:noProof w:val="0"/>
          <w:rtl/>
        </w:rPr>
        <w:t xml:space="preserve">תבע </w:t>
      </w:r>
      <w:r>
        <w:rPr>
          <w:rFonts w:ascii="Arial" w:hAnsi="Arial" w:hint="cs"/>
          <w:noProof w:val="0"/>
          <w:rtl/>
        </w:rPr>
        <w:t xml:space="preserve">את </w:t>
      </w:r>
      <w:r w:rsidR="00C0664A">
        <w:rPr>
          <w:rFonts w:ascii="Arial" w:hAnsi="Arial" w:hint="cs"/>
          <w:noProof w:val="0"/>
          <w:rtl/>
        </w:rPr>
        <w:t>השבת הכספים במונחי 'עלות מעביד'. מנגד, נטען על ידי המשיבים כי השבת ה</w:t>
      </w:r>
      <w:r w:rsidR="00234D75">
        <w:rPr>
          <w:rFonts w:ascii="Arial" w:hAnsi="Arial" w:hint="cs"/>
          <w:noProof w:val="0"/>
          <w:rtl/>
        </w:rPr>
        <w:t xml:space="preserve">חלק של 'עלות מעביד' אינה מוצדקת. </w:t>
      </w:r>
      <w:r w:rsidR="00C0664A" w:rsidRPr="00234D75">
        <w:rPr>
          <w:rFonts w:ascii="Arial" w:hAnsi="Arial" w:hint="cs"/>
          <w:noProof w:val="0"/>
          <w:rtl/>
        </w:rPr>
        <w:t>לטעמי, הצדק עם המשיבים; להלן אפרוש טעמיי למסקנה זו.</w:t>
      </w:r>
    </w:p>
    <w:p w:rsidR="00234D75" w:rsidRPr="00234D75" w:rsidRDefault="00234D75" w:rsidP="00234D75">
      <w:pPr>
        <w:pStyle w:val="ad"/>
        <w:spacing w:line="360" w:lineRule="auto"/>
        <w:ind w:left="828"/>
        <w:jc w:val="both"/>
        <w:rPr>
          <w:rFonts w:ascii="Arial" w:hAnsi="Arial"/>
          <w:noProof w:val="0"/>
        </w:rPr>
      </w:pPr>
    </w:p>
    <w:p w:rsidR="00AD681C" w:rsidRDefault="00F70736" w:rsidP="00234D75">
      <w:pPr>
        <w:pStyle w:val="ad"/>
        <w:numPr>
          <w:ilvl w:val="0"/>
          <w:numId w:val="1"/>
        </w:numPr>
        <w:spacing w:line="360" w:lineRule="auto"/>
        <w:ind w:left="828" w:hanging="471"/>
        <w:jc w:val="both"/>
        <w:rPr>
          <w:rFonts w:ascii="Arial" w:hAnsi="Arial"/>
          <w:noProof w:val="0"/>
        </w:rPr>
      </w:pPr>
      <w:r>
        <w:rPr>
          <w:rFonts w:ascii="Arial" w:hAnsi="Arial" w:hint="cs"/>
          <w:noProof w:val="0"/>
          <w:rtl/>
        </w:rPr>
        <w:lastRenderedPageBreak/>
        <w:t>נתחיל את הדי</w:t>
      </w:r>
      <w:r w:rsidR="009C625A">
        <w:rPr>
          <w:rFonts w:ascii="Arial" w:hAnsi="Arial" w:hint="cs"/>
          <w:noProof w:val="0"/>
          <w:rtl/>
        </w:rPr>
        <w:t>ו</w:t>
      </w:r>
      <w:r>
        <w:rPr>
          <w:rFonts w:ascii="Arial" w:hAnsi="Arial" w:hint="cs"/>
          <w:noProof w:val="0"/>
          <w:rtl/>
        </w:rPr>
        <w:t xml:space="preserve">ן בהתאם להוראות חוק העמותות </w:t>
      </w:r>
      <w:r>
        <w:rPr>
          <w:rFonts w:ascii="Arial" w:hAnsi="Arial"/>
          <w:noProof w:val="0"/>
          <w:rtl/>
        </w:rPr>
        <w:t>–</w:t>
      </w:r>
      <w:r>
        <w:rPr>
          <w:rFonts w:ascii="Arial" w:hAnsi="Arial" w:hint="cs"/>
          <w:noProof w:val="0"/>
          <w:rtl/>
        </w:rPr>
        <w:t xml:space="preserve"> שכן על פי קביעתי לעיל '</w:t>
      </w:r>
      <w:r w:rsidR="00DF77C2">
        <w:rPr>
          <w:rFonts w:ascii="Arial" w:hAnsi="Arial" w:hint="cs"/>
          <w:noProof w:val="0"/>
          <w:rtl/>
        </w:rPr>
        <w:t>נווה שמחה' הינו 'נכס' של העמותה</w:t>
      </w:r>
      <w:r>
        <w:rPr>
          <w:rFonts w:ascii="Arial" w:hAnsi="Arial" w:hint="cs"/>
          <w:noProof w:val="0"/>
          <w:rtl/>
        </w:rPr>
        <w:t xml:space="preserve"> ועל כן, לכאורה, היה </w:t>
      </w:r>
      <w:r w:rsidR="00AD681C">
        <w:rPr>
          <w:rFonts w:ascii="Arial" w:hAnsi="Arial" w:hint="cs"/>
          <w:noProof w:val="0"/>
          <w:rtl/>
        </w:rPr>
        <w:t>אס</w:t>
      </w:r>
      <w:r>
        <w:rPr>
          <w:rFonts w:ascii="Arial" w:hAnsi="Arial" w:hint="cs"/>
          <w:noProof w:val="0"/>
          <w:rtl/>
        </w:rPr>
        <w:t>ור למשיבים בהיותם חברי ועד העמותה ליטול שכר בעד עבודתם מהעמותה.</w:t>
      </w:r>
      <w:r w:rsidR="00234D75">
        <w:rPr>
          <w:rFonts w:ascii="Arial" w:hAnsi="Arial" w:hint="cs"/>
          <w:noProof w:val="0"/>
          <w:rtl/>
        </w:rPr>
        <w:t xml:space="preserve"> </w:t>
      </w:r>
      <w:r w:rsidR="00234D75" w:rsidRPr="00234D75">
        <w:rPr>
          <w:rFonts w:ascii="Arial" w:hAnsi="Arial" w:hint="cs"/>
          <w:noProof w:val="0"/>
          <w:rtl/>
        </w:rPr>
        <w:t>ב</w:t>
      </w:r>
      <w:r w:rsidR="00AD681C" w:rsidRPr="00234D75">
        <w:rPr>
          <w:rFonts w:ascii="Arial" w:hAnsi="Arial" w:hint="cs"/>
          <w:noProof w:val="0"/>
          <w:rtl/>
        </w:rPr>
        <w:t>סעיף 34ג(ב) לחוק העמותות</w:t>
      </w:r>
      <w:r w:rsidR="00234D75">
        <w:rPr>
          <w:rFonts w:ascii="Arial" w:hAnsi="Arial" w:hint="cs"/>
          <w:noProof w:val="0"/>
          <w:rtl/>
        </w:rPr>
        <w:t xml:space="preserve"> נקבע כך</w:t>
      </w:r>
      <w:r w:rsidR="00AD681C" w:rsidRPr="00234D75">
        <w:rPr>
          <w:rFonts w:ascii="Arial" w:hAnsi="Arial" w:hint="cs"/>
          <w:noProof w:val="0"/>
          <w:rtl/>
        </w:rPr>
        <w:t>: "</w:t>
      </w:r>
      <w:r w:rsidR="00AD681C" w:rsidRPr="00234D75">
        <w:rPr>
          <w:rFonts w:ascii="Arial" w:hAnsi="Arial"/>
          <w:b/>
          <w:bCs/>
          <w:noProof w:val="0"/>
          <w:rtl/>
        </w:rPr>
        <w:t>ביצעה עמותה חלוקה אסורה, יהיה על חבר עמותה להשיב לעמותה את שקיבל, זולת אם לא ידע ולא היה עליו לדעת כי החלוקה שבוצעה אסורה.</w:t>
      </w:r>
      <w:r w:rsidR="00AD681C" w:rsidRPr="00234D75">
        <w:rPr>
          <w:rFonts w:ascii="Arial" w:hAnsi="Arial" w:hint="cs"/>
          <w:noProof w:val="0"/>
          <w:rtl/>
        </w:rPr>
        <w:t>".</w:t>
      </w:r>
    </w:p>
    <w:p w:rsidR="00234D75" w:rsidRPr="00234D75" w:rsidRDefault="00234D75" w:rsidP="00234D75">
      <w:pPr>
        <w:pStyle w:val="ad"/>
        <w:rPr>
          <w:rFonts w:ascii="Arial" w:hAnsi="Arial"/>
          <w:noProof w:val="0"/>
          <w:rtl/>
        </w:rPr>
      </w:pPr>
    </w:p>
    <w:p w:rsidR="00234D75" w:rsidRPr="00234D75" w:rsidRDefault="00234D75" w:rsidP="00234D75">
      <w:pPr>
        <w:pStyle w:val="ad"/>
        <w:spacing w:line="360" w:lineRule="auto"/>
        <w:ind w:left="828"/>
        <w:jc w:val="both"/>
        <w:rPr>
          <w:rFonts w:ascii="Arial" w:hAnsi="Arial"/>
          <w:noProof w:val="0"/>
          <w:sz w:val="6"/>
          <w:szCs w:val="6"/>
          <w:rtl/>
        </w:rPr>
      </w:pPr>
    </w:p>
    <w:p w:rsidR="00BB7AAC" w:rsidRDefault="002D62CE" w:rsidP="00CA254E">
      <w:pPr>
        <w:pStyle w:val="ad"/>
        <w:numPr>
          <w:ilvl w:val="0"/>
          <w:numId w:val="1"/>
        </w:numPr>
        <w:spacing w:line="360" w:lineRule="auto"/>
        <w:ind w:left="828" w:hanging="471"/>
        <w:jc w:val="both"/>
        <w:rPr>
          <w:rFonts w:ascii="Arial" w:hAnsi="Arial"/>
          <w:noProof w:val="0"/>
        </w:rPr>
      </w:pPr>
      <w:r>
        <w:rPr>
          <w:rFonts w:ascii="Arial" w:hAnsi="Arial" w:hint="cs"/>
          <w:noProof w:val="0"/>
          <w:rtl/>
        </w:rPr>
        <w:t xml:space="preserve">לדידי, פרשנות נאותה של הוראת ס"ק (ב) היא, </w:t>
      </w:r>
      <w:r w:rsidR="007D6BE9">
        <w:rPr>
          <w:rFonts w:ascii="Arial" w:hAnsi="Arial" w:hint="cs"/>
          <w:noProof w:val="0"/>
          <w:rtl/>
        </w:rPr>
        <w:t>ש</w:t>
      </w:r>
      <w:r w:rsidR="00BB7AAC">
        <w:rPr>
          <w:rFonts w:ascii="Arial" w:hAnsi="Arial" w:hint="cs"/>
          <w:noProof w:val="0"/>
          <w:rtl/>
        </w:rPr>
        <w:t>רק החלוקה האסורה שהגיע לידי חבר הועד</w:t>
      </w:r>
      <w:r w:rsidR="00093DF8">
        <w:rPr>
          <w:rFonts w:ascii="Arial" w:hAnsi="Arial" w:hint="cs"/>
          <w:noProof w:val="0"/>
          <w:rtl/>
        </w:rPr>
        <w:t>, מחוי</w:t>
      </w:r>
      <w:r w:rsidR="009C625A">
        <w:rPr>
          <w:rFonts w:ascii="Arial" w:hAnsi="Arial" w:hint="cs"/>
          <w:noProof w:val="0"/>
          <w:rtl/>
        </w:rPr>
        <w:t>ב</w:t>
      </w:r>
      <w:r w:rsidR="00093DF8">
        <w:rPr>
          <w:rFonts w:ascii="Arial" w:hAnsi="Arial" w:hint="cs"/>
          <w:noProof w:val="0"/>
          <w:rtl/>
        </w:rPr>
        <w:t xml:space="preserve"> הוא להשיבה</w:t>
      </w:r>
      <w:r w:rsidR="007D6BE9">
        <w:rPr>
          <w:rFonts w:ascii="Arial" w:hAnsi="Arial" w:hint="cs"/>
          <w:noProof w:val="0"/>
          <w:rtl/>
        </w:rPr>
        <w:t xml:space="preserve">. </w:t>
      </w:r>
      <w:r w:rsidR="00BB7AAC">
        <w:rPr>
          <w:rFonts w:ascii="Arial" w:hAnsi="Arial" w:hint="cs"/>
          <w:noProof w:val="0"/>
          <w:rtl/>
        </w:rPr>
        <w:t>לשון הסעיף ברורה: "</w:t>
      </w:r>
      <w:r w:rsidR="00BB7AAC" w:rsidRPr="00BB7AAC">
        <w:rPr>
          <w:rFonts w:ascii="Arial" w:hAnsi="Arial" w:hint="cs"/>
          <w:b/>
          <w:bCs/>
          <w:noProof w:val="0"/>
          <w:rtl/>
        </w:rPr>
        <w:t xml:space="preserve">יהיה על חבר עמותה להשיב לעמותה את </w:t>
      </w:r>
      <w:r w:rsidR="00BB7AAC" w:rsidRPr="00BB7AAC">
        <w:rPr>
          <w:rFonts w:ascii="Arial" w:hAnsi="Arial" w:hint="cs"/>
          <w:b/>
          <w:bCs/>
          <w:noProof w:val="0"/>
          <w:u w:val="single"/>
          <w:rtl/>
        </w:rPr>
        <w:t>שקיבל</w:t>
      </w:r>
      <w:r w:rsidR="00BB7AAC">
        <w:rPr>
          <w:rFonts w:ascii="Arial" w:hAnsi="Arial" w:hint="cs"/>
          <w:noProof w:val="0"/>
          <w:rtl/>
        </w:rPr>
        <w:t>"</w:t>
      </w:r>
      <w:r w:rsidR="00234D75">
        <w:rPr>
          <w:rFonts w:ascii="Arial" w:hAnsi="Arial" w:hint="cs"/>
          <w:noProof w:val="0"/>
          <w:rtl/>
        </w:rPr>
        <w:t>,</w:t>
      </w:r>
      <w:r w:rsidR="00BB7AAC">
        <w:rPr>
          <w:rFonts w:ascii="Arial" w:hAnsi="Arial" w:hint="cs"/>
          <w:noProof w:val="0"/>
          <w:rtl/>
        </w:rPr>
        <w:t xml:space="preserve"> לא מה ש</w:t>
      </w:r>
      <w:r w:rsidR="007D6BE9">
        <w:rPr>
          <w:rFonts w:ascii="Arial" w:hAnsi="Arial" w:hint="cs"/>
          <w:noProof w:val="0"/>
          <w:rtl/>
        </w:rPr>
        <w:t>אחרים קיבלו ו</w:t>
      </w:r>
      <w:r w:rsidR="00BB7AAC">
        <w:rPr>
          <w:rFonts w:ascii="Arial" w:hAnsi="Arial" w:hint="cs"/>
          <w:noProof w:val="0"/>
          <w:rtl/>
        </w:rPr>
        <w:t>ל</w:t>
      </w:r>
      <w:r w:rsidR="007D6BE9">
        <w:rPr>
          <w:rFonts w:ascii="Arial" w:hAnsi="Arial" w:hint="cs"/>
          <w:noProof w:val="0"/>
          <w:rtl/>
        </w:rPr>
        <w:t>א</w:t>
      </w:r>
      <w:r w:rsidR="00BB7AAC">
        <w:rPr>
          <w:rFonts w:ascii="Arial" w:hAnsi="Arial" w:hint="cs"/>
          <w:noProof w:val="0"/>
          <w:rtl/>
        </w:rPr>
        <w:t xml:space="preserve"> מה שלא קיבל. על כן, תשלומים שהעמותה שילמה או העבירה למס הכנסה או למע"מ או לביטוח לאומי וכיו"ב אינם מוגדרים לדידי כ</w:t>
      </w:r>
      <w:r w:rsidR="00093DF8">
        <w:rPr>
          <w:rFonts w:ascii="Arial" w:hAnsi="Arial" w:hint="cs"/>
          <w:noProof w:val="0"/>
          <w:rtl/>
        </w:rPr>
        <w:t>כ</w:t>
      </w:r>
      <w:r w:rsidR="00BB7AAC">
        <w:rPr>
          <w:rFonts w:ascii="Arial" w:hAnsi="Arial" w:hint="cs"/>
          <w:noProof w:val="0"/>
          <w:rtl/>
        </w:rPr>
        <w:t xml:space="preserve">ספים </w:t>
      </w:r>
      <w:r w:rsidR="00234D75">
        <w:rPr>
          <w:rFonts w:ascii="Arial" w:hAnsi="Arial" w:hint="cs"/>
          <w:noProof w:val="0"/>
          <w:rtl/>
        </w:rPr>
        <w:t xml:space="preserve">שחבר הועד </w:t>
      </w:r>
      <w:r w:rsidR="00BB7AAC">
        <w:rPr>
          <w:rFonts w:ascii="Arial" w:hAnsi="Arial" w:hint="cs"/>
          <w:noProof w:val="0"/>
          <w:rtl/>
        </w:rPr>
        <w:t>"</w:t>
      </w:r>
      <w:r w:rsidR="00BB7AAC" w:rsidRPr="00BB7AAC">
        <w:rPr>
          <w:rFonts w:ascii="Arial" w:hAnsi="Arial" w:hint="cs"/>
          <w:b/>
          <w:bCs/>
          <w:noProof w:val="0"/>
          <w:rtl/>
        </w:rPr>
        <w:t>קיבל</w:t>
      </w:r>
      <w:r w:rsidR="00BB7AAC">
        <w:rPr>
          <w:rFonts w:ascii="Arial" w:hAnsi="Arial" w:hint="cs"/>
          <w:noProof w:val="0"/>
          <w:rtl/>
        </w:rPr>
        <w:t>"</w:t>
      </w:r>
      <w:r w:rsidR="00CA254E">
        <w:rPr>
          <w:rFonts w:ascii="Arial" w:hAnsi="Arial" w:hint="cs"/>
          <w:noProof w:val="0"/>
          <w:rtl/>
        </w:rPr>
        <w:t>, בעוד ש</w:t>
      </w:r>
      <w:r w:rsidR="00BB7AAC" w:rsidRPr="00CA254E">
        <w:rPr>
          <w:rFonts w:ascii="Arial" w:hAnsi="Arial" w:hint="cs"/>
          <w:noProof w:val="0"/>
          <w:rtl/>
        </w:rPr>
        <w:t>תשלומי</w:t>
      </w:r>
      <w:r w:rsidR="00093DF8" w:rsidRPr="00CA254E">
        <w:rPr>
          <w:rFonts w:ascii="Arial" w:hAnsi="Arial" w:hint="cs"/>
          <w:noProof w:val="0"/>
          <w:rtl/>
        </w:rPr>
        <w:t>ם</w:t>
      </w:r>
      <w:r w:rsidR="00BB7AAC" w:rsidRPr="00CA254E">
        <w:rPr>
          <w:rFonts w:ascii="Arial" w:hAnsi="Arial" w:hint="cs"/>
          <w:noProof w:val="0"/>
          <w:rtl/>
        </w:rPr>
        <w:t xml:space="preserve"> לקופות גמל, פנסיה וכיו"ב ששולמו לחבר וועד והינם על שמו, יוגדרו ככספים "שקיבל".</w:t>
      </w:r>
    </w:p>
    <w:p w:rsidR="00CA254E" w:rsidRPr="00CA254E" w:rsidRDefault="00CA254E" w:rsidP="00CA254E">
      <w:pPr>
        <w:pStyle w:val="ad"/>
        <w:spacing w:line="360" w:lineRule="auto"/>
        <w:ind w:left="828"/>
        <w:jc w:val="both"/>
        <w:rPr>
          <w:rFonts w:ascii="Arial" w:hAnsi="Arial"/>
          <w:noProof w:val="0"/>
        </w:rPr>
      </w:pPr>
    </w:p>
    <w:p w:rsidR="0035308F" w:rsidRDefault="0035308F" w:rsidP="00DC5E17">
      <w:pPr>
        <w:pStyle w:val="ad"/>
        <w:numPr>
          <w:ilvl w:val="0"/>
          <w:numId w:val="1"/>
        </w:numPr>
        <w:spacing w:line="360" w:lineRule="auto"/>
        <w:ind w:left="828" w:hanging="471"/>
        <w:jc w:val="both"/>
        <w:rPr>
          <w:rFonts w:ascii="Arial" w:hAnsi="Arial"/>
          <w:noProof w:val="0"/>
        </w:rPr>
      </w:pPr>
      <w:r>
        <w:rPr>
          <w:rFonts w:ascii="Arial" w:hAnsi="Arial" w:hint="cs"/>
          <w:noProof w:val="0"/>
          <w:rtl/>
        </w:rPr>
        <w:t xml:space="preserve">הנה כי כן, </w:t>
      </w:r>
      <w:r w:rsidR="0003770E">
        <w:rPr>
          <w:rFonts w:ascii="Arial" w:hAnsi="Arial" w:hint="cs"/>
          <w:noProof w:val="0"/>
          <w:rtl/>
        </w:rPr>
        <w:t>לטעמי יש לקזז מתוך הסכומים, ששילמה העמותה למשיבים, את התשלומים שלא הועברו ל</w:t>
      </w:r>
      <w:r w:rsidR="00AF68F2">
        <w:rPr>
          <w:rFonts w:ascii="Arial" w:hAnsi="Arial" w:hint="cs"/>
          <w:noProof w:val="0"/>
          <w:rtl/>
        </w:rPr>
        <w:t xml:space="preserve">ידי המשיבים או </w:t>
      </w:r>
      <w:r w:rsidR="0003770E">
        <w:rPr>
          <w:rFonts w:ascii="Arial" w:hAnsi="Arial" w:hint="cs"/>
          <w:noProof w:val="0"/>
          <w:rtl/>
        </w:rPr>
        <w:t>ש</w:t>
      </w:r>
      <w:r w:rsidR="00AF68F2">
        <w:rPr>
          <w:rFonts w:ascii="Arial" w:hAnsi="Arial" w:hint="cs"/>
          <w:noProof w:val="0"/>
          <w:rtl/>
        </w:rPr>
        <w:t xml:space="preserve">הופקדו לקופות פנסיה וכיו"ב </w:t>
      </w:r>
      <w:r w:rsidR="009C625A">
        <w:rPr>
          <w:rFonts w:ascii="Arial" w:hAnsi="Arial" w:hint="cs"/>
          <w:noProof w:val="0"/>
          <w:rtl/>
        </w:rPr>
        <w:t xml:space="preserve">שלא </w:t>
      </w:r>
      <w:r w:rsidR="00AF68F2">
        <w:rPr>
          <w:rFonts w:ascii="Arial" w:hAnsi="Arial" w:hint="cs"/>
          <w:noProof w:val="0"/>
          <w:rtl/>
        </w:rPr>
        <w:t>על שם המשיבים.</w:t>
      </w:r>
    </w:p>
    <w:p w:rsidR="00DF77C2" w:rsidRPr="00DF77C2" w:rsidRDefault="00DF77C2" w:rsidP="00DF77C2">
      <w:pPr>
        <w:pStyle w:val="ad"/>
        <w:rPr>
          <w:rFonts w:ascii="Arial" w:hAnsi="Arial"/>
          <w:noProof w:val="0"/>
          <w:rtl/>
        </w:rPr>
      </w:pPr>
    </w:p>
    <w:p w:rsidR="00DF77C2" w:rsidRPr="00DF77C2" w:rsidRDefault="00DF77C2" w:rsidP="00DF77C2">
      <w:pPr>
        <w:pStyle w:val="ad"/>
        <w:spacing w:line="360" w:lineRule="auto"/>
        <w:ind w:left="828"/>
        <w:jc w:val="both"/>
        <w:rPr>
          <w:rFonts w:ascii="Arial" w:hAnsi="Arial"/>
          <w:noProof w:val="0"/>
          <w:sz w:val="14"/>
          <w:szCs w:val="14"/>
        </w:rPr>
      </w:pPr>
    </w:p>
    <w:p w:rsidR="00DF492D" w:rsidRPr="002160F9" w:rsidRDefault="00DF492D" w:rsidP="002160F9">
      <w:pPr>
        <w:spacing w:line="360" w:lineRule="auto"/>
        <w:jc w:val="both"/>
        <w:rPr>
          <w:rFonts w:ascii="Arial" w:hAnsi="Arial"/>
          <w:noProof w:val="0"/>
          <w:u w:val="single"/>
        </w:rPr>
      </w:pPr>
      <w:r w:rsidRPr="002160F9">
        <w:rPr>
          <w:rFonts w:ascii="Arial" w:hAnsi="Arial" w:hint="cs"/>
          <w:noProof w:val="0"/>
          <w:u w:val="single"/>
          <w:rtl/>
        </w:rPr>
        <w:t>התיק הפלילי</w:t>
      </w:r>
      <w:r w:rsidR="00892F03" w:rsidRPr="002160F9">
        <w:rPr>
          <w:rFonts w:ascii="Arial" w:hAnsi="Arial" w:hint="cs"/>
          <w:noProof w:val="0"/>
          <w:u w:val="single"/>
          <w:rtl/>
        </w:rPr>
        <w:t>, כנגד המשיב 2</w:t>
      </w:r>
      <w:r w:rsidR="009C625A" w:rsidRPr="002160F9">
        <w:rPr>
          <w:rFonts w:ascii="Arial" w:hAnsi="Arial" w:hint="cs"/>
          <w:noProof w:val="0"/>
          <w:u w:val="single"/>
          <w:rtl/>
        </w:rPr>
        <w:t xml:space="preserve"> (והמשיבים האחרים)</w:t>
      </w:r>
      <w:r w:rsidR="00892F03" w:rsidRPr="002160F9">
        <w:rPr>
          <w:rFonts w:ascii="Arial" w:hAnsi="Arial" w:hint="cs"/>
          <w:noProof w:val="0"/>
          <w:u w:val="single"/>
          <w:rtl/>
        </w:rPr>
        <w:t>,</w:t>
      </w:r>
      <w:r w:rsidRPr="002160F9">
        <w:rPr>
          <w:rFonts w:ascii="Arial" w:hAnsi="Arial" w:hint="cs"/>
          <w:noProof w:val="0"/>
          <w:u w:val="single"/>
          <w:rtl/>
        </w:rPr>
        <w:t xml:space="preserve"> נסגר מחוסר אשמה</w:t>
      </w:r>
    </w:p>
    <w:p w:rsidR="00575C76" w:rsidRDefault="002160F9" w:rsidP="00DC5E17">
      <w:pPr>
        <w:pStyle w:val="ad"/>
        <w:numPr>
          <w:ilvl w:val="0"/>
          <w:numId w:val="1"/>
        </w:numPr>
        <w:spacing w:line="360" w:lineRule="auto"/>
        <w:ind w:left="828" w:hanging="471"/>
        <w:jc w:val="both"/>
        <w:rPr>
          <w:rFonts w:ascii="Arial" w:hAnsi="Arial"/>
          <w:noProof w:val="0"/>
        </w:rPr>
      </w:pPr>
      <w:r>
        <w:rPr>
          <w:rFonts w:ascii="Arial" w:hAnsi="Arial" w:hint="cs"/>
          <w:noProof w:val="0"/>
          <w:rtl/>
        </w:rPr>
        <w:t xml:space="preserve">קיימת </w:t>
      </w:r>
      <w:r w:rsidR="0003770E">
        <w:rPr>
          <w:rFonts w:ascii="Arial" w:hAnsi="Arial" w:hint="cs"/>
          <w:noProof w:val="0"/>
          <w:rtl/>
        </w:rPr>
        <w:t xml:space="preserve">נקודה נוספת שיש להביא בחשבון; </w:t>
      </w:r>
      <w:r w:rsidR="00D900AA">
        <w:rPr>
          <w:rFonts w:ascii="Arial" w:hAnsi="Arial" w:hint="cs"/>
          <w:noProof w:val="0"/>
          <w:rtl/>
        </w:rPr>
        <w:t>תחילתו של ההליך דנא</w:t>
      </w:r>
      <w:r w:rsidR="007A09FF">
        <w:rPr>
          <w:rFonts w:ascii="Arial" w:hAnsi="Arial" w:hint="cs"/>
          <w:noProof w:val="0"/>
          <w:rtl/>
        </w:rPr>
        <w:t>,</w:t>
      </w:r>
      <w:r w:rsidR="00D900AA">
        <w:rPr>
          <w:rFonts w:ascii="Arial" w:hAnsi="Arial" w:hint="cs"/>
          <w:noProof w:val="0"/>
          <w:rtl/>
        </w:rPr>
        <w:t xml:space="preserve"> אשר במסגרתו הוגשה הבקשה דנא</w:t>
      </w:r>
      <w:r w:rsidR="00575C76">
        <w:rPr>
          <w:rFonts w:ascii="Arial" w:hAnsi="Arial" w:hint="cs"/>
          <w:noProof w:val="0"/>
          <w:rtl/>
        </w:rPr>
        <w:t>, נולד כתוצאה מחקירת משטרת ישראל, בחשד לביצוע עבירות פליליות על ידי המשיבים כנושאי משרה בעמותה.</w:t>
      </w:r>
      <w:r w:rsidR="00C4270A">
        <w:rPr>
          <w:rFonts w:ascii="Arial" w:hAnsi="Arial" w:hint="cs"/>
          <w:noProof w:val="0"/>
          <w:rtl/>
        </w:rPr>
        <w:t xml:space="preserve"> </w:t>
      </w:r>
      <w:r w:rsidR="007A09FF">
        <w:rPr>
          <w:rFonts w:ascii="Arial" w:hAnsi="Arial" w:hint="cs"/>
          <w:noProof w:val="0"/>
          <w:rtl/>
        </w:rPr>
        <w:t xml:space="preserve">אך </w:t>
      </w:r>
      <w:r w:rsidR="00D900AA">
        <w:rPr>
          <w:rFonts w:ascii="Arial" w:hAnsi="Arial" w:hint="cs"/>
          <w:noProof w:val="0"/>
          <w:rtl/>
        </w:rPr>
        <w:t>לימים,</w:t>
      </w:r>
      <w:r w:rsidR="00C4270A">
        <w:rPr>
          <w:rFonts w:ascii="Arial" w:hAnsi="Arial" w:hint="cs"/>
          <w:noProof w:val="0"/>
          <w:rtl/>
        </w:rPr>
        <w:t xml:space="preserve"> התיק הפלילי נסגר.</w:t>
      </w:r>
    </w:p>
    <w:p w:rsidR="002160F9" w:rsidRDefault="002160F9" w:rsidP="002160F9">
      <w:pPr>
        <w:pStyle w:val="ad"/>
        <w:spacing w:line="360" w:lineRule="auto"/>
        <w:ind w:left="828"/>
        <w:jc w:val="both"/>
        <w:rPr>
          <w:rFonts w:ascii="Arial" w:hAnsi="Arial"/>
          <w:noProof w:val="0"/>
        </w:rPr>
      </w:pPr>
    </w:p>
    <w:p w:rsidR="00DF492D" w:rsidRDefault="002160F9" w:rsidP="00DC5E17">
      <w:pPr>
        <w:pStyle w:val="ad"/>
        <w:numPr>
          <w:ilvl w:val="0"/>
          <w:numId w:val="1"/>
        </w:numPr>
        <w:spacing w:line="360" w:lineRule="auto"/>
        <w:ind w:left="828" w:hanging="471"/>
        <w:jc w:val="both"/>
        <w:rPr>
          <w:rFonts w:ascii="Arial" w:hAnsi="Arial"/>
          <w:noProof w:val="0"/>
        </w:rPr>
      </w:pPr>
      <w:r>
        <w:rPr>
          <w:rFonts w:ascii="Arial" w:hAnsi="Arial" w:hint="cs"/>
          <w:noProof w:val="0"/>
          <w:rtl/>
        </w:rPr>
        <w:t>מדובר ב</w:t>
      </w:r>
      <w:r w:rsidR="00200A6C">
        <w:rPr>
          <w:rFonts w:ascii="Arial" w:hAnsi="Arial" w:hint="cs"/>
          <w:noProof w:val="0"/>
          <w:rtl/>
        </w:rPr>
        <w:t>סגירת</w:t>
      </w:r>
      <w:r w:rsidR="00DF492D">
        <w:rPr>
          <w:rFonts w:ascii="Arial" w:hAnsi="Arial" w:hint="cs"/>
          <w:noProof w:val="0"/>
          <w:rtl/>
        </w:rPr>
        <w:t xml:space="preserve"> התיק הפלילי 'מחוסר אשמה', בהתאם להו</w:t>
      </w:r>
      <w:r w:rsidR="00200A6C">
        <w:rPr>
          <w:rFonts w:ascii="Arial" w:hAnsi="Arial" w:hint="cs"/>
          <w:noProof w:val="0"/>
          <w:rtl/>
        </w:rPr>
        <w:t>דעת משטרת ישראל מיום 19 באוגוסט 2021 (נספח 7 להשלמת טיעון מהמשיב 2), והודעת פרקליטות מחוז תל-אביב (פמת"א) מיום 30 באוגוסט 2022 (נספח 1 להודעת המשיב 2 על סגירת ההליך הפלילי)</w:t>
      </w:r>
      <w:r w:rsidR="00EB0572">
        <w:rPr>
          <w:rFonts w:ascii="Arial" w:hAnsi="Arial" w:hint="cs"/>
          <w:noProof w:val="0"/>
          <w:rtl/>
        </w:rPr>
        <w:t>.</w:t>
      </w:r>
    </w:p>
    <w:p w:rsidR="00DF492D" w:rsidRDefault="002160F9" w:rsidP="002160F9">
      <w:pPr>
        <w:pStyle w:val="ad"/>
        <w:spacing w:line="360" w:lineRule="auto"/>
        <w:ind w:left="828"/>
        <w:jc w:val="both"/>
        <w:rPr>
          <w:rFonts w:ascii="Arial" w:hAnsi="Arial"/>
          <w:noProof w:val="0"/>
          <w:rtl/>
        </w:rPr>
      </w:pPr>
      <w:r>
        <w:rPr>
          <w:rFonts w:ascii="Arial" w:hAnsi="Arial" w:hint="cs"/>
          <w:noProof w:val="0"/>
          <w:rtl/>
        </w:rPr>
        <w:t xml:space="preserve">האם </w:t>
      </w:r>
      <w:r w:rsidR="00EB0572">
        <w:rPr>
          <w:rFonts w:ascii="Arial" w:hAnsi="Arial" w:hint="cs"/>
          <w:noProof w:val="0"/>
          <w:rtl/>
        </w:rPr>
        <w:t xml:space="preserve">סגירת התיק הפלילי מהווה </w:t>
      </w:r>
      <w:r w:rsidR="007A09FF">
        <w:rPr>
          <w:rFonts w:ascii="Arial" w:hAnsi="Arial" w:hint="cs"/>
          <w:noProof w:val="0"/>
          <w:rtl/>
        </w:rPr>
        <w:t>'ראיה'</w:t>
      </w:r>
      <w:r w:rsidR="00650957">
        <w:rPr>
          <w:rFonts w:ascii="Arial" w:hAnsi="Arial" w:hint="cs"/>
          <w:noProof w:val="0"/>
          <w:rtl/>
        </w:rPr>
        <w:t>, לכאורה,</w:t>
      </w:r>
      <w:r w:rsidR="00EB0572">
        <w:rPr>
          <w:rFonts w:ascii="Arial" w:hAnsi="Arial" w:hint="cs"/>
          <w:noProof w:val="0"/>
          <w:rtl/>
        </w:rPr>
        <w:t xml:space="preserve"> לכך כי לא חלו 'ניגוד אינ</w:t>
      </w:r>
      <w:r>
        <w:rPr>
          <w:rFonts w:ascii="Arial" w:hAnsi="Arial" w:hint="cs"/>
          <w:noProof w:val="0"/>
          <w:rtl/>
        </w:rPr>
        <w:t>טרסים' בין חבר ועד לבין העמותה?</w:t>
      </w:r>
    </w:p>
    <w:p w:rsidR="002160F9" w:rsidRPr="002160F9" w:rsidRDefault="002160F9" w:rsidP="002160F9">
      <w:pPr>
        <w:spacing w:line="360" w:lineRule="auto"/>
        <w:jc w:val="both"/>
        <w:rPr>
          <w:rFonts w:ascii="Arial" w:hAnsi="Arial"/>
          <w:noProof w:val="0"/>
        </w:rPr>
      </w:pPr>
    </w:p>
    <w:p w:rsidR="00801556" w:rsidRPr="002160F9" w:rsidRDefault="00642454" w:rsidP="002160F9">
      <w:pPr>
        <w:pStyle w:val="ad"/>
        <w:numPr>
          <w:ilvl w:val="0"/>
          <w:numId w:val="1"/>
        </w:numPr>
        <w:spacing w:line="360" w:lineRule="auto"/>
        <w:ind w:left="828" w:hanging="471"/>
        <w:jc w:val="both"/>
        <w:rPr>
          <w:rFonts w:ascii="Arial" w:hAnsi="Arial"/>
          <w:noProof w:val="0"/>
          <w:rtl/>
        </w:rPr>
      </w:pPr>
      <w:r>
        <w:rPr>
          <w:rFonts w:ascii="Arial" w:hAnsi="Arial" w:hint="cs"/>
          <w:noProof w:val="0"/>
          <w:rtl/>
        </w:rPr>
        <w:t>אכן, צודק המנהל המיוחד בטענותיו</w:t>
      </w:r>
      <w:r w:rsidR="002160F9">
        <w:rPr>
          <w:rFonts w:ascii="Arial" w:hAnsi="Arial" w:hint="cs"/>
          <w:noProof w:val="0"/>
          <w:rtl/>
        </w:rPr>
        <w:t>,</w:t>
      </w:r>
      <w:r>
        <w:rPr>
          <w:rFonts w:ascii="Arial" w:hAnsi="Arial" w:hint="cs"/>
          <w:noProof w:val="0"/>
          <w:rtl/>
        </w:rPr>
        <w:t xml:space="preserve"> כי לכאורה אין קשר בין עסקאות נדל"ן שנעשו, ובגינם בין היתר נפתח התיק הפלילי, לבין המשכורות שמשכו המשיבים מנווה שמחה ומהעמותה.</w:t>
      </w:r>
      <w:r w:rsidR="002160F9">
        <w:rPr>
          <w:rFonts w:ascii="Arial" w:hAnsi="Arial" w:hint="cs"/>
          <w:noProof w:val="0"/>
          <w:rtl/>
        </w:rPr>
        <w:t xml:space="preserve"> </w:t>
      </w:r>
      <w:r w:rsidRPr="002160F9">
        <w:rPr>
          <w:rFonts w:ascii="Arial" w:hAnsi="Arial" w:hint="cs"/>
          <w:noProof w:val="0"/>
          <w:rtl/>
        </w:rPr>
        <w:t xml:space="preserve">אולם, </w:t>
      </w:r>
      <w:r w:rsidR="007777D1" w:rsidRPr="002160F9">
        <w:rPr>
          <w:rFonts w:ascii="Arial" w:hAnsi="Arial" w:hint="cs"/>
          <w:noProof w:val="0"/>
          <w:rtl/>
        </w:rPr>
        <w:t xml:space="preserve">מעת שנסגר התיק הפלילי </w:t>
      </w:r>
      <w:r w:rsidR="007777D1" w:rsidRPr="002160F9">
        <w:rPr>
          <w:rFonts w:ascii="Arial" w:hAnsi="Arial"/>
          <w:noProof w:val="0"/>
          <w:rtl/>
        </w:rPr>
        <w:t>–</w:t>
      </w:r>
      <w:r w:rsidR="007777D1" w:rsidRPr="002160F9">
        <w:rPr>
          <w:rFonts w:ascii="Arial" w:hAnsi="Arial" w:hint="cs"/>
          <w:noProof w:val="0"/>
          <w:rtl/>
        </w:rPr>
        <w:t xml:space="preserve"> אין אנו עוסקים </w:t>
      </w:r>
      <w:r w:rsidR="002160F9">
        <w:rPr>
          <w:rFonts w:ascii="Arial" w:hAnsi="Arial" w:hint="cs"/>
          <w:noProof w:val="0"/>
          <w:rtl/>
        </w:rPr>
        <w:t xml:space="preserve">במישור האחריות </w:t>
      </w:r>
      <w:r w:rsidR="002160F9">
        <w:rPr>
          <w:rFonts w:ascii="Arial" w:hAnsi="Arial" w:hint="cs"/>
          <w:noProof w:val="0"/>
          <w:rtl/>
        </w:rPr>
        <w:lastRenderedPageBreak/>
        <w:t>האישית ברף הגבוה,</w:t>
      </w:r>
      <w:r w:rsidR="007777D1" w:rsidRPr="002160F9">
        <w:rPr>
          <w:rFonts w:ascii="Arial" w:hAnsi="Arial" w:hint="cs"/>
          <w:noProof w:val="0"/>
          <w:rtl/>
        </w:rPr>
        <w:t xml:space="preserve"> שכן אין עסקינן בפעילות העולה כדי 'מרמה והפרת אמונים' כבמקרה עניין שיליץ (הנ"ל), או חמור מכך כי עסקינן בגניבה.</w:t>
      </w:r>
    </w:p>
    <w:p w:rsidR="00445EBC" w:rsidRPr="00405EC4" w:rsidRDefault="00445EBC" w:rsidP="00801556">
      <w:pPr>
        <w:pStyle w:val="ad"/>
        <w:spacing w:line="360" w:lineRule="auto"/>
        <w:ind w:left="828"/>
        <w:jc w:val="both"/>
        <w:rPr>
          <w:rFonts w:ascii="Arial" w:hAnsi="Arial"/>
          <w:noProof w:val="0"/>
          <w:rtl/>
        </w:rPr>
      </w:pPr>
    </w:p>
    <w:p w:rsidR="00E16091" w:rsidRPr="002160F9" w:rsidRDefault="00E16091" w:rsidP="002160F9">
      <w:pPr>
        <w:spacing w:line="360" w:lineRule="auto"/>
        <w:jc w:val="both"/>
        <w:rPr>
          <w:rFonts w:ascii="Arial" w:hAnsi="Arial"/>
          <w:noProof w:val="0"/>
          <w:u w:val="single"/>
        </w:rPr>
      </w:pPr>
      <w:r w:rsidRPr="002160F9">
        <w:rPr>
          <w:rFonts w:ascii="Arial" w:hAnsi="Arial" w:hint="cs"/>
          <w:noProof w:val="0"/>
          <w:u w:val="single"/>
          <w:rtl/>
        </w:rPr>
        <w:t>מן הכלל אל הפרט; דיון פרטני ביחס לכל אחד מהמשיבים;</w:t>
      </w:r>
    </w:p>
    <w:p w:rsidR="00C25903" w:rsidRDefault="00C25903" w:rsidP="00DC5E17">
      <w:pPr>
        <w:pStyle w:val="ad"/>
        <w:numPr>
          <w:ilvl w:val="0"/>
          <w:numId w:val="1"/>
        </w:numPr>
        <w:spacing w:line="360" w:lineRule="auto"/>
        <w:ind w:left="828" w:hanging="471"/>
        <w:jc w:val="both"/>
        <w:rPr>
          <w:rFonts w:ascii="Arial" w:hAnsi="Arial"/>
          <w:noProof w:val="0"/>
        </w:rPr>
      </w:pPr>
      <w:r>
        <w:rPr>
          <w:rFonts w:ascii="Arial" w:hAnsi="Arial" w:hint="cs"/>
          <w:noProof w:val="0"/>
          <w:rtl/>
        </w:rPr>
        <w:t>לאור כל האמור לעיל, הרי שיש לבחון כל תשלום ותשלום</w:t>
      </w:r>
      <w:r w:rsidR="00DF77C2">
        <w:rPr>
          <w:rFonts w:ascii="Arial" w:hAnsi="Arial" w:hint="cs"/>
          <w:noProof w:val="0"/>
          <w:rtl/>
        </w:rPr>
        <w:t>,</w:t>
      </w:r>
      <w:r>
        <w:rPr>
          <w:rFonts w:ascii="Arial" w:hAnsi="Arial" w:hint="cs"/>
          <w:noProof w:val="0"/>
          <w:rtl/>
        </w:rPr>
        <w:t xml:space="preserve"> האם לגביו הייתה 'חלוקה אסורה' והאם חל על מי מהמשיבים להשיב את היתרה </w:t>
      </w:r>
      <w:r w:rsidR="00405EC4">
        <w:rPr>
          <w:rFonts w:ascii="Arial" w:hAnsi="Arial" w:hint="cs"/>
          <w:noProof w:val="0"/>
          <w:rtl/>
        </w:rPr>
        <w:t>ה</w:t>
      </w:r>
      <w:r>
        <w:rPr>
          <w:rFonts w:ascii="Arial" w:hAnsi="Arial" w:hint="cs"/>
          <w:noProof w:val="0"/>
          <w:rtl/>
        </w:rPr>
        <w:t xml:space="preserve">עודפת </w:t>
      </w:r>
      <w:r>
        <w:rPr>
          <w:rFonts w:ascii="Arial" w:hAnsi="Arial"/>
          <w:noProof w:val="0"/>
          <w:rtl/>
        </w:rPr>
        <w:t>–</w:t>
      </w:r>
      <w:r>
        <w:rPr>
          <w:rFonts w:ascii="Arial" w:hAnsi="Arial" w:hint="cs"/>
          <w:noProof w:val="0"/>
          <w:rtl/>
        </w:rPr>
        <w:t xml:space="preserve"> היינו,</w:t>
      </w:r>
      <w:r w:rsidR="00D371BB">
        <w:rPr>
          <w:rFonts w:ascii="Arial" w:hAnsi="Arial" w:hint="cs"/>
          <w:noProof w:val="0"/>
          <w:rtl/>
        </w:rPr>
        <w:t xml:space="preserve"> הסכום שלגביו</w:t>
      </w:r>
      <w:r>
        <w:rPr>
          <w:rFonts w:ascii="Arial" w:hAnsi="Arial" w:hint="cs"/>
          <w:noProof w:val="0"/>
          <w:rtl/>
        </w:rPr>
        <w:t xml:space="preserve"> נקבע כי הוא מהווה 'חלוקה אסורה'.</w:t>
      </w:r>
    </w:p>
    <w:p w:rsidR="00801556" w:rsidRDefault="00801556" w:rsidP="00801556">
      <w:pPr>
        <w:pStyle w:val="ad"/>
        <w:spacing w:line="360" w:lineRule="auto"/>
        <w:ind w:left="828"/>
        <w:jc w:val="both"/>
        <w:rPr>
          <w:rFonts w:ascii="Arial" w:hAnsi="Arial"/>
          <w:noProof w:val="0"/>
        </w:rPr>
      </w:pPr>
    </w:p>
    <w:p w:rsidR="00E16091" w:rsidRDefault="00E16091" w:rsidP="00DC5E17">
      <w:pPr>
        <w:pStyle w:val="ad"/>
        <w:numPr>
          <w:ilvl w:val="0"/>
          <w:numId w:val="1"/>
        </w:numPr>
        <w:spacing w:line="360" w:lineRule="auto"/>
        <w:ind w:left="828" w:hanging="471"/>
        <w:jc w:val="both"/>
        <w:rPr>
          <w:rFonts w:ascii="Arial" w:hAnsi="Arial"/>
          <w:noProof w:val="0"/>
        </w:rPr>
      </w:pPr>
      <w:r w:rsidRPr="00C45CE9">
        <w:rPr>
          <w:rFonts w:ascii="Arial" w:hAnsi="Arial" w:hint="cs"/>
          <w:b/>
          <w:bCs/>
          <w:noProof w:val="0"/>
          <w:rtl/>
        </w:rPr>
        <w:t>דיון והכרעה ביחס לשכר שקיבל המשיב 1</w:t>
      </w:r>
      <w:r w:rsidR="00C32A0A">
        <w:rPr>
          <w:rFonts w:ascii="Arial" w:hAnsi="Arial" w:hint="cs"/>
          <w:noProof w:val="0"/>
          <w:rtl/>
        </w:rPr>
        <w:t xml:space="preserve"> </w:t>
      </w:r>
      <w:r w:rsidR="00C32A0A">
        <w:rPr>
          <w:rFonts w:ascii="Arial" w:hAnsi="Arial"/>
          <w:noProof w:val="0"/>
          <w:rtl/>
        </w:rPr>
        <w:t>–</w:t>
      </w:r>
      <w:r w:rsidR="00C32A0A">
        <w:rPr>
          <w:rFonts w:ascii="Arial" w:hAnsi="Arial" w:hint="cs"/>
          <w:noProof w:val="0"/>
          <w:rtl/>
        </w:rPr>
        <w:t xml:space="preserve"> בהתאם לנספח 10א </w:t>
      </w:r>
      <w:r w:rsidR="00B60D1E">
        <w:rPr>
          <w:rFonts w:ascii="Arial" w:hAnsi="Arial" w:hint="cs"/>
          <w:noProof w:val="0"/>
          <w:rtl/>
        </w:rPr>
        <w:t xml:space="preserve">ונספח 11 </w:t>
      </w:r>
      <w:r w:rsidR="00C32A0A">
        <w:rPr>
          <w:rFonts w:ascii="Arial" w:hAnsi="Arial" w:hint="cs"/>
          <w:noProof w:val="0"/>
          <w:rtl/>
        </w:rPr>
        <w:t>לבקשה:</w:t>
      </w:r>
    </w:p>
    <w:p w:rsidR="00F66585" w:rsidRDefault="00FF09A4" w:rsidP="00DF77C2">
      <w:pPr>
        <w:pStyle w:val="ad"/>
        <w:numPr>
          <w:ilvl w:val="1"/>
          <w:numId w:val="1"/>
        </w:numPr>
        <w:spacing w:line="360" w:lineRule="auto"/>
        <w:jc w:val="both"/>
        <w:rPr>
          <w:rFonts w:ascii="Arial" w:hAnsi="Arial"/>
          <w:noProof w:val="0"/>
        </w:rPr>
      </w:pPr>
      <w:r>
        <w:rPr>
          <w:rFonts w:ascii="Arial" w:hAnsi="Arial" w:hint="cs"/>
          <w:noProof w:val="0"/>
          <w:rtl/>
        </w:rPr>
        <w:t>המנהל המיוחד צירף 5 טו</w:t>
      </w:r>
      <w:r w:rsidR="00405EC4">
        <w:rPr>
          <w:rFonts w:ascii="Arial" w:hAnsi="Arial" w:hint="cs"/>
          <w:noProof w:val="0"/>
          <w:rtl/>
        </w:rPr>
        <w:t>פ</w:t>
      </w:r>
      <w:r>
        <w:rPr>
          <w:rFonts w:ascii="Arial" w:hAnsi="Arial" w:hint="cs"/>
          <w:noProof w:val="0"/>
          <w:rtl/>
        </w:rPr>
        <w:t xml:space="preserve">סי 106 (ריכוז משכורות) לשנים 2010 </w:t>
      </w:r>
      <w:r>
        <w:rPr>
          <w:rFonts w:ascii="Arial" w:hAnsi="Arial"/>
          <w:noProof w:val="0"/>
          <w:rtl/>
        </w:rPr>
        <w:t>–</w:t>
      </w:r>
      <w:r>
        <w:rPr>
          <w:rFonts w:ascii="Arial" w:hAnsi="Arial" w:hint="cs"/>
          <w:noProof w:val="0"/>
          <w:rtl/>
        </w:rPr>
        <w:t xml:space="preserve"> 2014</w:t>
      </w:r>
      <w:r w:rsidR="0074059A">
        <w:rPr>
          <w:rFonts w:ascii="Arial" w:hAnsi="Arial" w:hint="cs"/>
          <w:noProof w:val="0"/>
          <w:rtl/>
        </w:rPr>
        <w:t>, כן צירף</w:t>
      </w:r>
      <w:r w:rsidR="00B60D1E">
        <w:rPr>
          <w:rFonts w:ascii="Arial" w:hAnsi="Arial" w:hint="cs"/>
          <w:noProof w:val="0"/>
          <w:rtl/>
        </w:rPr>
        <w:t xml:space="preserve"> (נספח 11)</w:t>
      </w:r>
      <w:r w:rsidR="0074059A">
        <w:rPr>
          <w:rFonts w:ascii="Arial" w:hAnsi="Arial" w:hint="cs"/>
          <w:noProof w:val="0"/>
          <w:rtl/>
        </w:rPr>
        <w:t xml:space="preserve"> </w:t>
      </w:r>
      <w:r w:rsidR="00405EC4">
        <w:rPr>
          <w:rFonts w:ascii="Arial" w:hAnsi="Arial" w:hint="cs"/>
          <w:noProof w:val="0"/>
          <w:rtl/>
        </w:rPr>
        <w:t xml:space="preserve">טבלת </w:t>
      </w:r>
      <w:r w:rsidR="00DF77C2">
        <w:rPr>
          <w:rFonts w:ascii="Arial" w:hAnsi="Arial" w:hint="cs"/>
          <w:noProof w:val="0"/>
          <w:rtl/>
        </w:rPr>
        <w:t>אקסל</w:t>
      </w:r>
      <w:r w:rsidR="00405EC4">
        <w:rPr>
          <w:rFonts w:ascii="Arial" w:hAnsi="Arial" w:hint="cs"/>
          <w:noProof w:val="0"/>
          <w:rtl/>
        </w:rPr>
        <w:t xml:space="preserve"> שנערכה על־ידי רו"ח יעקב פסי</w:t>
      </w:r>
      <w:r w:rsidR="0074059A">
        <w:rPr>
          <w:rFonts w:ascii="Arial" w:hAnsi="Arial" w:hint="cs"/>
          <w:noProof w:val="0"/>
          <w:rtl/>
        </w:rPr>
        <w:t xml:space="preserve">, בה מרוכזים שכרו של המשיב 1 </w:t>
      </w:r>
      <w:r w:rsidR="00650957">
        <w:rPr>
          <w:rFonts w:ascii="Arial" w:hAnsi="Arial" w:hint="cs"/>
          <w:noProof w:val="0"/>
          <w:rtl/>
        </w:rPr>
        <w:t xml:space="preserve">(ושל יתר המשיבים בבקשה דנא) </w:t>
      </w:r>
      <w:r w:rsidR="0074059A">
        <w:rPr>
          <w:rFonts w:ascii="Arial" w:hAnsi="Arial" w:hint="cs"/>
          <w:noProof w:val="0"/>
          <w:rtl/>
        </w:rPr>
        <w:t>לשנים 2017-2010 שקיבל מנווה שמחה</w:t>
      </w:r>
      <w:r w:rsidR="00F66585">
        <w:rPr>
          <w:rFonts w:ascii="Arial" w:hAnsi="Arial" w:hint="cs"/>
          <w:noProof w:val="0"/>
          <w:rtl/>
        </w:rPr>
        <w:t>.</w:t>
      </w:r>
      <w:r w:rsidR="00405EC4">
        <w:rPr>
          <w:rFonts w:ascii="Arial" w:hAnsi="Arial" w:hint="cs"/>
          <w:noProof w:val="0"/>
          <w:rtl/>
        </w:rPr>
        <w:t xml:space="preserve"> </w:t>
      </w:r>
    </w:p>
    <w:p w:rsidR="001139DD" w:rsidRDefault="00405EC4" w:rsidP="00DC5E17">
      <w:pPr>
        <w:pStyle w:val="ad"/>
        <w:numPr>
          <w:ilvl w:val="1"/>
          <w:numId w:val="1"/>
        </w:numPr>
        <w:spacing w:line="360" w:lineRule="auto"/>
        <w:jc w:val="both"/>
        <w:rPr>
          <w:rFonts w:ascii="Arial" w:hAnsi="Arial"/>
          <w:noProof w:val="0"/>
        </w:rPr>
      </w:pPr>
      <w:r>
        <w:rPr>
          <w:rFonts w:ascii="Arial" w:hAnsi="Arial" w:hint="cs"/>
          <w:noProof w:val="0"/>
          <w:rtl/>
        </w:rPr>
        <w:t xml:space="preserve">אקבל </w:t>
      </w:r>
      <w:r w:rsidR="0074059A">
        <w:rPr>
          <w:rFonts w:ascii="Arial" w:hAnsi="Arial" w:hint="cs"/>
          <w:noProof w:val="0"/>
          <w:rtl/>
        </w:rPr>
        <w:t xml:space="preserve">טבלה </w:t>
      </w:r>
      <w:r>
        <w:rPr>
          <w:rFonts w:ascii="Arial" w:hAnsi="Arial" w:hint="cs"/>
          <w:noProof w:val="0"/>
          <w:rtl/>
        </w:rPr>
        <w:t xml:space="preserve">זאת כראיה לנכונות האמור בה, שכן המשיבים מודים בקבלת הסכומים </w:t>
      </w:r>
      <w:r w:rsidR="0074059A">
        <w:rPr>
          <w:rFonts w:ascii="Arial" w:hAnsi="Arial" w:hint="cs"/>
          <w:noProof w:val="0"/>
          <w:rtl/>
        </w:rPr>
        <w:t>ה</w:t>
      </w:r>
      <w:r>
        <w:rPr>
          <w:rFonts w:ascii="Arial" w:hAnsi="Arial" w:hint="cs"/>
          <w:noProof w:val="0"/>
          <w:rtl/>
        </w:rPr>
        <w:t>מוצגים בה, ו</w:t>
      </w:r>
      <w:r w:rsidR="0074059A">
        <w:rPr>
          <w:rFonts w:ascii="Arial" w:hAnsi="Arial" w:hint="cs"/>
          <w:noProof w:val="0"/>
          <w:rtl/>
        </w:rPr>
        <w:t xml:space="preserve">אף </w:t>
      </w:r>
      <w:r>
        <w:rPr>
          <w:rFonts w:ascii="Arial" w:hAnsi="Arial" w:hint="cs"/>
          <w:noProof w:val="0"/>
          <w:rtl/>
        </w:rPr>
        <w:t xml:space="preserve">לא הועלו טענות כנגד </w:t>
      </w:r>
      <w:r w:rsidR="0074059A">
        <w:rPr>
          <w:rFonts w:ascii="Arial" w:hAnsi="Arial" w:hint="cs"/>
          <w:noProof w:val="0"/>
          <w:rtl/>
        </w:rPr>
        <w:t>המוצג ב</w:t>
      </w:r>
      <w:r>
        <w:rPr>
          <w:rFonts w:ascii="Arial" w:hAnsi="Arial" w:hint="cs"/>
          <w:noProof w:val="0"/>
          <w:rtl/>
        </w:rPr>
        <w:t>אותה טבלה</w:t>
      </w:r>
      <w:r w:rsidR="00FF09A4">
        <w:rPr>
          <w:rFonts w:ascii="Arial" w:hAnsi="Arial" w:hint="cs"/>
          <w:noProof w:val="0"/>
          <w:rtl/>
        </w:rPr>
        <w:t>;</w:t>
      </w:r>
    </w:p>
    <w:p w:rsidR="00F66585" w:rsidRDefault="00F66585" w:rsidP="00DC5E17">
      <w:pPr>
        <w:pStyle w:val="ad"/>
        <w:numPr>
          <w:ilvl w:val="1"/>
          <w:numId w:val="1"/>
        </w:numPr>
        <w:spacing w:line="360" w:lineRule="auto"/>
        <w:jc w:val="both"/>
        <w:rPr>
          <w:rFonts w:ascii="Arial" w:hAnsi="Arial"/>
          <w:noProof w:val="0"/>
        </w:rPr>
      </w:pPr>
      <w:r>
        <w:rPr>
          <w:rFonts w:ascii="Arial" w:hAnsi="Arial" w:hint="cs"/>
          <w:noProof w:val="0"/>
          <w:rtl/>
        </w:rPr>
        <w:t xml:space="preserve">האמור בפסקת משנה ב, לעיל, אמור כלפי כל המשיבים, כך שמטעמי יעילות לא </w:t>
      </w:r>
      <w:r w:rsidR="00650957">
        <w:rPr>
          <w:rFonts w:ascii="Arial" w:hAnsi="Arial" w:hint="cs"/>
          <w:noProof w:val="0"/>
          <w:rtl/>
        </w:rPr>
        <w:t>אחזור על הדברים בהמשך</w:t>
      </w:r>
      <w:r>
        <w:rPr>
          <w:rFonts w:ascii="Arial" w:hAnsi="Arial" w:hint="cs"/>
          <w:noProof w:val="0"/>
          <w:rtl/>
        </w:rPr>
        <w:t xml:space="preserve">, ביחס לשאר המשיבים; </w:t>
      </w:r>
    </w:p>
    <w:p w:rsidR="00FF09A4" w:rsidRDefault="00FF09A4" w:rsidP="00DC5E17">
      <w:pPr>
        <w:pStyle w:val="ad"/>
        <w:numPr>
          <w:ilvl w:val="1"/>
          <w:numId w:val="1"/>
        </w:numPr>
        <w:spacing w:line="360" w:lineRule="auto"/>
        <w:jc w:val="both"/>
        <w:rPr>
          <w:rFonts w:ascii="Arial" w:hAnsi="Arial"/>
          <w:noProof w:val="0"/>
        </w:rPr>
      </w:pPr>
      <w:r>
        <w:rPr>
          <w:rFonts w:ascii="Arial" w:hAnsi="Arial" w:hint="cs"/>
          <w:noProof w:val="0"/>
          <w:rtl/>
        </w:rPr>
        <w:t>שכרו של המשיב 1 ברוטו, לפי שנים, כדלהלן:</w:t>
      </w:r>
    </w:p>
    <w:p w:rsidR="00FF09A4" w:rsidRDefault="00FF09A4" w:rsidP="00DC5E17">
      <w:pPr>
        <w:pStyle w:val="ad"/>
        <w:numPr>
          <w:ilvl w:val="2"/>
          <w:numId w:val="1"/>
        </w:numPr>
        <w:spacing w:line="360" w:lineRule="auto"/>
        <w:ind w:left="2319" w:hanging="340"/>
        <w:jc w:val="both"/>
        <w:rPr>
          <w:rFonts w:ascii="Arial" w:hAnsi="Arial"/>
          <w:noProof w:val="0"/>
        </w:rPr>
      </w:pPr>
      <w:r>
        <w:rPr>
          <w:rFonts w:ascii="Arial" w:hAnsi="Arial" w:hint="cs"/>
          <w:noProof w:val="0"/>
          <w:rtl/>
        </w:rPr>
        <w:t xml:space="preserve">שנת 2010: </w:t>
      </w:r>
      <w:r w:rsidR="00864D46">
        <w:rPr>
          <w:rFonts w:ascii="Arial" w:hAnsi="Arial" w:hint="cs"/>
          <w:noProof w:val="0"/>
          <w:rtl/>
        </w:rPr>
        <w:t>421</w:t>
      </w:r>
      <w:r>
        <w:rPr>
          <w:rFonts w:ascii="Arial" w:hAnsi="Arial" w:hint="cs"/>
          <w:noProof w:val="0"/>
          <w:rtl/>
        </w:rPr>
        <w:t>,</w:t>
      </w:r>
      <w:r w:rsidR="00864D46">
        <w:rPr>
          <w:rFonts w:ascii="Arial" w:hAnsi="Arial" w:hint="cs"/>
          <w:noProof w:val="0"/>
          <w:rtl/>
        </w:rPr>
        <w:t>853</w:t>
      </w:r>
      <w:r>
        <w:rPr>
          <w:rFonts w:ascii="Arial" w:hAnsi="Arial" w:hint="cs"/>
          <w:noProof w:val="0"/>
          <w:rtl/>
        </w:rPr>
        <w:t xml:space="preserve"> ₪</w:t>
      </w:r>
      <w:r w:rsidR="00685673">
        <w:rPr>
          <w:rFonts w:ascii="Arial" w:hAnsi="Arial" w:hint="cs"/>
          <w:noProof w:val="0"/>
          <w:rtl/>
        </w:rPr>
        <w:t xml:space="preserve"> (</w:t>
      </w:r>
      <w:r w:rsidR="009F115C">
        <w:rPr>
          <w:rFonts w:ascii="Arial" w:hAnsi="Arial" w:hint="cs"/>
          <w:noProof w:val="0"/>
          <w:rtl/>
        </w:rPr>
        <w:t>עלות מעביד</w:t>
      </w:r>
      <w:r w:rsidR="00685673">
        <w:rPr>
          <w:rFonts w:ascii="Arial" w:hAnsi="Arial" w:hint="cs"/>
          <w:noProof w:val="0"/>
          <w:rtl/>
        </w:rPr>
        <w:t>)</w:t>
      </w:r>
      <w:r>
        <w:rPr>
          <w:rFonts w:ascii="Arial" w:hAnsi="Arial" w:hint="cs"/>
          <w:noProof w:val="0"/>
          <w:rtl/>
        </w:rPr>
        <w:t>;</w:t>
      </w:r>
    </w:p>
    <w:p w:rsidR="00FF09A4" w:rsidRDefault="00FF09A4" w:rsidP="00DC5E17">
      <w:pPr>
        <w:pStyle w:val="ad"/>
        <w:numPr>
          <w:ilvl w:val="2"/>
          <w:numId w:val="1"/>
        </w:numPr>
        <w:spacing w:line="360" w:lineRule="auto"/>
        <w:ind w:left="2319" w:hanging="340"/>
        <w:jc w:val="both"/>
        <w:rPr>
          <w:rFonts w:ascii="Arial" w:hAnsi="Arial"/>
          <w:noProof w:val="0"/>
        </w:rPr>
      </w:pPr>
      <w:r>
        <w:rPr>
          <w:rFonts w:ascii="Arial" w:hAnsi="Arial" w:hint="cs"/>
          <w:noProof w:val="0"/>
          <w:rtl/>
        </w:rPr>
        <w:t xml:space="preserve">שנת 2011: </w:t>
      </w:r>
      <w:r w:rsidR="009F115C">
        <w:rPr>
          <w:rFonts w:ascii="Arial" w:hAnsi="Arial" w:hint="cs"/>
          <w:noProof w:val="0"/>
          <w:rtl/>
        </w:rPr>
        <w:t>514</w:t>
      </w:r>
      <w:r>
        <w:rPr>
          <w:rFonts w:ascii="Arial" w:hAnsi="Arial" w:hint="cs"/>
          <w:noProof w:val="0"/>
          <w:rtl/>
        </w:rPr>
        <w:t>,</w:t>
      </w:r>
      <w:r w:rsidR="009F115C">
        <w:rPr>
          <w:rFonts w:ascii="Arial" w:hAnsi="Arial" w:hint="cs"/>
          <w:noProof w:val="0"/>
          <w:rtl/>
        </w:rPr>
        <w:t>844</w:t>
      </w:r>
      <w:r>
        <w:rPr>
          <w:rFonts w:ascii="Arial" w:hAnsi="Arial" w:hint="cs"/>
          <w:noProof w:val="0"/>
          <w:rtl/>
        </w:rPr>
        <w:t xml:space="preserve"> ₪</w:t>
      </w:r>
      <w:r w:rsidR="00685673">
        <w:rPr>
          <w:rFonts w:ascii="Arial" w:hAnsi="Arial" w:hint="cs"/>
          <w:noProof w:val="0"/>
          <w:rtl/>
        </w:rPr>
        <w:t xml:space="preserve"> </w:t>
      </w:r>
      <w:r w:rsidR="009F115C">
        <w:rPr>
          <w:rFonts w:ascii="Arial" w:hAnsi="Arial" w:hint="cs"/>
          <w:noProof w:val="0"/>
          <w:rtl/>
        </w:rPr>
        <w:t>(עלות מעביד)</w:t>
      </w:r>
      <w:r>
        <w:rPr>
          <w:rFonts w:ascii="Arial" w:hAnsi="Arial" w:hint="cs"/>
          <w:noProof w:val="0"/>
          <w:rtl/>
        </w:rPr>
        <w:t>;</w:t>
      </w:r>
    </w:p>
    <w:p w:rsidR="00FF09A4" w:rsidRDefault="009D38D3" w:rsidP="00DC5E17">
      <w:pPr>
        <w:pStyle w:val="ad"/>
        <w:numPr>
          <w:ilvl w:val="2"/>
          <w:numId w:val="1"/>
        </w:numPr>
        <w:spacing w:line="360" w:lineRule="auto"/>
        <w:ind w:left="2319" w:hanging="340"/>
        <w:jc w:val="both"/>
        <w:rPr>
          <w:rFonts w:ascii="Arial" w:hAnsi="Arial"/>
          <w:noProof w:val="0"/>
        </w:rPr>
      </w:pPr>
      <w:r>
        <w:rPr>
          <w:rFonts w:ascii="Arial" w:hAnsi="Arial" w:hint="cs"/>
          <w:noProof w:val="0"/>
          <w:rtl/>
        </w:rPr>
        <w:t xml:space="preserve">שנת 2012: </w:t>
      </w:r>
      <w:r w:rsidR="009F115C">
        <w:rPr>
          <w:rFonts w:ascii="Arial" w:hAnsi="Arial" w:hint="cs"/>
          <w:noProof w:val="0"/>
          <w:rtl/>
        </w:rPr>
        <w:t xml:space="preserve">521,683 </w:t>
      </w:r>
      <w:r>
        <w:rPr>
          <w:rFonts w:ascii="Arial" w:hAnsi="Arial" w:hint="cs"/>
          <w:noProof w:val="0"/>
          <w:rtl/>
        </w:rPr>
        <w:t>₪</w:t>
      </w:r>
      <w:r w:rsidR="009F115C">
        <w:rPr>
          <w:rFonts w:ascii="Arial" w:hAnsi="Arial" w:hint="cs"/>
          <w:noProof w:val="0"/>
          <w:rtl/>
        </w:rPr>
        <w:t xml:space="preserve"> (עלות מעביד);</w:t>
      </w:r>
    </w:p>
    <w:p w:rsidR="009D38D3" w:rsidRDefault="009D38D3" w:rsidP="00DC5E17">
      <w:pPr>
        <w:pStyle w:val="ad"/>
        <w:numPr>
          <w:ilvl w:val="2"/>
          <w:numId w:val="1"/>
        </w:numPr>
        <w:spacing w:line="360" w:lineRule="auto"/>
        <w:ind w:left="2319" w:hanging="340"/>
        <w:jc w:val="both"/>
        <w:rPr>
          <w:rFonts w:ascii="Arial" w:hAnsi="Arial"/>
          <w:noProof w:val="0"/>
        </w:rPr>
      </w:pPr>
      <w:r>
        <w:rPr>
          <w:rFonts w:ascii="Arial" w:hAnsi="Arial" w:hint="cs"/>
          <w:noProof w:val="0"/>
          <w:rtl/>
        </w:rPr>
        <w:t xml:space="preserve">שנת 2013: </w:t>
      </w:r>
      <w:r w:rsidR="009F115C">
        <w:rPr>
          <w:rFonts w:ascii="Arial" w:hAnsi="Arial" w:hint="cs"/>
          <w:noProof w:val="0"/>
          <w:rtl/>
        </w:rPr>
        <w:t>533</w:t>
      </w:r>
      <w:r>
        <w:rPr>
          <w:rFonts w:ascii="Arial" w:hAnsi="Arial" w:hint="cs"/>
          <w:noProof w:val="0"/>
          <w:rtl/>
        </w:rPr>
        <w:t>,</w:t>
      </w:r>
      <w:r w:rsidR="009F115C">
        <w:rPr>
          <w:rFonts w:ascii="Arial" w:hAnsi="Arial" w:hint="cs"/>
          <w:noProof w:val="0"/>
          <w:rtl/>
        </w:rPr>
        <w:t>831</w:t>
      </w:r>
      <w:r>
        <w:rPr>
          <w:rFonts w:ascii="Arial" w:hAnsi="Arial" w:hint="cs"/>
          <w:noProof w:val="0"/>
          <w:rtl/>
        </w:rPr>
        <w:t xml:space="preserve"> ₪</w:t>
      </w:r>
      <w:r w:rsidR="009F115C">
        <w:rPr>
          <w:rFonts w:ascii="Arial" w:hAnsi="Arial" w:hint="cs"/>
          <w:noProof w:val="0"/>
          <w:rtl/>
        </w:rPr>
        <w:t xml:space="preserve"> (עלות מעביד);</w:t>
      </w:r>
    </w:p>
    <w:p w:rsidR="009D38D3" w:rsidRDefault="009D38D3" w:rsidP="00DC5E17">
      <w:pPr>
        <w:pStyle w:val="ad"/>
        <w:numPr>
          <w:ilvl w:val="2"/>
          <w:numId w:val="1"/>
        </w:numPr>
        <w:spacing w:line="360" w:lineRule="auto"/>
        <w:ind w:left="2319" w:hanging="340"/>
        <w:jc w:val="both"/>
        <w:rPr>
          <w:rFonts w:ascii="Arial" w:hAnsi="Arial"/>
          <w:noProof w:val="0"/>
        </w:rPr>
      </w:pPr>
      <w:r>
        <w:rPr>
          <w:rFonts w:ascii="Arial" w:hAnsi="Arial" w:hint="cs"/>
          <w:noProof w:val="0"/>
          <w:rtl/>
        </w:rPr>
        <w:t xml:space="preserve">שנת 2014: </w:t>
      </w:r>
      <w:r w:rsidR="009F115C">
        <w:rPr>
          <w:rFonts w:ascii="Arial" w:hAnsi="Arial" w:hint="cs"/>
          <w:noProof w:val="0"/>
          <w:rtl/>
        </w:rPr>
        <w:t xml:space="preserve">475,625 </w:t>
      </w:r>
      <w:r>
        <w:rPr>
          <w:rFonts w:ascii="Arial" w:hAnsi="Arial" w:hint="cs"/>
          <w:noProof w:val="0"/>
          <w:rtl/>
        </w:rPr>
        <w:t>₪</w:t>
      </w:r>
      <w:r w:rsidR="009F115C">
        <w:rPr>
          <w:rFonts w:ascii="Arial" w:hAnsi="Arial" w:hint="cs"/>
          <w:noProof w:val="0"/>
          <w:rtl/>
        </w:rPr>
        <w:t xml:space="preserve"> (עלות מעביד);</w:t>
      </w:r>
    </w:p>
    <w:p w:rsidR="009F115C" w:rsidRDefault="009F115C" w:rsidP="00DC5E17">
      <w:pPr>
        <w:pStyle w:val="ad"/>
        <w:numPr>
          <w:ilvl w:val="2"/>
          <w:numId w:val="1"/>
        </w:numPr>
        <w:spacing w:line="360" w:lineRule="auto"/>
        <w:ind w:left="2319" w:hanging="340"/>
        <w:jc w:val="both"/>
        <w:rPr>
          <w:rFonts w:ascii="Arial" w:hAnsi="Arial"/>
          <w:noProof w:val="0"/>
        </w:rPr>
      </w:pPr>
      <w:r>
        <w:rPr>
          <w:rFonts w:ascii="Arial" w:hAnsi="Arial" w:hint="cs"/>
          <w:noProof w:val="0"/>
          <w:rtl/>
        </w:rPr>
        <w:t>שנת 2015: 366,663 ₪ (עלות מעביד);</w:t>
      </w:r>
    </w:p>
    <w:p w:rsidR="009F115C" w:rsidRDefault="009F115C" w:rsidP="00DC5E17">
      <w:pPr>
        <w:pStyle w:val="ad"/>
        <w:numPr>
          <w:ilvl w:val="2"/>
          <w:numId w:val="1"/>
        </w:numPr>
        <w:spacing w:line="360" w:lineRule="auto"/>
        <w:ind w:left="2319" w:hanging="340"/>
        <w:jc w:val="both"/>
        <w:rPr>
          <w:rFonts w:ascii="Arial" w:hAnsi="Arial"/>
          <w:noProof w:val="0"/>
        </w:rPr>
      </w:pPr>
      <w:r>
        <w:rPr>
          <w:rFonts w:ascii="Arial" w:hAnsi="Arial" w:hint="cs"/>
          <w:noProof w:val="0"/>
          <w:rtl/>
        </w:rPr>
        <w:t>שנת 2016: 234,196 ₪ (עלות מעביד);</w:t>
      </w:r>
    </w:p>
    <w:p w:rsidR="009F115C" w:rsidRDefault="009F115C" w:rsidP="00DC5E17">
      <w:pPr>
        <w:pStyle w:val="ad"/>
        <w:numPr>
          <w:ilvl w:val="2"/>
          <w:numId w:val="1"/>
        </w:numPr>
        <w:spacing w:line="360" w:lineRule="auto"/>
        <w:ind w:left="2319" w:hanging="340"/>
        <w:jc w:val="both"/>
        <w:rPr>
          <w:rFonts w:ascii="Arial" w:hAnsi="Arial"/>
          <w:noProof w:val="0"/>
        </w:rPr>
      </w:pPr>
      <w:r>
        <w:rPr>
          <w:rFonts w:ascii="Arial" w:hAnsi="Arial" w:hint="cs"/>
          <w:noProof w:val="0"/>
          <w:rtl/>
        </w:rPr>
        <w:t>שנת 2017: 3,928 ₪ (עלות מעביד);</w:t>
      </w:r>
    </w:p>
    <w:p w:rsidR="009D38D3" w:rsidRDefault="009D38D3" w:rsidP="00DC5E17">
      <w:pPr>
        <w:pStyle w:val="ad"/>
        <w:numPr>
          <w:ilvl w:val="2"/>
          <w:numId w:val="1"/>
        </w:numPr>
        <w:spacing w:line="360" w:lineRule="auto"/>
        <w:ind w:left="2319" w:hanging="340"/>
        <w:jc w:val="both"/>
        <w:rPr>
          <w:rFonts w:ascii="Arial" w:hAnsi="Arial"/>
          <w:noProof w:val="0"/>
        </w:rPr>
      </w:pPr>
      <w:r>
        <w:rPr>
          <w:rFonts w:ascii="Arial" w:hAnsi="Arial" w:hint="cs"/>
          <w:noProof w:val="0"/>
          <w:rtl/>
        </w:rPr>
        <w:t xml:space="preserve">סה"כ תשלומים מנווה שמחה: </w:t>
      </w:r>
      <w:r w:rsidR="0074059A" w:rsidRPr="00F66585">
        <w:rPr>
          <w:rFonts w:ascii="Arial" w:hAnsi="Arial" w:hint="cs"/>
          <w:b/>
          <w:bCs/>
          <w:noProof w:val="0"/>
          <w:rtl/>
        </w:rPr>
        <w:t>3</w:t>
      </w:r>
      <w:r w:rsidRPr="00F66585">
        <w:rPr>
          <w:rFonts w:ascii="Arial" w:hAnsi="Arial" w:hint="cs"/>
          <w:b/>
          <w:bCs/>
          <w:noProof w:val="0"/>
          <w:rtl/>
        </w:rPr>
        <w:t>,</w:t>
      </w:r>
      <w:r w:rsidR="0074059A" w:rsidRPr="00F66585">
        <w:rPr>
          <w:rFonts w:ascii="Arial" w:hAnsi="Arial" w:hint="cs"/>
          <w:b/>
          <w:bCs/>
          <w:noProof w:val="0"/>
          <w:rtl/>
        </w:rPr>
        <w:t>072</w:t>
      </w:r>
      <w:r w:rsidRPr="00F66585">
        <w:rPr>
          <w:rFonts w:ascii="Arial" w:hAnsi="Arial" w:hint="cs"/>
          <w:b/>
          <w:bCs/>
          <w:noProof w:val="0"/>
          <w:rtl/>
        </w:rPr>
        <w:t>,</w:t>
      </w:r>
      <w:r w:rsidR="0074059A" w:rsidRPr="00F66585">
        <w:rPr>
          <w:rFonts w:ascii="Arial" w:hAnsi="Arial" w:hint="cs"/>
          <w:b/>
          <w:bCs/>
          <w:noProof w:val="0"/>
          <w:rtl/>
        </w:rPr>
        <w:t>623</w:t>
      </w:r>
      <w:r w:rsidRPr="00F66585">
        <w:rPr>
          <w:rFonts w:ascii="Arial" w:hAnsi="Arial" w:hint="cs"/>
          <w:b/>
          <w:bCs/>
          <w:noProof w:val="0"/>
          <w:rtl/>
        </w:rPr>
        <w:t xml:space="preserve"> ₪;</w:t>
      </w:r>
      <w:r>
        <w:rPr>
          <w:rFonts w:ascii="Arial" w:hAnsi="Arial" w:hint="cs"/>
          <w:noProof w:val="0"/>
          <w:rtl/>
        </w:rPr>
        <w:t xml:space="preserve"> </w:t>
      </w:r>
    </w:p>
    <w:p w:rsidR="00B90693" w:rsidRDefault="00B90693" w:rsidP="00DC5E17">
      <w:pPr>
        <w:pStyle w:val="ad"/>
        <w:numPr>
          <w:ilvl w:val="1"/>
          <w:numId w:val="1"/>
        </w:numPr>
        <w:spacing w:line="360" w:lineRule="auto"/>
        <w:jc w:val="both"/>
        <w:rPr>
          <w:rFonts w:ascii="Arial" w:hAnsi="Arial"/>
          <w:noProof w:val="0"/>
        </w:rPr>
      </w:pPr>
      <w:r>
        <w:rPr>
          <w:rFonts w:ascii="Arial" w:hAnsi="Arial" w:hint="cs"/>
          <w:noProof w:val="0"/>
          <w:rtl/>
        </w:rPr>
        <w:t>כפי שקבעתי לעיל, לטעמי אין מקום לחייב חבר ועד להשיב כספים שלא קיבל לידיו, על כן נפחית מהסכומים לעיל את החלק שנחש</w:t>
      </w:r>
      <w:r w:rsidR="00650957">
        <w:rPr>
          <w:rFonts w:ascii="Arial" w:hAnsi="Arial" w:hint="cs"/>
          <w:noProof w:val="0"/>
          <w:rtl/>
        </w:rPr>
        <w:t>ב</w:t>
      </w:r>
      <w:r>
        <w:rPr>
          <w:rFonts w:ascii="Arial" w:hAnsi="Arial" w:hint="cs"/>
          <w:noProof w:val="0"/>
          <w:rtl/>
        </w:rPr>
        <w:t xml:space="preserve"> כעלו</w:t>
      </w:r>
      <w:r w:rsidR="0025587B">
        <w:rPr>
          <w:rFonts w:ascii="Arial" w:hAnsi="Arial" w:hint="cs"/>
          <w:noProof w:val="0"/>
          <w:rtl/>
        </w:rPr>
        <w:t xml:space="preserve">ת מעביד </w:t>
      </w:r>
      <w:r w:rsidR="0025587B">
        <w:rPr>
          <w:rFonts w:ascii="Arial" w:hAnsi="Arial"/>
          <w:noProof w:val="0"/>
          <w:rtl/>
        </w:rPr>
        <w:t>–</w:t>
      </w:r>
      <w:r w:rsidR="0025587B">
        <w:rPr>
          <w:rFonts w:ascii="Arial" w:hAnsi="Arial" w:hint="cs"/>
          <w:noProof w:val="0"/>
          <w:rtl/>
        </w:rPr>
        <w:t xml:space="preserve"> </w:t>
      </w:r>
      <w:r w:rsidR="0025587B">
        <w:rPr>
          <w:rFonts w:ascii="Arial" w:hAnsi="Arial" w:hint="cs"/>
          <w:noProof w:val="0"/>
          <w:rtl/>
        </w:rPr>
        <w:lastRenderedPageBreak/>
        <w:t xml:space="preserve">הסכומים המוצגים בטבלה </w:t>
      </w:r>
      <w:r w:rsidR="00F62F4A">
        <w:rPr>
          <w:rFonts w:ascii="Arial" w:hAnsi="Arial" w:hint="cs"/>
          <w:noProof w:val="0"/>
          <w:rtl/>
        </w:rPr>
        <w:t>בטור 'עלות מעביד</w:t>
      </w:r>
      <w:r w:rsidR="0025587B">
        <w:rPr>
          <w:rFonts w:ascii="Arial" w:hAnsi="Arial" w:hint="cs"/>
          <w:noProof w:val="0"/>
          <w:rtl/>
        </w:rPr>
        <w:t xml:space="preserve"> שנתי</w:t>
      </w:r>
      <w:r w:rsidR="00F62F4A">
        <w:rPr>
          <w:rFonts w:ascii="Arial" w:hAnsi="Arial" w:hint="cs"/>
          <w:noProof w:val="0"/>
          <w:rtl/>
        </w:rPr>
        <w:t>ת</w:t>
      </w:r>
      <w:r w:rsidR="0025587B">
        <w:rPr>
          <w:rFonts w:ascii="Arial" w:hAnsi="Arial" w:hint="cs"/>
          <w:noProof w:val="0"/>
          <w:rtl/>
        </w:rPr>
        <w:t xml:space="preserve">' </w:t>
      </w:r>
      <w:r w:rsidR="0025587B">
        <w:rPr>
          <w:rFonts w:ascii="Arial" w:hAnsi="Arial" w:hint="eastAsia"/>
          <w:noProof w:val="0"/>
          <w:rtl/>
        </w:rPr>
        <w:t>–</w:t>
      </w:r>
      <w:r w:rsidR="00F62F4A">
        <w:rPr>
          <w:rFonts w:ascii="Arial" w:hAnsi="Arial" w:hint="cs"/>
          <w:noProof w:val="0"/>
          <w:rtl/>
        </w:rPr>
        <w:t xml:space="preserve"> זאת בשל הע</w:t>
      </w:r>
      <w:r w:rsidR="0025587B">
        <w:rPr>
          <w:rFonts w:ascii="Arial" w:hAnsi="Arial" w:hint="cs"/>
          <w:noProof w:val="0"/>
          <w:rtl/>
        </w:rPr>
        <w:t>ו</w:t>
      </w:r>
      <w:r w:rsidR="00F62F4A">
        <w:rPr>
          <w:rFonts w:ascii="Arial" w:hAnsi="Arial" w:hint="cs"/>
          <w:noProof w:val="0"/>
          <w:rtl/>
        </w:rPr>
        <w:t>ב</w:t>
      </w:r>
      <w:r w:rsidR="0025587B">
        <w:rPr>
          <w:rFonts w:ascii="Arial" w:hAnsi="Arial" w:hint="cs"/>
          <w:noProof w:val="0"/>
          <w:rtl/>
        </w:rPr>
        <w:t>דה כי תשלומי מעביד לא נכללים</w:t>
      </w:r>
      <w:r w:rsidR="009E621D">
        <w:rPr>
          <w:rFonts w:ascii="Arial" w:hAnsi="Arial" w:hint="cs"/>
          <w:noProof w:val="0"/>
          <w:rtl/>
        </w:rPr>
        <w:t>, לטעמי,</w:t>
      </w:r>
      <w:r w:rsidR="0025587B">
        <w:rPr>
          <w:rFonts w:ascii="Arial" w:hAnsi="Arial" w:hint="cs"/>
          <w:noProof w:val="0"/>
          <w:rtl/>
        </w:rPr>
        <w:t xml:space="preserve"> </w:t>
      </w:r>
      <w:r w:rsidR="00F62F4A">
        <w:rPr>
          <w:rFonts w:ascii="Arial" w:hAnsi="Arial" w:hint="cs"/>
          <w:noProof w:val="0"/>
          <w:rtl/>
        </w:rPr>
        <w:t>ב</w:t>
      </w:r>
      <w:r w:rsidR="0025587B">
        <w:rPr>
          <w:rFonts w:ascii="Arial" w:hAnsi="Arial" w:hint="cs"/>
          <w:noProof w:val="0"/>
          <w:rtl/>
        </w:rPr>
        <w:t>הוראת החוק ככספים ברי השבה.</w:t>
      </w:r>
    </w:p>
    <w:p w:rsidR="0025587B" w:rsidRPr="00C93ACB" w:rsidRDefault="0025587B" w:rsidP="002160F9">
      <w:pPr>
        <w:pStyle w:val="ad"/>
        <w:numPr>
          <w:ilvl w:val="1"/>
          <w:numId w:val="1"/>
        </w:numPr>
        <w:spacing w:line="360" w:lineRule="auto"/>
        <w:jc w:val="both"/>
        <w:rPr>
          <w:rFonts w:ascii="Arial" w:hAnsi="Arial"/>
          <w:noProof w:val="0"/>
        </w:rPr>
      </w:pPr>
      <w:r>
        <w:rPr>
          <w:rFonts w:ascii="Arial" w:hAnsi="Arial" w:hint="cs"/>
          <w:noProof w:val="0"/>
          <w:rtl/>
        </w:rPr>
        <w:t xml:space="preserve">אציין, </w:t>
      </w:r>
      <w:r w:rsidR="002160F9">
        <w:rPr>
          <w:rFonts w:ascii="Arial" w:hAnsi="Arial" w:hint="cs"/>
          <w:noProof w:val="0"/>
          <w:rtl/>
        </w:rPr>
        <w:t xml:space="preserve">כי </w:t>
      </w:r>
      <w:r>
        <w:rPr>
          <w:rFonts w:ascii="Arial" w:hAnsi="Arial" w:hint="cs"/>
          <w:noProof w:val="0"/>
          <w:rtl/>
        </w:rPr>
        <w:t xml:space="preserve">אין </w:t>
      </w:r>
      <w:r w:rsidR="00C93ACB">
        <w:rPr>
          <w:rFonts w:ascii="Arial" w:hAnsi="Arial" w:hint="cs"/>
          <w:noProof w:val="0"/>
          <w:rtl/>
        </w:rPr>
        <w:t xml:space="preserve">זה </w:t>
      </w:r>
      <w:r>
        <w:rPr>
          <w:rFonts w:ascii="Arial" w:hAnsi="Arial" w:hint="cs"/>
          <w:noProof w:val="0"/>
          <w:rtl/>
        </w:rPr>
        <w:t>נכון</w:t>
      </w:r>
      <w:r w:rsidR="00C93ACB">
        <w:rPr>
          <w:rFonts w:ascii="Arial" w:hAnsi="Arial" w:hint="cs"/>
          <w:noProof w:val="0"/>
          <w:rtl/>
        </w:rPr>
        <w:t xml:space="preserve">, לטעמי, </w:t>
      </w:r>
      <w:r w:rsidRPr="00C93ACB">
        <w:rPr>
          <w:rFonts w:ascii="Arial" w:hAnsi="Arial" w:hint="cs"/>
          <w:noProof w:val="0"/>
          <w:rtl/>
        </w:rPr>
        <w:t>לעשות חישוב פרטני על כל סכום שהופרש לעובד (פנסיה, ביטוח לאומי, מס הכנסה וכיו"ב)</w:t>
      </w:r>
      <w:r w:rsidR="00C93ACB">
        <w:rPr>
          <w:rFonts w:ascii="Arial" w:hAnsi="Arial" w:hint="cs"/>
          <w:noProof w:val="0"/>
          <w:rtl/>
        </w:rPr>
        <w:t>,</w:t>
      </w:r>
      <w:r w:rsidRPr="00C93ACB">
        <w:rPr>
          <w:rFonts w:ascii="Arial" w:hAnsi="Arial" w:hint="cs"/>
          <w:noProof w:val="0"/>
          <w:rtl/>
        </w:rPr>
        <w:t xml:space="preserve"> שכן הדבר מצריך חוות דעת מ</w:t>
      </w:r>
      <w:r w:rsidR="00DF77C2">
        <w:rPr>
          <w:rFonts w:ascii="Arial" w:hAnsi="Arial" w:hint="cs"/>
          <w:noProof w:val="0"/>
          <w:rtl/>
        </w:rPr>
        <w:t>ומ</w:t>
      </w:r>
      <w:r w:rsidRPr="00C93ACB">
        <w:rPr>
          <w:rFonts w:ascii="Arial" w:hAnsi="Arial" w:hint="cs"/>
          <w:noProof w:val="0"/>
          <w:rtl/>
        </w:rPr>
        <w:t>חה אקטואריה, ו</w:t>
      </w:r>
      <w:r w:rsidR="00C93ACB">
        <w:rPr>
          <w:rFonts w:ascii="Arial" w:hAnsi="Arial" w:hint="cs"/>
          <w:noProof w:val="0"/>
          <w:rtl/>
        </w:rPr>
        <w:t xml:space="preserve">סבורני </w:t>
      </w:r>
      <w:r w:rsidR="00F62F4A">
        <w:rPr>
          <w:rFonts w:ascii="Arial" w:hAnsi="Arial" w:hint="cs"/>
          <w:noProof w:val="0"/>
          <w:rtl/>
        </w:rPr>
        <w:t>שאין המקום לדון בכך</w:t>
      </w:r>
      <w:r w:rsidRPr="00C93ACB">
        <w:rPr>
          <w:rFonts w:ascii="Arial" w:hAnsi="Arial" w:hint="cs"/>
          <w:noProof w:val="0"/>
          <w:rtl/>
        </w:rPr>
        <w:t xml:space="preserve"> במסגרת בקשה זו.</w:t>
      </w:r>
    </w:p>
    <w:p w:rsidR="0025587B" w:rsidRDefault="0025587B" w:rsidP="00DC5E17">
      <w:pPr>
        <w:pStyle w:val="ad"/>
        <w:numPr>
          <w:ilvl w:val="1"/>
          <w:numId w:val="1"/>
        </w:numPr>
        <w:spacing w:line="360" w:lineRule="auto"/>
        <w:jc w:val="both"/>
        <w:rPr>
          <w:rFonts w:ascii="Arial" w:hAnsi="Arial"/>
          <w:noProof w:val="0"/>
        </w:rPr>
      </w:pPr>
      <w:r>
        <w:rPr>
          <w:rFonts w:ascii="Arial" w:hAnsi="Arial" w:hint="cs"/>
          <w:noProof w:val="0"/>
          <w:rtl/>
        </w:rPr>
        <w:t xml:space="preserve">על כן, כאמור לעיל, נפחית רק את ההפרש בין עלות מעביד לבין תשלום ברוטו, </w:t>
      </w:r>
      <w:r w:rsidR="00237AC3">
        <w:rPr>
          <w:rFonts w:ascii="Arial" w:hAnsi="Arial" w:hint="cs"/>
          <w:noProof w:val="0"/>
          <w:rtl/>
        </w:rPr>
        <w:t xml:space="preserve"> ההתייחסות לסכומים המוצגים בטור 'תשלום ברוטו שנתי', </w:t>
      </w:r>
      <w:r>
        <w:rPr>
          <w:rFonts w:ascii="Arial" w:hAnsi="Arial" w:hint="cs"/>
          <w:noProof w:val="0"/>
          <w:rtl/>
        </w:rPr>
        <w:t>כדלהלן:</w:t>
      </w:r>
    </w:p>
    <w:p w:rsidR="0025587B" w:rsidRPr="0025587B" w:rsidRDefault="0025587B" w:rsidP="00DC5E17">
      <w:pPr>
        <w:pStyle w:val="ad"/>
        <w:numPr>
          <w:ilvl w:val="2"/>
          <w:numId w:val="1"/>
        </w:numPr>
        <w:spacing w:line="360" w:lineRule="auto"/>
        <w:ind w:left="2331" w:hanging="352"/>
        <w:jc w:val="both"/>
        <w:rPr>
          <w:rFonts w:ascii="Arial" w:hAnsi="Arial"/>
          <w:noProof w:val="0"/>
          <w:rtl/>
        </w:rPr>
      </w:pPr>
      <w:r>
        <w:rPr>
          <w:rFonts w:ascii="Arial" w:hAnsi="Arial"/>
          <w:noProof w:val="0"/>
          <w:rtl/>
        </w:rPr>
        <w:t xml:space="preserve">שנת 2010: </w:t>
      </w:r>
      <w:r w:rsidR="00BB08D9">
        <w:rPr>
          <w:rFonts w:ascii="Arial" w:hAnsi="Arial" w:hint="cs"/>
          <w:noProof w:val="0"/>
          <w:rtl/>
        </w:rPr>
        <w:t>303</w:t>
      </w:r>
      <w:r>
        <w:rPr>
          <w:rFonts w:ascii="Arial" w:hAnsi="Arial"/>
          <w:noProof w:val="0"/>
          <w:rtl/>
        </w:rPr>
        <w:t>,</w:t>
      </w:r>
      <w:r w:rsidR="00BB08D9">
        <w:rPr>
          <w:rFonts w:ascii="Arial" w:hAnsi="Arial" w:hint="cs"/>
          <w:noProof w:val="0"/>
          <w:rtl/>
        </w:rPr>
        <w:t>712</w:t>
      </w:r>
      <w:r>
        <w:rPr>
          <w:rFonts w:ascii="Arial" w:hAnsi="Arial"/>
          <w:noProof w:val="0"/>
          <w:rtl/>
        </w:rPr>
        <w:t xml:space="preserve"> ₪ (</w:t>
      </w:r>
      <w:r>
        <w:rPr>
          <w:rFonts w:ascii="Arial" w:hAnsi="Arial" w:hint="cs"/>
          <w:noProof w:val="0"/>
          <w:rtl/>
        </w:rPr>
        <w:t>תשלום ברוטו</w:t>
      </w:r>
      <w:r w:rsidRPr="0025587B">
        <w:rPr>
          <w:rFonts w:ascii="Arial" w:hAnsi="Arial"/>
          <w:noProof w:val="0"/>
          <w:rtl/>
        </w:rPr>
        <w:t>);</w:t>
      </w:r>
    </w:p>
    <w:p w:rsidR="0025587B" w:rsidRPr="0025587B" w:rsidRDefault="0025587B" w:rsidP="00DC5E17">
      <w:pPr>
        <w:pStyle w:val="ad"/>
        <w:numPr>
          <w:ilvl w:val="2"/>
          <w:numId w:val="1"/>
        </w:numPr>
        <w:spacing w:line="360" w:lineRule="auto"/>
        <w:ind w:left="2331" w:hanging="352"/>
        <w:jc w:val="both"/>
        <w:rPr>
          <w:rFonts w:ascii="Arial" w:hAnsi="Arial"/>
          <w:noProof w:val="0"/>
          <w:rtl/>
        </w:rPr>
      </w:pPr>
      <w:r w:rsidRPr="0025587B">
        <w:rPr>
          <w:rFonts w:ascii="Arial" w:hAnsi="Arial"/>
          <w:noProof w:val="0"/>
          <w:rtl/>
        </w:rPr>
        <w:t xml:space="preserve">שנת 2011: </w:t>
      </w:r>
      <w:r>
        <w:rPr>
          <w:rFonts w:ascii="Arial" w:hAnsi="Arial" w:hint="cs"/>
          <w:noProof w:val="0"/>
          <w:rtl/>
        </w:rPr>
        <w:t>3</w:t>
      </w:r>
      <w:r w:rsidR="00BB08D9">
        <w:rPr>
          <w:rFonts w:ascii="Arial" w:hAnsi="Arial" w:hint="cs"/>
          <w:noProof w:val="0"/>
          <w:rtl/>
        </w:rPr>
        <w:t>50</w:t>
      </w:r>
      <w:r w:rsidRPr="0025587B">
        <w:rPr>
          <w:rFonts w:ascii="Arial" w:hAnsi="Arial"/>
          <w:noProof w:val="0"/>
          <w:rtl/>
        </w:rPr>
        <w:t>,</w:t>
      </w:r>
      <w:r w:rsidR="00BB08D9">
        <w:rPr>
          <w:rFonts w:ascii="Arial" w:hAnsi="Arial" w:hint="cs"/>
          <w:noProof w:val="0"/>
          <w:rtl/>
        </w:rPr>
        <w:t>583</w:t>
      </w:r>
      <w:r w:rsidRPr="0025587B">
        <w:rPr>
          <w:rFonts w:ascii="Arial" w:hAnsi="Arial"/>
          <w:noProof w:val="0"/>
          <w:rtl/>
        </w:rPr>
        <w:t xml:space="preserve"> ₪ (</w:t>
      </w:r>
      <w:r>
        <w:rPr>
          <w:rFonts w:ascii="Arial" w:hAnsi="Arial" w:hint="cs"/>
          <w:noProof w:val="0"/>
          <w:rtl/>
        </w:rPr>
        <w:t>תשלום ברוטו</w:t>
      </w:r>
      <w:r w:rsidRPr="0025587B">
        <w:rPr>
          <w:rFonts w:ascii="Arial" w:hAnsi="Arial"/>
          <w:noProof w:val="0"/>
          <w:rtl/>
        </w:rPr>
        <w:t>);</w:t>
      </w:r>
    </w:p>
    <w:p w:rsidR="0025587B" w:rsidRPr="0025587B" w:rsidRDefault="0025587B" w:rsidP="00DC5E17">
      <w:pPr>
        <w:pStyle w:val="ad"/>
        <w:numPr>
          <w:ilvl w:val="2"/>
          <w:numId w:val="1"/>
        </w:numPr>
        <w:spacing w:line="360" w:lineRule="auto"/>
        <w:ind w:left="2331" w:hanging="352"/>
        <w:jc w:val="both"/>
        <w:rPr>
          <w:rFonts w:ascii="Arial" w:hAnsi="Arial"/>
          <w:noProof w:val="0"/>
          <w:rtl/>
        </w:rPr>
      </w:pPr>
      <w:r w:rsidRPr="0025587B">
        <w:rPr>
          <w:rFonts w:ascii="Arial" w:hAnsi="Arial"/>
          <w:noProof w:val="0"/>
          <w:rtl/>
        </w:rPr>
        <w:t xml:space="preserve">שנת 2012: </w:t>
      </w:r>
      <w:r w:rsidR="00BB08D9">
        <w:rPr>
          <w:rFonts w:ascii="Arial" w:hAnsi="Arial" w:hint="cs"/>
          <w:noProof w:val="0"/>
          <w:rtl/>
        </w:rPr>
        <w:t>35</w:t>
      </w:r>
      <w:r w:rsidR="00C93ACB">
        <w:rPr>
          <w:rFonts w:ascii="Arial" w:hAnsi="Arial" w:hint="cs"/>
          <w:noProof w:val="0"/>
          <w:rtl/>
        </w:rPr>
        <w:t>2</w:t>
      </w:r>
      <w:r w:rsidRPr="0025587B">
        <w:rPr>
          <w:rFonts w:ascii="Arial" w:hAnsi="Arial"/>
          <w:noProof w:val="0"/>
          <w:rtl/>
        </w:rPr>
        <w:t>,</w:t>
      </w:r>
      <w:r w:rsidR="00BB08D9">
        <w:rPr>
          <w:rFonts w:ascii="Arial" w:hAnsi="Arial" w:hint="cs"/>
          <w:noProof w:val="0"/>
          <w:rtl/>
        </w:rPr>
        <w:t>5</w:t>
      </w:r>
      <w:r w:rsidRPr="0025587B">
        <w:rPr>
          <w:rFonts w:ascii="Arial" w:hAnsi="Arial"/>
          <w:noProof w:val="0"/>
          <w:rtl/>
        </w:rPr>
        <w:t>83 ₪ (</w:t>
      </w:r>
      <w:r>
        <w:rPr>
          <w:rFonts w:ascii="Arial" w:hAnsi="Arial" w:hint="cs"/>
          <w:noProof w:val="0"/>
          <w:rtl/>
        </w:rPr>
        <w:t>תשלום ברוטו</w:t>
      </w:r>
      <w:r w:rsidRPr="0025587B">
        <w:rPr>
          <w:rFonts w:ascii="Arial" w:hAnsi="Arial"/>
          <w:noProof w:val="0"/>
          <w:rtl/>
        </w:rPr>
        <w:t>);</w:t>
      </w:r>
    </w:p>
    <w:p w:rsidR="0025587B" w:rsidRPr="0025587B" w:rsidRDefault="0025587B" w:rsidP="00DC5E17">
      <w:pPr>
        <w:pStyle w:val="ad"/>
        <w:numPr>
          <w:ilvl w:val="2"/>
          <w:numId w:val="1"/>
        </w:numPr>
        <w:spacing w:line="360" w:lineRule="auto"/>
        <w:ind w:left="2331" w:hanging="352"/>
        <w:jc w:val="both"/>
        <w:rPr>
          <w:rFonts w:ascii="Arial" w:hAnsi="Arial"/>
          <w:noProof w:val="0"/>
          <w:rtl/>
        </w:rPr>
      </w:pPr>
      <w:r w:rsidRPr="0025587B">
        <w:rPr>
          <w:rFonts w:ascii="Arial" w:hAnsi="Arial"/>
          <w:noProof w:val="0"/>
          <w:rtl/>
        </w:rPr>
        <w:t xml:space="preserve">שנת 2013: </w:t>
      </w:r>
      <w:r w:rsidR="00BB08D9">
        <w:rPr>
          <w:rFonts w:ascii="Arial" w:hAnsi="Arial" w:hint="cs"/>
          <w:noProof w:val="0"/>
          <w:rtl/>
        </w:rPr>
        <w:t>3</w:t>
      </w:r>
      <w:r w:rsidR="00C93ACB">
        <w:rPr>
          <w:rFonts w:ascii="Arial" w:hAnsi="Arial" w:hint="cs"/>
          <w:noProof w:val="0"/>
          <w:rtl/>
        </w:rPr>
        <w:t>68</w:t>
      </w:r>
      <w:r w:rsidRPr="0025587B">
        <w:rPr>
          <w:rFonts w:ascii="Arial" w:hAnsi="Arial"/>
          <w:noProof w:val="0"/>
          <w:rtl/>
        </w:rPr>
        <w:t>,</w:t>
      </w:r>
      <w:r w:rsidR="00C93ACB">
        <w:rPr>
          <w:rFonts w:ascii="Arial" w:hAnsi="Arial" w:hint="cs"/>
          <w:noProof w:val="0"/>
          <w:rtl/>
        </w:rPr>
        <w:t>019</w:t>
      </w:r>
      <w:r w:rsidRPr="0025587B">
        <w:rPr>
          <w:rFonts w:ascii="Arial" w:hAnsi="Arial"/>
          <w:noProof w:val="0"/>
          <w:rtl/>
        </w:rPr>
        <w:t xml:space="preserve"> ₪ (</w:t>
      </w:r>
      <w:r>
        <w:rPr>
          <w:rFonts w:ascii="Arial" w:hAnsi="Arial" w:hint="cs"/>
          <w:noProof w:val="0"/>
          <w:rtl/>
        </w:rPr>
        <w:t>תשלום ברוטו</w:t>
      </w:r>
      <w:r w:rsidRPr="0025587B">
        <w:rPr>
          <w:rFonts w:ascii="Arial" w:hAnsi="Arial"/>
          <w:noProof w:val="0"/>
          <w:rtl/>
        </w:rPr>
        <w:t>);</w:t>
      </w:r>
    </w:p>
    <w:p w:rsidR="0025587B" w:rsidRPr="0025587B" w:rsidRDefault="0025587B" w:rsidP="00DC5E17">
      <w:pPr>
        <w:pStyle w:val="ad"/>
        <w:numPr>
          <w:ilvl w:val="2"/>
          <w:numId w:val="1"/>
        </w:numPr>
        <w:spacing w:line="360" w:lineRule="auto"/>
        <w:ind w:left="2331" w:hanging="352"/>
        <w:jc w:val="both"/>
        <w:rPr>
          <w:rFonts w:ascii="Arial" w:hAnsi="Arial"/>
          <w:noProof w:val="0"/>
          <w:rtl/>
        </w:rPr>
      </w:pPr>
      <w:r w:rsidRPr="0025587B">
        <w:rPr>
          <w:rFonts w:ascii="Arial" w:hAnsi="Arial"/>
          <w:noProof w:val="0"/>
          <w:rtl/>
        </w:rPr>
        <w:t xml:space="preserve">שנת 2014: </w:t>
      </w:r>
      <w:r w:rsidR="00C93ACB">
        <w:rPr>
          <w:rFonts w:ascii="Arial" w:hAnsi="Arial" w:hint="cs"/>
          <w:noProof w:val="0"/>
          <w:rtl/>
        </w:rPr>
        <w:t>346</w:t>
      </w:r>
      <w:r w:rsidRPr="0025587B">
        <w:rPr>
          <w:rFonts w:ascii="Arial" w:hAnsi="Arial"/>
          <w:noProof w:val="0"/>
          <w:rtl/>
        </w:rPr>
        <w:t>,</w:t>
      </w:r>
      <w:r w:rsidR="00C93ACB">
        <w:rPr>
          <w:rFonts w:ascii="Arial" w:hAnsi="Arial" w:hint="cs"/>
          <w:noProof w:val="0"/>
          <w:rtl/>
        </w:rPr>
        <w:t>616</w:t>
      </w:r>
      <w:r w:rsidRPr="0025587B">
        <w:rPr>
          <w:rFonts w:ascii="Arial" w:hAnsi="Arial"/>
          <w:noProof w:val="0"/>
          <w:rtl/>
        </w:rPr>
        <w:t xml:space="preserve"> ₪ (</w:t>
      </w:r>
      <w:r>
        <w:rPr>
          <w:rFonts w:ascii="Arial" w:hAnsi="Arial" w:hint="cs"/>
          <w:noProof w:val="0"/>
          <w:rtl/>
        </w:rPr>
        <w:t>תשלום ברוטו</w:t>
      </w:r>
      <w:r w:rsidRPr="0025587B">
        <w:rPr>
          <w:rFonts w:ascii="Arial" w:hAnsi="Arial"/>
          <w:noProof w:val="0"/>
          <w:rtl/>
        </w:rPr>
        <w:t>);</w:t>
      </w:r>
    </w:p>
    <w:p w:rsidR="0025587B" w:rsidRPr="0025587B" w:rsidRDefault="0025587B" w:rsidP="00DC5E17">
      <w:pPr>
        <w:pStyle w:val="ad"/>
        <w:numPr>
          <w:ilvl w:val="2"/>
          <w:numId w:val="1"/>
        </w:numPr>
        <w:spacing w:line="360" w:lineRule="auto"/>
        <w:ind w:left="2331" w:hanging="352"/>
        <w:jc w:val="both"/>
        <w:rPr>
          <w:rFonts w:ascii="Arial" w:hAnsi="Arial"/>
          <w:noProof w:val="0"/>
          <w:rtl/>
        </w:rPr>
      </w:pPr>
      <w:r w:rsidRPr="0025587B">
        <w:rPr>
          <w:rFonts w:ascii="Arial" w:hAnsi="Arial"/>
          <w:noProof w:val="0"/>
          <w:rtl/>
        </w:rPr>
        <w:t xml:space="preserve">שנת 2015: </w:t>
      </w:r>
      <w:r w:rsidR="00BB08D9">
        <w:rPr>
          <w:rFonts w:ascii="Arial" w:hAnsi="Arial" w:hint="cs"/>
          <w:noProof w:val="0"/>
          <w:rtl/>
        </w:rPr>
        <w:t>310,738</w:t>
      </w:r>
      <w:r w:rsidRPr="0025587B">
        <w:rPr>
          <w:rFonts w:ascii="Arial" w:hAnsi="Arial"/>
          <w:noProof w:val="0"/>
          <w:rtl/>
        </w:rPr>
        <w:t xml:space="preserve"> ₪ (</w:t>
      </w:r>
      <w:r>
        <w:rPr>
          <w:rFonts w:ascii="Arial" w:hAnsi="Arial" w:hint="cs"/>
          <w:noProof w:val="0"/>
          <w:rtl/>
        </w:rPr>
        <w:t>תשלום ברוטו</w:t>
      </w:r>
      <w:r w:rsidRPr="0025587B">
        <w:rPr>
          <w:rFonts w:ascii="Arial" w:hAnsi="Arial"/>
          <w:noProof w:val="0"/>
          <w:rtl/>
        </w:rPr>
        <w:t>);</w:t>
      </w:r>
    </w:p>
    <w:p w:rsidR="0025587B" w:rsidRPr="0025587B" w:rsidRDefault="0025587B" w:rsidP="00DC5E17">
      <w:pPr>
        <w:pStyle w:val="ad"/>
        <w:numPr>
          <w:ilvl w:val="2"/>
          <w:numId w:val="1"/>
        </w:numPr>
        <w:spacing w:line="360" w:lineRule="auto"/>
        <w:ind w:left="2331" w:hanging="352"/>
        <w:jc w:val="both"/>
        <w:rPr>
          <w:rFonts w:ascii="Arial" w:hAnsi="Arial"/>
          <w:noProof w:val="0"/>
          <w:rtl/>
        </w:rPr>
      </w:pPr>
      <w:r w:rsidRPr="0025587B">
        <w:rPr>
          <w:rFonts w:ascii="Arial" w:hAnsi="Arial"/>
          <w:noProof w:val="0"/>
          <w:rtl/>
        </w:rPr>
        <w:t xml:space="preserve">שנת 2016: </w:t>
      </w:r>
      <w:r w:rsidR="00BB08D9">
        <w:rPr>
          <w:rFonts w:ascii="Arial" w:hAnsi="Arial" w:hint="cs"/>
          <w:noProof w:val="0"/>
          <w:rtl/>
        </w:rPr>
        <w:t>199,471</w:t>
      </w:r>
      <w:r w:rsidRPr="0025587B">
        <w:rPr>
          <w:rFonts w:ascii="Arial" w:hAnsi="Arial"/>
          <w:noProof w:val="0"/>
          <w:rtl/>
        </w:rPr>
        <w:t xml:space="preserve"> ₪ (</w:t>
      </w:r>
      <w:r>
        <w:rPr>
          <w:rFonts w:ascii="Arial" w:hAnsi="Arial" w:hint="cs"/>
          <w:noProof w:val="0"/>
          <w:rtl/>
        </w:rPr>
        <w:t>תשלום ברוטו</w:t>
      </w:r>
      <w:r w:rsidRPr="0025587B">
        <w:rPr>
          <w:rFonts w:ascii="Arial" w:hAnsi="Arial"/>
          <w:noProof w:val="0"/>
          <w:rtl/>
        </w:rPr>
        <w:t>);</w:t>
      </w:r>
    </w:p>
    <w:p w:rsidR="0025587B" w:rsidRPr="0025587B" w:rsidRDefault="0025587B" w:rsidP="00DC5E17">
      <w:pPr>
        <w:pStyle w:val="ad"/>
        <w:numPr>
          <w:ilvl w:val="2"/>
          <w:numId w:val="1"/>
        </w:numPr>
        <w:spacing w:line="360" w:lineRule="auto"/>
        <w:ind w:left="2331" w:hanging="352"/>
        <w:jc w:val="both"/>
        <w:rPr>
          <w:rFonts w:ascii="Arial" w:hAnsi="Arial"/>
          <w:noProof w:val="0"/>
          <w:rtl/>
        </w:rPr>
      </w:pPr>
      <w:r w:rsidRPr="0025587B">
        <w:rPr>
          <w:rFonts w:ascii="Arial" w:hAnsi="Arial"/>
          <w:noProof w:val="0"/>
          <w:rtl/>
        </w:rPr>
        <w:t xml:space="preserve">שנת 2017: </w:t>
      </w:r>
      <w:r w:rsidR="00BB08D9">
        <w:rPr>
          <w:rFonts w:ascii="Arial" w:hAnsi="Arial" w:hint="cs"/>
          <w:noProof w:val="0"/>
          <w:rtl/>
        </w:rPr>
        <w:t>2,896</w:t>
      </w:r>
      <w:r w:rsidRPr="0025587B">
        <w:rPr>
          <w:rFonts w:ascii="Arial" w:hAnsi="Arial"/>
          <w:noProof w:val="0"/>
          <w:rtl/>
        </w:rPr>
        <w:t xml:space="preserve"> ₪ (</w:t>
      </w:r>
      <w:r>
        <w:rPr>
          <w:rFonts w:ascii="Arial" w:hAnsi="Arial" w:hint="cs"/>
          <w:noProof w:val="0"/>
          <w:rtl/>
        </w:rPr>
        <w:t>תשלום ברוטו</w:t>
      </w:r>
      <w:r w:rsidRPr="0025587B">
        <w:rPr>
          <w:rFonts w:ascii="Arial" w:hAnsi="Arial"/>
          <w:noProof w:val="0"/>
          <w:rtl/>
        </w:rPr>
        <w:t>);</w:t>
      </w:r>
    </w:p>
    <w:p w:rsidR="0025587B" w:rsidRDefault="0025587B" w:rsidP="00DC5E17">
      <w:pPr>
        <w:pStyle w:val="ad"/>
        <w:numPr>
          <w:ilvl w:val="2"/>
          <w:numId w:val="1"/>
        </w:numPr>
        <w:spacing w:line="360" w:lineRule="auto"/>
        <w:ind w:left="2331" w:hanging="352"/>
        <w:jc w:val="both"/>
        <w:rPr>
          <w:rFonts w:ascii="Arial" w:hAnsi="Arial"/>
          <w:noProof w:val="0"/>
        </w:rPr>
      </w:pPr>
      <w:r w:rsidRPr="0025587B">
        <w:rPr>
          <w:rFonts w:ascii="Arial" w:hAnsi="Arial"/>
          <w:noProof w:val="0"/>
          <w:rtl/>
        </w:rPr>
        <w:t xml:space="preserve">סה"כ תשלומים מנווה שמחה: </w:t>
      </w:r>
      <w:r w:rsidR="00C93ACB" w:rsidRPr="00F66585">
        <w:rPr>
          <w:rFonts w:ascii="Arial" w:hAnsi="Arial" w:hint="cs"/>
          <w:b/>
          <w:bCs/>
          <w:noProof w:val="0"/>
          <w:rtl/>
        </w:rPr>
        <w:t>2</w:t>
      </w:r>
      <w:r w:rsidRPr="00F66585">
        <w:rPr>
          <w:rFonts w:ascii="Arial" w:hAnsi="Arial"/>
          <w:b/>
          <w:bCs/>
          <w:noProof w:val="0"/>
          <w:rtl/>
        </w:rPr>
        <w:t>,</w:t>
      </w:r>
      <w:r w:rsidR="00C93ACB" w:rsidRPr="00F66585">
        <w:rPr>
          <w:rFonts w:ascii="Arial" w:hAnsi="Arial" w:hint="cs"/>
          <w:b/>
          <w:bCs/>
          <w:noProof w:val="0"/>
          <w:rtl/>
        </w:rPr>
        <w:t>234</w:t>
      </w:r>
      <w:r w:rsidRPr="00F66585">
        <w:rPr>
          <w:rFonts w:ascii="Arial" w:hAnsi="Arial"/>
          <w:b/>
          <w:bCs/>
          <w:noProof w:val="0"/>
          <w:rtl/>
        </w:rPr>
        <w:t>,6</w:t>
      </w:r>
      <w:r w:rsidR="00C93ACB" w:rsidRPr="00F66585">
        <w:rPr>
          <w:rFonts w:ascii="Arial" w:hAnsi="Arial" w:hint="cs"/>
          <w:b/>
          <w:bCs/>
          <w:noProof w:val="0"/>
          <w:rtl/>
        </w:rPr>
        <w:t>18</w:t>
      </w:r>
      <w:r w:rsidRPr="00F66585">
        <w:rPr>
          <w:rFonts w:ascii="Arial" w:hAnsi="Arial"/>
          <w:b/>
          <w:bCs/>
          <w:noProof w:val="0"/>
          <w:rtl/>
        </w:rPr>
        <w:t xml:space="preserve"> ₪;</w:t>
      </w:r>
      <w:r w:rsidRPr="00F66585">
        <w:rPr>
          <w:rFonts w:ascii="Arial" w:hAnsi="Arial"/>
          <w:b/>
          <w:bCs/>
          <w:noProof w:val="0"/>
          <w:u w:val="single"/>
          <w:rtl/>
        </w:rPr>
        <w:t xml:space="preserve"> </w:t>
      </w:r>
    </w:p>
    <w:p w:rsidR="00411D5D" w:rsidRDefault="002160F9" w:rsidP="002160F9">
      <w:pPr>
        <w:pStyle w:val="ad"/>
        <w:numPr>
          <w:ilvl w:val="1"/>
          <w:numId w:val="1"/>
        </w:numPr>
        <w:spacing w:line="360" w:lineRule="auto"/>
        <w:jc w:val="both"/>
        <w:rPr>
          <w:rFonts w:ascii="Arial" w:hAnsi="Arial"/>
          <w:noProof w:val="0"/>
        </w:rPr>
      </w:pPr>
      <w:r>
        <w:rPr>
          <w:rFonts w:ascii="Arial" w:hAnsi="Arial" w:hint="cs"/>
          <w:noProof w:val="0"/>
          <w:rtl/>
        </w:rPr>
        <w:t xml:space="preserve">סעיף 11 לחוק הנאמנות קובע, כי </w:t>
      </w:r>
      <w:r w:rsidR="00411D5D">
        <w:rPr>
          <w:rFonts w:ascii="Arial" w:hAnsi="Arial" w:hint="cs"/>
          <w:noProof w:val="0"/>
          <w:rtl/>
        </w:rPr>
        <w:t xml:space="preserve">ההקדש יכול לקבוע שכר לנאמן, </w:t>
      </w:r>
      <w:r w:rsidR="00013E97">
        <w:rPr>
          <w:rFonts w:ascii="Arial" w:hAnsi="Arial" w:hint="cs"/>
          <w:noProof w:val="0"/>
          <w:rtl/>
        </w:rPr>
        <w:t xml:space="preserve">אף כי </w:t>
      </w:r>
      <w:r w:rsidR="00674D49">
        <w:rPr>
          <w:rFonts w:ascii="Arial" w:hAnsi="Arial" w:hint="cs"/>
          <w:noProof w:val="0"/>
          <w:rtl/>
        </w:rPr>
        <w:t>תנאי שכר ל</w:t>
      </w:r>
      <w:r w:rsidR="00013E97">
        <w:rPr>
          <w:rFonts w:ascii="Arial" w:hAnsi="Arial" w:hint="cs"/>
          <w:noProof w:val="0"/>
          <w:rtl/>
        </w:rPr>
        <w:t xml:space="preserve">נאמני </w:t>
      </w:r>
      <w:r w:rsidR="00DF77C2">
        <w:rPr>
          <w:rFonts w:ascii="Arial" w:hAnsi="Arial" w:hint="cs"/>
          <w:noProof w:val="0"/>
          <w:rtl/>
        </w:rPr>
        <w:t>ה</w:t>
      </w:r>
      <w:r w:rsidR="00674D49">
        <w:rPr>
          <w:rFonts w:ascii="Arial" w:hAnsi="Arial" w:hint="cs"/>
          <w:noProof w:val="0"/>
          <w:rtl/>
        </w:rPr>
        <w:t>הקדש אין בנמצא</w:t>
      </w:r>
      <w:r w:rsidR="00411D5D">
        <w:rPr>
          <w:rFonts w:ascii="Arial" w:hAnsi="Arial" w:hint="cs"/>
          <w:noProof w:val="0"/>
          <w:rtl/>
        </w:rPr>
        <w:t>.</w:t>
      </w:r>
    </w:p>
    <w:p w:rsidR="00013E97" w:rsidRDefault="00013E97" w:rsidP="00013E97">
      <w:pPr>
        <w:pStyle w:val="ad"/>
        <w:spacing w:line="360" w:lineRule="auto"/>
        <w:ind w:left="1920"/>
        <w:jc w:val="both"/>
        <w:rPr>
          <w:rFonts w:ascii="Arial" w:hAnsi="Arial"/>
          <w:noProof w:val="0"/>
        </w:rPr>
      </w:pPr>
    </w:p>
    <w:p w:rsidR="00916187" w:rsidRDefault="00916187" w:rsidP="00013E97">
      <w:pPr>
        <w:pStyle w:val="ad"/>
        <w:numPr>
          <w:ilvl w:val="1"/>
          <w:numId w:val="1"/>
        </w:numPr>
        <w:spacing w:line="360" w:lineRule="auto"/>
        <w:jc w:val="both"/>
        <w:rPr>
          <w:rFonts w:ascii="Arial" w:hAnsi="Arial"/>
          <w:noProof w:val="0"/>
        </w:rPr>
      </w:pPr>
      <w:r>
        <w:rPr>
          <w:rFonts w:ascii="Arial" w:hAnsi="Arial" w:hint="cs"/>
          <w:noProof w:val="0"/>
          <w:rtl/>
        </w:rPr>
        <w:t xml:space="preserve">עומד לו לרועץ, למשיב 1, </w:t>
      </w:r>
      <w:r w:rsidR="0038093C">
        <w:rPr>
          <w:rFonts w:ascii="Arial" w:hAnsi="Arial" w:hint="cs"/>
          <w:noProof w:val="0"/>
          <w:rtl/>
        </w:rPr>
        <w:t xml:space="preserve">כי לנווה שמחה היה מנכ"ל שכיהן בפועל, על כן לא ברור מדוע נצרכה עבודתו שלו, בפרט שאינו בעל כישורי ניהול </w:t>
      </w:r>
      <w:r w:rsidR="0038093C">
        <w:rPr>
          <w:rFonts w:ascii="Arial" w:hAnsi="Arial"/>
          <w:noProof w:val="0"/>
          <w:rtl/>
        </w:rPr>
        <w:t>–</w:t>
      </w:r>
      <w:r w:rsidR="0038093C">
        <w:rPr>
          <w:rFonts w:ascii="Arial" w:hAnsi="Arial" w:hint="cs"/>
          <w:noProof w:val="0"/>
          <w:rtl/>
        </w:rPr>
        <w:t xml:space="preserve"> כפי תצהירו בו הצהיר כי ישב כל היום בנווה שמחה ללמוד את דרכי הניהול ולפקח וכי בסופו של יום </w:t>
      </w:r>
      <w:r w:rsidR="00013E97">
        <w:rPr>
          <w:rFonts w:ascii="Arial" w:hAnsi="Arial" w:hint="cs"/>
          <w:noProof w:val="0"/>
          <w:rtl/>
        </w:rPr>
        <w:t xml:space="preserve">ההשקעה בנווה שמחה לא צלחה כדבעי. כמו כן, </w:t>
      </w:r>
      <w:r w:rsidR="00DF77C2">
        <w:rPr>
          <w:rFonts w:ascii="Arial" w:hAnsi="Arial" w:hint="cs"/>
          <w:noProof w:val="0"/>
          <w:rtl/>
        </w:rPr>
        <w:t xml:space="preserve">ניכר כי </w:t>
      </w:r>
      <w:r w:rsidR="0038093C">
        <w:rPr>
          <w:rFonts w:ascii="Arial" w:hAnsi="Arial" w:hint="cs"/>
          <w:noProof w:val="0"/>
          <w:rtl/>
        </w:rPr>
        <w:t xml:space="preserve">שכרו כדירקטור היה גבוה ביחס לכישוריו </w:t>
      </w:r>
      <w:r w:rsidR="001044BE">
        <w:rPr>
          <w:rFonts w:ascii="Arial" w:hAnsi="Arial" w:hint="cs"/>
          <w:noProof w:val="0"/>
          <w:rtl/>
        </w:rPr>
        <w:t>בהתאם להצהרת</w:t>
      </w:r>
      <w:r w:rsidR="001044BE">
        <w:rPr>
          <w:rFonts w:ascii="Arial" w:hAnsi="Arial" w:hint="eastAsia"/>
          <w:noProof w:val="0"/>
          <w:rtl/>
        </w:rPr>
        <w:t>ו</w:t>
      </w:r>
      <w:r w:rsidR="0038093C">
        <w:rPr>
          <w:rFonts w:ascii="Arial" w:hAnsi="Arial" w:hint="cs"/>
          <w:noProof w:val="0"/>
          <w:rtl/>
        </w:rPr>
        <w:t xml:space="preserve"> (ראו: סע</w:t>
      </w:r>
      <w:r w:rsidR="00DE393D">
        <w:rPr>
          <w:rFonts w:ascii="Arial" w:hAnsi="Arial" w:hint="cs"/>
          <w:noProof w:val="0"/>
          <w:rtl/>
        </w:rPr>
        <w:t>'</w:t>
      </w:r>
      <w:r w:rsidR="00FF0FB4">
        <w:rPr>
          <w:rFonts w:ascii="Arial" w:hAnsi="Arial" w:hint="cs"/>
          <w:noProof w:val="0"/>
          <w:rtl/>
        </w:rPr>
        <w:t xml:space="preserve"> 40-36 לתצהיר המשיב 1).</w:t>
      </w:r>
    </w:p>
    <w:p w:rsidR="006B7322" w:rsidRPr="004B553D" w:rsidRDefault="006B7322" w:rsidP="004B553D">
      <w:pPr>
        <w:pStyle w:val="ad"/>
        <w:numPr>
          <w:ilvl w:val="1"/>
          <w:numId w:val="1"/>
        </w:numPr>
        <w:spacing w:line="360" w:lineRule="auto"/>
        <w:jc w:val="both"/>
        <w:rPr>
          <w:rFonts w:ascii="Arial" w:hAnsi="Arial"/>
          <w:noProof w:val="0"/>
        </w:rPr>
      </w:pPr>
      <w:r w:rsidRPr="004B553D">
        <w:rPr>
          <w:rFonts w:ascii="Arial" w:hAnsi="Arial" w:hint="cs"/>
          <w:noProof w:val="0"/>
          <w:rtl/>
        </w:rPr>
        <w:t xml:space="preserve">לפיכך, נקבע בזאת, כי </w:t>
      </w:r>
      <w:r w:rsidR="00674D49" w:rsidRPr="004B553D">
        <w:rPr>
          <w:rFonts w:ascii="Arial" w:hAnsi="Arial" w:hint="cs"/>
          <w:noProof w:val="0"/>
          <w:rtl/>
        </w:rPr>
        <w:t xml:space="preserve">שכרו של </w:t>
      </w:r>
      <w:r w:rsidRPr="004B553D">
        <w:rPr>
          <w:rFonts w:ascii="Arial" w:hAnsi="Arial" w:hint="cs"/>
          <w:noProof w:val="0"/>
          <w:rtl/>
        </w:rPr>
        <w:t xml:space="preserve">המשיב 1 </w:t>
      </w:r>
      <w:r w:rsidR="00674D49" w:rsidRPr="004B553D">
        <w:rPr>
          <w:rFonts w:ascii="Arial" w:hAnsi="Arial" w:hint="cs"/>
          <w:noProof w:val="0"/>
          <w:rtl/>
        </w:rPr>
        <w:t xml:space="preserve">כדירקטור יעמוד על סך של </w:t>
      </w:r>
      <w:r w:rsidR="00013E97" w:rsidRPr="004B553D">
        <w:rPr>
          <w:rFonts w:ascii="Arial" w:hAnsi="Arial" w:hint="cs"/>
          <w:noProof w:val="0"/>
          <w:rtl/>
        </w:rPr>
        <w:t>48</w:t>
      </w:r>
      <w:r w:rsidR="00674D49" w:rsidRPr="004B553D">
        <w:rPr>
          <w:rFonts w:ascii="Arial" w:hAnsi="Arial" w:hint="cs"/>
          <w:noProof w:val="0"/>
          <w:rtl/>
        </w:rPr>
        <w:t xml:space="preserve">,000 ₪ לשנה, במכפלת 8 שנים בהן כיהן דירקטור. הנה כי כן, המשיב 1 </w:t>
      </w:r>
      <w:r w:rsidRPr="004B553D">
        <w:rPr>
          <w:rFonts w:ascii="Arial" w:hAnsi="Arial" w:hint="cs"/>
          <w:noProof w:val="0"/>
          <w:rtl/>
        </w:rPr>
        <w:t xml:space="preserve">ישיב </w:t>
      </w:r>
      <w:r w:rsidRPr="004B553D">
        <w:rPr>
          <w:rFonts w:ascii="Arial" w:hAnsi="Arial" w:hint="cs"/>
          <w:noProof w:val="0"/>
          <w:rtl/>
        </w:rPr>
        <w:lastRenderedPageBreak/>
        <w:t xml:space="preserve">לקופת העמותה </w:t>
      </w:r>
      <w:r w:rsidR="00674D49" w:rsidRPr="004B553D">
        <w:rPr>
          <w:rFonts w:ascii="Arial" w:hAnsi="Arial" w:hint="cs"/>
          <w:noProof w:val="0"/>
          <w:rtl/>
        </w:rPr>
        <w:t>את יתר הסכומים שקיבל, מ</w:t>
      </w:r>
      <w:r w:rsidRPr="004B553D">
        <w:rPr>
          <w:rFonts w:ascii="Arial" w:hAnsi="Arial" w:hint="cs"/>
          <w:noProof w:val="0"/>
          <w:rtl/>
        </w:rPr>
        <w:t xml:space="preserve">מכלל התשלומים </w:t>
      </w:r>
      <w:r w:rsidR="00411D5D" w:rsidRPr="004B553D">
        <w:rPr>
          <w:rFonts w:ascii="Arial" w:hAnsi="Arial" w:hint="cs"/>
          <w:noProof w:val="0"/>
          <w:rtl/>
        </w:rPr>
        <w:t>ש</w:t>
      </w:r>
      <w:r w:rsidRPr="004B553D">
        <w:rPr>
          <w:rFonts w:ascii="Arial" w:hAnsi="Arial" w:hint="cs"/>
          <w:noProof w:val="0"/>
          <w:rtl/>
        </w:rPr>
        <w:t>שולמו לו ברוטו, וכדלעיל בפסקת משנה ז, כך:</w:t>
      </w:r>
    </w:p>
    <w:p w:rsidR="006B7322" w:rsidRDefault="006B7322" w:rsidP="00013E97">
      <w:pPr>
        <w:pStyle w:val="ad"/>
        <w:spacing w:line="360" w:lineRule="auto"/>
        <w:ind w:left="2319"/>
        <w:jc w:val="both"/>
        <w:rPr>
          <w:rFonts w:ascii="Arial" w:hAnsi="Arial"/>
          <w:noProof w:val="0"/>
        </w:rPr>
      </w:pPr>
      <w:r>
        <w:rPr>
          <w:rFonts w:ascii="Arial" w:hAnsi="Arial" w:hint="cs"/>
          <w:noProof w:val="0"/>
          <w:rtl/>
        </w:rPr>
        <w:t>תשלום ברוטו: 2,234,618 ₪;</w:t>
      </w:r>
    </w:p>
    <w:p w:rsidR="006B7322" w:rsidRDefault="006B7322" w:rsidP="00013E97">
      <w:pPr>
        <w:pStyle w:val="ad"/>
        <w:spacing w:line="360" w:lineRule="auto"/>
        <w:ind w:left="2331"/>
        <w:jc w:val="both"/>
        <w:rPr>
          <w:rFonts w:ascii="Arial" w:hAnsi="Arial"/>
          <w:noProof w:val="0"/>
        </w:rPr>
      </w:pPr>
      <w:r>
        <w:rPr>
          <w:rFonts w:ascii="Arial" w:hAnsi="Arial" w:hint="cs"/>
          <w:noProof w:val="0"/>
          <w:rtl/>
        </w:rPr>
        <w:t xml:space="preserve">ניכוי שכר עבודה בשיעור </w:t>
      </w:r>
      <w:r w:rsidR="00013E97">
        <w:rPr>
          <w:rFonts w:ascii="Arial" w:hAnsi="Arial" w:hint="cs"/>
          <w:noProof w:val="0"/>
          <w:rtl/>
        </w:rPr>
        <w:t>48</w:t>
      </w:r>
      <w:r w:rsidR="00674D49">
        <w:rPr>
          <w:rFonts w:ascii="Arial" w:hAnsi="Arial" w:hint="cs"/>
          <w:noProof w:val="0"/>
          <w:rtl/>
        </w:rPr>
        <w:t xml:space="preserve"> אש"ח לשנה</w:t>
      </w:r>
      <w:r>
        <w:rPr>
          <w:rFonts w:ascii="Arial" w:hAnsi="Arial" w:hint="cs"/>
          <w:noProof w:val="0"/>
          <w:rtl/>
        </w:rPr>
        <w:t>:</w:t>
      </w:r>
      <w:r w:rsidRPr="006B7322">
        <w:rPr>
          <w:rFonts w:ascii="Arial" w:hAnsi="Arial" w:hint="cs"/>
          <w:noProof w:val="0"/>
          <w:u w:val="single"/>
          <w:rtl/>
        </w:rPr>
        <w:t xml:space="preserve"> (</w:t>
      </w:r>
      <w:r w:rsidR="00013E97">
        <w:rPr>
          <w:rFonts w:ascii="Arial" w:hAnsi="Arial" w:hint="cs"/>
          <w:noProof w:val="0"/>
          <w:u w:val="single"/>
          <w:rtl/>
        </w:rPr>
        <w:t>384</w:t>
      </w:r>
      <w:r w:rsidR="00674D49">
        <w:rPr>
          <w:rFonts w:ascii="Arial" w:hAnsi="Arial" w:hint="cs"/>
          <w:noProof w:val="0"/>
          <w:u w:val="single"/>
          <w:rtl/>
        </w:rPr>
        <w:t>,000</w:t>
      </w:r>
      <w:r w:rsidRPr="006B7322">
        <w:rPr>
          <w:rFonts w:ascii="Arial" w:hAnsi="Arial" w:hint="cs"/>
          <w:noProof w:val="0"/>
          <w:u w:val="single"/>
          <w:rtl/>
        </w:rPr>
        <w:t xml:space="preserve">) </w:t>
      </w:r>
      <w:r>
        <w:rPr>
          <w:rFonts w:ascii="Arial" w:hAnsi="Arial" w:hint="cs"/>
          <w:noProof w:val="0"/>
          <w:rtl/>
        </w:rPr>
        <w:t>₪;</w:t>
      </w:r>
    </w:p>
    <w:p w:rsidR="006B7322" w:rsidRDefault="001044BE" w:rsidP="00013E97">
      <w:pPr>
        <w:pStyle w:val="ad"/>
        <w:spacing w:line="360" w:lineRule="auto"/>
        <w:ind w:left="2331"/>
        <w:jc w:val="both"/>
        <w:rPr>
          <w:rFonts w:ascii="Arial" w:hAnsi="Arial"/>
          <w:noProof w:val="0"/>
        </w:rPr>
      </w:pPr>
      <w:r>
        <w:rPr>
          <w:rFonts w:ascii="Arial" w:hAnsi="Arial" w:hint="cs"/>
          <w:noProof w:val="0"/>
          <w:rtl/>
        </w:rPr>
        <w:t xml:space="preserve">סה"כ הסכום שיושב לקופת העמותה: </w:t>
      </w:r>
      <w:r>
        <w:rPr>
          <w:rFonts w:ascii="Arial" w:hAnsi="Arial" w:hint="cs"/>
          <w:b/>
          <w:bCs/>
          <w:noProof w:val="0"/>
          <w:u w:val="double"/>
          <w:rtl/>
        </w:rPr>
        <w:t>1,</w:t>
      </w:r>
      <w:r w:rsidR="00013E97">
        <w:rPr>
          <w:rFonts w:ascii="Arial" w:hAnsi="Arial" w:hint="cs"/>
          <w:b/>
          <w:bCs/>
          <w:noProof w:val="0"/>
          <w:u w:val="double"/>
          <w:rtl/>
        </w:rPr>
        <w:t>850</w:t>
      </w:r>
      <w:r>
        <w:rPr>
          <w:rFonts w:ascii="Arial" w:hAnsi="Arial" w:hint="cs"/>
          <w:b/>
          <w:bCs/>
          <w:noProof w:val="0"/>
          <w:u w:val="double"/>
          <w:rtl/>
        </w:rPr>
        <w:t>,</w:t>
      </w:r>
      <w:r w:rsidR="00674D49">
        <w:rPr>
          <w:rFonts w:ascii="Arial" w:hAnsi="Arial" w:hint="cs"/>
          <w:b/>
          <w:bCs/>
          <w:noProof w:val="0"/>
          <w:u w:val="double"/>
          <w:rtl/>
        </w:rPr>
        <w:t>618</w:t>
      </w:r>
      <w:r w:rsidR="006B7322" w:rsidRPr="005A75D1">
        <w:rPr>
          <w:rFonts w:ascii="Arial" w:hAnsi="Arial" w:hint="cs"/>
          <w:b/>
          <w:bCs/>
          <w:noProof w:val="0"/>
          <w:u w:val="double"/>
          <w:rtl/>
        </w:rPr>
        <w:t xml:space="preserve"> ₪;</w:t>
      </w:r>
    </w:p>
    <w:p w:rsidR="00DE393D" w:rsidRPr="003D36F1" w:rsidRDefault="00DE393D" w:rsidP="00801556">
      <w:pPr>
        <w:pStyle w:val="ad"/>
        <w:spacing w:line="360" w:lineRule="auto"/>
        <w:ind w:left="1440"/>
        <w:jc w:val="both"/>
        <w:rPr>
          <w:rFonts w:ascii="Arial" w:hAnsi="Arial"/>
          <w:noProof w:val="0"/>
        </w:rPr>
      </w:pPr>
    </w:p>
    <w:p w:rsidR="00E16091" w:rsidRDefault="00E16091" w:rsidP="00DC5E17">
      <w:pPr>
        <w:pStyle w:val="ad"/>
        <w:numPr>
          <w:ilvl w:val="0"/>
          <w:numId w:val="1"/>
        </w:numPr>
        <w:spacing w:line="360" w:lineRule="auto"/>
        <w:ind w:left="828" w:hanging="471"/>
        <w:jc w:val="both"/>
        <w:rPr>
          <w:rFonts w:ascii="Arial" w:hAnsi="Arial"/>
          <w:noProof w:val="0"/>
        </w:rPr>
      </w:pPr>
      <w:r w:rsidRPr="00C45CE9">
        <w:rPr>
          <w:rFonts w:ascii="Arial" w:hAnsi="Arial" w:hint="cs"/>
          <w:b/>
          <w:bCs/>
          <w:noProof w:val="0"/>
          <w:rtl/>
        </w:rPr>
        <w:t>דיון והכרעה ביחס לשכר שקיבל המשיב</w:t>
      </w:r>
      <w:r>
        <w:rPr>
          <w:rFonts w:ascii="Arial" w:hAnsi="Arial" w:hint="cs"/>
          <w:noProof w:val="0"/>
          <w:rtl/>
        </w:rPr>
        <w:t xml:space="preserve"> </w:t>
      </w:r>
      <w:r w:rsidRPr="00C45CE9">
        <w:rPr>
          <w:rFonts w:ascii="Arial" w:hAnsi="Arial" w:hint="cs"/>
          <w:b/>
          <w:bCs/>
          <w:noProof w:val="0"/>
          <w:rtl/>
        </w:rPr>
        <w:t>2</w:t>
      </w:r>
      <w:r w:rsidR="00FF09A4">
        <w:rPr>
          <w:rFonts w:ascii="Arial" w:hAnsi="Arial" w:hint="cs"/>
          <w:noProof w:val="0"/>
          <w:rtl/>
        </w:rPr>
        <w:t xml:space="preserve"> </w:t>
      </w:r>
      <w:r w:rsidR="00FF09A4">
        <w:rPr>
          <w:rFonts w:ascii="Arial" w:hAnsi="Arial" w:hint="eastAsia"/>
          <w:noProof w:val="0"/>
          <w:rtl/>
        </w:rPr>
        <w:t>–</w:t>
      </w:r>
      <w:r w:rsidR="00FF09A4">
        <w:rPr>
          <w:rFonts w:ascii="Arial" w:hAnsi="Arial" w:hint="cs"/>
          <w:noProof w:val="0"/>
          <w:rtl/>
        </w:rPr>
        <w:t xml:space="preserve"> </w:t>
      </w:r>
      <w:r w:rsidR="00C32A0A">
        <w:rPr>
          <w:rFonts w:ascii="Arial" w:hAnsi="Arial" w:hint="cs"/>
          <w:noProof w:val="0"/>
          <w:rtl/>
        </w:rPr>
        <w:t>נספח</w:t>
      </w:r>
      <w:r w:rsidR="00D74840">
        <w:rPr>
          <w:rFonts w:ascii="Arial" w:hAnsi="Arial" w:hint="cs"/>
          <w:noProof w:val="0"/>
          <w:rtl/>
        </w:rPr>
        <w:t>ים</w:t>
      </w:r>
      <w:r w:rsidR="00C32A0A">
        <w:rPr>
          <w:rFonts w:ascii="Arial" w:hAnsi="Arial" w:hint="cs"/>
          <w:noProof w:val="0"/>
          <w:rtl/>
        </w:rPr>
        <w:t xml:space="preserve"> 10ב </w:t>
      </w:r>
      <w:r w:rsidR="00D74840">
        <w:rPr>
          <w:rFonts w:ascii="Arial" w:hAnsi="Arial" w:hint="cs"/>
          <w:noProof w:val="0"/>
          <w:rtl/>
        </w:rPr>
        <w:t xml:space="preserve">ו-11 </w:t>
      </w:r>
      <w:r w:rsidR="00C32A0A">
        <w:rPr>
          <w:rFonts w:ascii="Arial" w:hAnsi="Arial" w:hint="cs"/>
          <w:noProof w:val="0"/>
          <w:rtl/>
        </w:rPr>
        <w:t>לבקשה</w:t>
      </w:r>
      <w:r w:rsidR="005A75D1">
        <w:rPr>
          <w:rFonts w:ascii="Arial" w:hAnsi="Arial" w:hint="cs"/>
          <w:noProof w:val="0"/>
          <w:rtl/>
        </w:rPr>
        <w:t>, ו</w:t>
      </w:r>
      <w:r w:rsidR="00B60D1E">
        <w:rPr>
          <w:rFonts w:ascii="Arial" w:hAnsi="Arial" w:hint="cs"/>
          <w:noProof w:val="0"/>
          <w:rtl/>
        </w:rPr>
        <w:t>כד</w:t>
      </w:r>
      <w:r w:rsidR="005A75D1">
        <w:rPr>
          <w:rFonts w:ascii="Arial" w:hAnsi="Arial" w:hint="cs"/>
          <w:noProof w:val="0"/>
          <w:rtl/>
        </w:rPr>
        <w:t>לעיל:</w:t>
      </w:r>
    </w:p>
    <w:p w:rsidR="00DC3296" w:rsidRPr="00801556" w:rsidRDefault="00DC3296" w:rsidP="00DC5E17">
      <w:pPr>
        <w:pStyle w:val="ad"/>
        <w:numPr>
          <w:ilvl w:val="1"/>
          <w:numId w:val="1"/>
        </w:numPr>
        <w:spacing w:line="360" w:lineRule="auto"/>
        <w:jc w:val="both"/>
        <w:rPr>
          <w:rFonts w:ascii="Arial" w:hAnsi="Arial"/>
          <w:noProof w:val="0"/>
        </w:rPr>
      </w:pPr>
      <w:r>
        <w:rPr>
          <w:rFonts w:ascii="Arial" w:hAnsi="Arial" w:hint="cs"/>
          <w:noProof w:val="0"/>
          <w:rtl/>
        </w:rPr>
        <w:t>תחילה נציין בפרוטרוט א</w:t>
      </w:r>
      <w:r w:rsidRPr="00801556">
        <w:rPr>
          <w:rFonts w:ascii="Arial" w:hAnsi="Arial" w:hint="cs"/>
          <w:noProof w:val="0"/>
          <w:rtl/>
        </w:rPr>
        <w:t>ת הסכומים אותם קיבל המשיב 2, וכדלעיל:</w:t>
      </w:r>
    </w:p>
    <w:p w:rsidR="00A73A53" w:rsidRPr="00F1102F" w:rsidRDefault="002949C5" w:rsidP="00DC5E17">
      <w:pPr>
        <w:pStyle w:val="ad"/>
        <w:numPr>
          <w:ilvl w:val="1"/>
          <w:numId w:val="1"/>
        </w:numPr>
        <w:spacing w:line="360" w:lineRule="auto"/>
        <w:jc w:val="both"/>
        <w:rPr>
          <w:rFonts w:ascii="Arial" w:hAnsi="Arial"/>
          <w:noProof w:val="0"/>
        </w:rPr>
      </w:pPr>
      <w:r>
        <w:rPr>
          <w:rFonts w:ascii="Arial" w:hAnsi="Arial" w:hint="cs"/>
          <w:noProof w:val="0"/>
          <w:rtl/>
        </w:rPr>
        <w:t>למען יעילות הדיון, אציג את סך הכול של הסכומים המכונים: 'תשלום ברוטו לתשלום', אותם קיבל המשיב 2</w:t>
      </w:r>
      <w:r w:rsidR="004F72B0">
        <w:rPr>
          <w:rFonts w:ascii="Arial" w:hAnsi="Arial" w:hint="cs"/>
          <w:noProof w:val="0"/>
          <w:rtl/>
        </w:rPr>
        <w:t xml:space="preserve"> </w:t>
      </w:r>
      <w:r w:rsidR="004F72B0">
        <w:rPr>
          <w:rFonts w:ascii="Arial" w:hAnsi="Arial"/>
          <w:noProof w:val="0"/>
          <w:rtl/>
        </w:rPr>
        <w:t>–</w:t>
      </w:r>
      <w:r w:rsidR="004F72B0">
        <w:rPr>
          <w:rFonts w:ascii="Arial" w:hAnsi="Arial" w:hint="cs"/>
          <w:noProof w:val="0"/>
          <w:rtl/>
        </w:rPr>
        <w:t xml:space="preserve"> בשנים 2016-2010</w:t>
      </w:r>
      <w:r>
        <w:rPr>
          <w:rFonts w:ascii="Arial" w:hAnsi="Arial" w:hint="cs"/>
          <w:noProof w:val="0"/>
          <w:rtl/>
        </w:rPr>
        <w:t xml:space="preserve">, סך של: 501,632 </w:t>
      </w:r>
      <w:r w:rsidR="004F72B0">
        <w:rPr>
          <w:rFonts w:ascii="Arial" w:hAnsi="Arial" w:hint="cs"/>
          <w:noProof w:val="0"/>
          <w:rtl/>
        </w:rPr>
        <w:t>₪;</w:t>
      </w:r>
    </w:p>
    <w:p w:rsidR="00EF5CED" w:rsidRDefault="00EF5CED" w:rsidP="00DC5E17">
      <w:pPr>
        <w:pStyle w:val="ad"/>
        <w:numPr>
          <w:ilvl w:val="1"/>
          <w:numId w:val="1"/>
        </w:numPr>
        <w:spacing w:line="360" w:lineRule="auto"/>
        <w:jc w:val="both"/>
        <w:rPr>
          <w:rFonts w:ascii="Arial" w:hAnsi="Arial"/>
          <w:noProof w:val="0"/>
        </w:rPr>
      </w:pPr>
      <w:r>
        <w:rPr>
          <w:rFonts w:ascii="Arial" w:hAnsi="Arial" w:hint="cs"/>
          <w:noProof w:val="0"/>
          <w:rtl/>
        </w:rPr>
        <w:t>הווה אומר: שכר חודשי, ברוטו, ממוצע של: 501,632/12/7= 5,971 ₪.</w:t>
      </w:r>
    </w:p>
    <w:p w:rsidR="00D75EF6" w:rsidRDefault="00D75EF6" w:rsidP="00013E97">
      <w:pPr>
        <w:pStyle w:val="ad"/>
        <w:numPr>
          <w:ilvl w:val="1"/>
          <w:numId w:val="1"/>
        </w:numPr>
        <w:spacing w:line="360" w:lineRule="auto"/>
        <w:jc w:val="both"/>
        <w:rPr>
          <w:rFonts w:ascii="Arial" w:hAnsi="Arial"/>
          <w:noProof w:val="0"/>
        </w:rPr>
      </w:pPr>
      <w:r>
        <w:rPr>
          <w:rFonts w:ascii="Arial" w:hAnsi="Arial" w:hint="cs"/>
          <w:noProof w:val="0"/>
          <w:rtl/>
        </w:rPr>
        <w:t xml:space="preserve">לטענת המשיב 2, </w:t>
      </w:r>
      <w:r w:rsidR="00013E97">
        <w:rPr>
          <w:rFonts w:ascii="Arial" w:hAnsi="Arial" w:hint="cs"/>
          <w:noProof w:val="0"/>
          <w:rtl/>
        </w:rPr>
        <w:t xml:space="preserve">הוא </w:t>
      </w:r>
      <w:r>
        <w:rPr>
          <w:rFonts w:ascii="Arial" w:hAnsi="Arial" w:hint="cs"/>
          <w:noProof w:val="0"/>
          <w:rtl/>
        </w:rPr>
        <w:t>שימש כמנהל רוחני בישיבת עץ חיים, ואף צירף מסמכים רבים המעידים על עבודתו כמנהל רוחני בישיבת עץ חיים;</w:t>
      </w:r>
      <w:r w:rsidR="00013E97">
        <w:rPr>
          <w:rFonts w:ascii="Arial" w:hAnsi="Arial" w:hint="cs"/>
          <w:noProof w:val="0"/>
          <w:rtl/>
        </w:rPr>
        <w:t xml:space="preserve"> </w:t>
      </w:r>
      <w:r w:rsidR="00D47C13" w:rsidRPr="00013E97">
        <w:rPr>
          <w:rFonts w:ascii="Arial" w:hAnsi="Arial" w:hint="cs"/>
          <w:noProof w:val="0"/>
          <w:rtl/>
        </w:rPr>
        <w:t>המנהל</w:t>
      </w:r>
      <w:r w:rsidRPr="00013E97">
        <w:rPr>
          <w:rFonts w:ascii="Arial" w:hAnsi="Arial" w:hint="cs"/>
          <w:noProof w:val="0"/>
          <w:rtl/>
        </w:rPr>
        <w:t xml:space="preserve"> המיוחד, לא סתר את העובדה כי המשיב 2 אכן שימש כמנהל רוחני;</w:t>
      </w:r>
    </w:p>
    <w:p w:rsidR="00013E97" w:rsidRPr="00013E97" w:rsidRDefault="00013E97" w:rsidP="00013E97">
      <w:pPr>
        <w:pStyle w:val="ad"/>
        <w:numPr>
          <w:ilvl w:val="1"/>
          <w:numId w:val="1"/>
        </w:numPr>
        <w:spacing w:line="360" w:lineRule="auto"/>
        <w:jc w:val="both"/>
        <w:rPr>
          <w:rFonts w:ascii="Arial" w:hAnsi="Arial"/>
          <w:noProof w:val="0"/>
        </w:rPr>
      </w:pPr>
      <w:r>
        <w:rPr>
          <w:rFonts w:ascii="Arial" w:hAnsi="Arial" w:hint="cs"/>
          <w:noProof w:val="0"/>
          <w:rtl/>
        </w:rPr>
        <w:t xml:space="preserve">לאור האמור, נקבע בזאת כי משיב זה זכאי היה להחזר הוצאות בסך 1,000 ₪ לחודש, דהיינו, 12,000 ₪ לשנה כפול שבע שנים. </w:t>
      </w:r>
    </w:p>
    <w:p w:rsidR="008F5756" w:rsidRDefault="008F5756" w:rsidP="006D6A7B">
      <w:pPr>
        <w:pStyle w:val="ad"/>
        <w:numPr>
          <w:ilvl w:val="1"/>
          <w:numId w:val="1"/>
        </w:numPr>
        <w:spacing w:line="360" w:lineRule="auto"/>
        <w:jc w:val="both"/>
        <w:rPr>
          <w:rFonts w:ascii="Arial" w:hAnsi="Arial"/>
          <w:noProof w:val="0"/>
        </w:rPr>
      </w:pPr>
      <w:r>
        <w:rPr>
          <w:rFonts w:ascii="Arial" w:hAnsi="Arial" w:hint="cs"/>
          <w:noProof w:val="0"/>
          <w:rtl/>
        </w:rPr>
        <w:t>לאור האמור; נקבע בזאת, ביחס למשיב 2, כ</w:t>
      </w:r>
      <w:r w:rsidR="00184F7E">
        <w:rPr>
          <w:rFonts w:ascii="Arial" w:hAnsi="Arial" w:hint="cs"/>
          <w:noProof w:val="0"/>
          <w:rtl/>
        </w:rPr>
        <w:t xml:space="preserve">י עליו להשיב לקופת העמותה סך של </w:t>
      </w:r>
      <w:r w:rsidR="006D6A7B">
        <w:rPr>
          <w:rFonts w:ascii="Arial" w:hAnsi="Arial" w:hint="cs"/>
          <w:noProof w:val="0"/>
          <w:u w:val="double"/>
          <w:rtl/>
        </w:rPr>
        <w:t xml:space="preserve">501,632 </w:t>
      </w:r>
      <w:r w:rsidR="00DF77C2">
        <w:rPr>
          <w:rFonts w:ascii="Arial" w:hAnsi="Arial" w:hint="cs"/>
          <w:noProof w:val="0"/>
          <w:rtl/>
        </w:rPr>
        <w:t xml:space="preserve"> ₪ </w:t>
      </w:r>
      <w:r w:rsidR="00013E97">
        <w:rPr>
          <w:rFonts w:ascii="Arial" w:hAnsi="Arial" w:hint="cs"/>
          <w:noProof w:val="0"/>
          <w:rtl/>
        </w:rPr>
        <w:t>בניכו</w:t>
      </w:r>
      <w:r w:rsidR="006D6A7B">
        <w:rPr>
          <w:rFonts w:ascii="Arial" w:hAnsi="Arial" w:hint="cs"/>
          <w:noProof w:val="0"/>
          <w:rtl/>
        </w:rPr>
        <w:t xml:space="preserve">י הסך של 84,000 ₪, וסה"כ 417,632 ₪. </w:t>
      </w:r>
    </w:p>
    <w:p w:rsidR="000750DA" w:rsidRPr="00184F7E" w:rsidRDefault="000750DA" w:rsidP="000750DA">
      <w:pPr>
        <w:pStyle w:val="ad"/>
        <w:spacing w:line="360" w:lineRule="auto"/>
        <w:ind w:left="1440"/>
        <w:jc w:val="both"/>
        <w:rPr>
          <w:rFonts w:ascii="Arial" w:hAnsi="Arial"/>
          <w:noProof w:val="0"/>
        </w:rPr>
      </w:pPr>
    </w:p>
    <w:p w:rsidR="00E16091" w:rsidRDefault="00E16091" w:rsidP="00DC5E17">
      <w:pPr>
        <w:pStyle w:val="ad"/>
        <w:numPr>
          <w:ilvl w:val="0"/>
          <w:numId w:val="1"/>
        </w:numPr>
        <w:spacing w:line="360" w:lineRule="auto"/>
        <w:ind w:left="828" w:hanging="471"/>
        <w:jc w:val="both"/>
        <w:rPr>
          <w:rFonts w:ascii="Arial" w:hAnsi="Arial"/>
          <w:noProof w:val="0"/>
        </w:rPr>
      </w:pPr>
      <w:r w:rsidRPr="000750DA">
        <w:rPr>
          <w:rFonts w:ascii="Arial" w:hAnsi="Arial" w:hint="cs"/>
          <w:b/>
          <w:bCs/>
          <w:noProof w:val="0"/>
          <w:rtl/>
        </w:rPr>
        <w:t>דיון והכרעה ביחס לשכר שקיבל המשיב 4</w:t>
      </w:r>
      <w:r w:rsidR="00D74840">
        <w:rPr>
          <w:rFonts w:ascii="Arial" w:hAnsi="Arial" w:hint="cs"/>
          <w:noProof w:val="0"/>
          <w:rtl/>
        </w:rPr>
        <w:t>, בהתאם לנספח 10ד ונספח 11 וכאמור לעיל</w:t>
      </w:r>
      <w:r>
        <w:rPr>
          <w:rFonts w:ascii="Arial" w:hAnsi="Arial" w:hint="cs"/>
          <w:noProof w:val="0"/>
          <w:rtl/>
        </w:rPr>
        <w:t>:</w:t>
      </w:r>
    </w:p>
    <w:p w:rsidR="000750DA" w:rsidRDefault="00680C8B" w:rsidP="00DC5E17">
      <w:pPr>
        <w:pStyle w:val="ad"/>
        <w:numPr>
          <w:ilvl w:val="1"/>
          <w:numId w:val="1"/>
        </w:numPr>
        <w:spacing w:line="360" w:lineRule="auto"/>
        <w:jc w:val="both"/>
        <w:rPr>
          <w:rFonts w:ascii="Arial" w:hAnsi="Arial"/>
          <w:noProof w:val="0"/>
        </w:rPr>
      </w:pPr>
      <w:r>
        <w:rPr>
          <w:rFonts w:ascii="Arial" w:hAnsi="Arial" w:hint="cs"/>
          <w:noProof w:val="0"/>
          <w:rtl/>
        </w:rPr>
        <w:t xml:space="preserve">המשיב </w:t>
      </w:r>
      <w:r w:rsidR="00AA3BAD">
        <w:rPr>
          <w:rFonts w:ascii="Arial" w:hAnsi="Arial" w:hint="cs"/>
          <w:noProof w:val="0"/>
          <w:rtl/>
        </w:rPr>
        <w:t xml:space="preserve">4 </w:t>
      </w:r>
      <w:r w:rsidR="00AA3BAD">
        <w:rPr>
          <w:rFonts w:ascii="Arial" w:hAnsi="Arial"/>
          <w:noProof w:val="0"/>
          <w:rtl/>
        </w:rPr>
        <w:t>–</w:t>
      </w:r>
      <w:r w:rsidR="00AA3BAD">
        <w:rPr>
          <w:rFonts w:ascii="Arial" w:hAnsi="Arial" w:hint="cs"/>
          <w:noProof w:val="0"/>
          <w:rtl/>
        </w:rPr>
        <w:t xml:space="preserve"> כיהן הן כחבר ועד והן כנאמן הקדש וולף</w:t>
      </w:r>
      <w:r w:rsidR="00C13311">
        <w:rPr>
          <w:rFonts w:ascii="Arial" w:hAnsi="Arial" w:hint="cs"/>
          <w:noProof w:val="0"/>
          <w:rtl/>
        </w:rPr>
        <w:t xml:space="preserve"> והן כדירקטור בנווה שמחה</w:t>
      </w:r>
      <w:r w:rsidR="00AA3BAD">
        <w:rPr>
          <w:rFonts w:ascii="Arial" w:hAnsi="Arial" w:hint="cs"/>
          <w:noProof w:val="0"/>
          <w:rtl/>
        </w:rPr>
        <w:t>;</w:t>
      </w:r>
    </w:p>
    <w:p w:rsidR="00AA3BAD" w:rsidRDefault="00AA3BAD" w:rsidP="00DC5E17">
      <w:pPr>
        <w:pStyle w:val="ad"/>
        <w:numPr>
          <w:ilvl w:val="1"/>
          <w:numId w:val="1"/>
        </w:numPr>
        <w:spacing w:line="360" w:lineRule="auto"/>
        <w:jc w:val="both"/>
        <w:rPr>
          <w:rFonts w:ascii="Arial" w:hAnsi="Arial"/>
          <w:noProof w:val="0"/>
        </w:rPr>
      </w:pPr>
      <w:r>
        <w:rPr>
          <w:rFonts w:ascii="Arial" w:hAnsi="Arial" w:hint="cs"/>
          <w:noProof w:val="0"/>
          <w:rtl/>
        </w:rPr>
        <w:t xml:space="preserve">אקדים וציין, כי אין בידי לקבל את טענת המנהל המיוחד, לפיה, כי גם כאשר סיים המשיב 4 את תפקידו כחבר ועד המשיך לפעול בענייני העמותה, על כן </w:t>
      </w:r>
      <w:r>
        <w:rPr>
          <w:rFonts w:ascii="Arial" w:hAnsi="Arial"/>
          <w:noProof w:val="0"/>
          <w:rtl/>
        </w:rPr>
        <w:t>–</w:t>
      </w:r>
      <w:r>
        <w:rPr>
          <w:rFonts w:ascii="Arial" w:hAnsi="Arial" w:hint="cs"/>
          <w:noProof w:val="0"/>
          <w:rtl/>
        </w:rPr>
        <w:t xml:space="preserve"> מוגדר הוא, לטענת המנהל המיוחד, כנושא משרה בעמותה.</w:t>
      </w:r>
    </w:p>
    <w:p w:rsidR="00AA3BAD" w:rsidRDefault="000574E3" w:rsidP="006D6A7B">
      <w:pPr>
        <w:pStyle w:val="ad"/>
        <w:numPr>
          <w:ilvl w:val="1"/>
          <w:numId w:val="1"/>
        </w:numPr>
        <w:spacing w:line="360" w:lineRule="auto"/>
        <w:jc w:val="both"/>
        <w:rPr>
          <w:rFonts w:ascii="Arial" w:hAnsi="Arial"/>
          <w:noProof w:val="0"/>
        </w:rPr>
      </w:pPr>
      <w:r>
        <w:rPr>
          <w:rFonts w:ascii="Arial" w:hAnsi="Arial" w:hint="cs"/>
          <w:noProof w:val="0"/>
          <w:rtl/>
        </w:rPr>
        <w:t>ראשית, טענה זו סותרת את הסכמתו של המנהל המיוחד עצמו, לפיה יכלו המשיבים לקבל שכר כעובדים מן המניין ל</w:t>
      </w:r>
      <w:r w:rsidR="004D0F5D">
        <w:rPr>
          <w:rFonts w:ascii="Arial" w:hAnsi="Arial" w:hint="cs"/>
          <w:noProof w:val="0"/>
          <w:rtl/>
        </w:rPr>
        <w:t>ולא היו</w:t>
      </w:r>
      <w:r>
        <w:rPr>
          <w:rFonts w:ascii="Arial" w:hAnsi="Arial" w:hint="cs"/>
          <w:noProof w:val="0"/>
          <w:rtl/>
        </w:rPr>
        <w:t xml:space="preserve"> חברי וועד. ממה נפשך: לו </w:t>
      </w:r>
      <w:r w:rsidR="006D6A7B">
        <w:rPr>
          <w:rFonts w:ascii="Arial" w:hAnsi="Arial" w:hint="cs"/>
          <w:noProof w:val="0"/>
          <w:rtl/>
        </w:rPr>
        <w:t>הלך המשיב בדרך זו, ולא היה מעורב</w:t>
      </w:r>
      <w:r>
        <w:rPr>
          <w:rFonts w:ascii="Arial" w:hAnsi="Arial" w:hint="cs"/>
          <w:noProof w:val="0"/>
          <w:rtl/>
        </w:rPr>
        <w:t xml:space="preserve"> בניהול העמותה</w:t>
      </w:r>
      <w:r w:rsidR="004D0F5D">
        <w:rPr>
          <w:rFonts w:ascii="Arial" w:hAnsi="Arial" w:hint="cs"/>
          <w:noProof w:val="0"/>
          <w:rtl/>
        </w:rPr>
        <w:t>?!</w:t>
      </w:r>
    </w:p>
    <w:p w:rsidR="000574E3" w:rsidRDefault="000574E3" w:rsidP="00DF77C2">
      <w:pPr>
        <w:pStyle w:val="ad"/>
        <w:numPr>
          <w:ilvl w:val="1"/>
          <w:numId w:val="1"/>
        </w:numPr>
        <w:spacing w:line="360" w:lineRule="auto"/>
        <w:jc w:val="both"/>
        <w:rPr>
          <w:rFonts w:ascii="Arial" w:hAnsi="Arial"/>
          <w:noProof w:val="0"/>
        </w:rPr>
      </w:pPr>
      <w:r>
        <w:rPr>
          <w:rFonts w:ascii="Arial" w:hAnsi="Arial" w:hint="cs"/>
          <w:noProof w:val="0"/>
          <w:rtl/>
        </w:rPr>
        <w:lastRenderedPageBreak/>
        <w:t xml:space="preserve">שנית, </w:t>
      </w:r>
      <w:r w:rsidR="00867DB5">
        <w:rPr>
          <w:rFonts w:ascii="Arial" w:hAnsi="Arial" w:hint="cs"/>
          <w:noProof w:val="0"/>
          <w:rtl/>
        </w:rPr>
        <w:t xml:space="preserve">טענתו לעיל, של המנהל המיוחד, נסמכת על </w:t>
      </w:r>
      <w:r w:rsidR="006D6A7B">
        <w:rPr>
          <w:rFonts w:ascii="Arial" w:hAnsi="Arial" w:hint="cs"/>
          <w:noProof w:val="0"/>
          <w:rtl/>
        </w:rPr>
        <w:t xml:space="preserve">פסק </w:t>
      </w:r>
      <w:r w:rsidR="00DF77C2">
        <w:rPr>
          <w:rFonts w:ascii="Arial" w:hAnsi="Arial" w:hint="cs"/>
          <w:noProof w:val="0"/>
          <w:rtl/>
        </w:rPr>
        <w:t>ה</w:t>
      </w:r>
      <w:r w:rsidR="006D6A7B">
        <w:rPr>
          <w:rFonts w:ascii="Arial" w:hAnsi="Arial" w:hint="cs"/>
          <w:noProof w:val="0"/>
          <w:rtl/>
        </w:rPr>
        <w:t>דין ב</w:t>
      </w:r>
      <w:r w:rsidR="003A0B6C">
        <w:rPr>
          <w:rFonts w:ascii="Arial" w:hAnsi="Arial" w:hint="cs"/>
          <w:noProof w:val="0"/>
          <w:rtl/>
        </w:rPr>
        <w:t xml:space="preserve">ע"פ 3506/13 </w:t>
      </w:r>
      <w:r w:rsidR="003A0B6C" w:rsidRPr="003A0B6C">
        <w:rPr>
          <w:rFonts w:ascii="Arial" w:hAnsi="Arial" w:hint="cs"/>
          <w:b/>
          <w:bCs/>
          <w:noProof w:val="0"/>
          <w:rtl/>
        </w:rPr>
        <w:t>דוד הבי נ' מדינת ישראל</w:t>
      </w:r>
      <w:r w:rsidR="003A0B6C">
        <w:rPr>
          <w:rFonts w:ascii="Arial" w:hAnsi="Arial" w:hint="cs"/>
          <w:noProof w:val="0"/>
          <w:rtl/>
        </w:rPr>
        <w:t xml:space="preserve"> (21.1.2016); </w:t>
      </w:r>
      <w:r w:rsidR="006D6A7B">
        <w:rPr>
          <w:rFonts w:ascii="Arial" w:hAnsi="Arial" w:hint="cs"/>
          <w:noProof w:val="0"/>
          <w:rtl/>
        </w:rPr>
        <w:t xml:space="preserve">פסק הדין </w:t>
      </w:r>
      <w:r w:rsidR="00D618D5">
        <w:rPr>
          <w:rFonts w:ascii="Arial" w:hAnsi="Arial" w:hint="cs"/>
          <w:noProof w:val="0"/>
          <w:rtl/>
        </w:rPr>
        <w:t xml:space="preserve">הנ"ל ניתן במסגרת הליך פלילי, </w:t>
      </w:r>
      <w:r w:rsidR="00DF77C2">
        <w:rPr>
          <w:rFonts w:ascii="Arial" w:hAnsi="Arial" w:hint="cs"/>
          <w:noProof w:val="0"/>
          <w:rtl/>
        </w:rPr>
        <w:t>והוא</w:t>
      </w:r>
      <w:r w:rsidR="00D618D5">
        <w:rPr>
          <w:rFonts w:ascii="Arial" w:hAnsi="Arial" w:hint="cs"/>
          <w:noProof w:val="0"/>
          <w:rtl/>
        </w:rPr>
        <w:t xml:space="preserve"> עוסק בנושאי משרה של חברה</w:t>
      </w:r>
      <w:r w:rsidR="000C6C44">
        <w:rPr>
          <w:rFonts w:ascii="Arial" w:hAnsi="Arial" w:hint="cs"/>
          <w:noProof w:val="0"/>
          <w:rtl/>
        </w:rPr>
        <w:t xml:space="preserve"> </w:t>
      </w:r>
      <w:r w:rsidR="000C6C44" w:rsidRPr="000C6C44">
        <w:rPr>
          <w:rFonts w:ascii="Arial" w:hAnsi="Arial" w:hint="cs"/>
          <w:b/>
          <w:bCs/>
          <w:noProof w:val="0"/>
          <w:rtl/>
        </w:rPr>
        <w:t>ציבורית</w:t>
      </w:r>
      <w:r w:rsidR="00D618D5">
        <w:rPr>
          <w:rFonts w:ascii="Arial" w:hAnsi="Arial" w:hint="cs"/>
          <w:noProof w:val="0"/>
          <w:rtl/>
        </w:rPr>
        <w:t xml:space="preserve"> </w:t>
      </w:r>
      <w:r w:rsidR="00F55771">
        <w:rPr>
          <w:rFonts w:ascii="Arial" w:hAnsi="Arial" w:hint="cs"/>
          <w:noProof w:val="0"/>
          <w:rtl/>
        </w:rPr>
        <w:t>ולא של עמותה</w:t>
      </w:r>
      <w:r w:rsidR="006D6A7B">
        <w:rPr>
          <w:rFonts w:ascii="Arial" w:hAnsi="Arial" w:hint="cs"/>
          <w:noProof w:val="0"/>
          <w:rtl/>
        </w:rPr>
        <w:t xml:space="preserve">. </w:t>
      </w:r>
      <w:r w:rsidR="00F55771">
        <w:rPr>
          <w:rFonts w:ascii="Arial" w:hAnsi="Arial" w:hint="cs"/>
          <w:noProof w:val="0"/>
          <w:rtl/>
        </w:rPr>
        <w:t xml:space="preserve">בחוק העמותות אין סעיף או הגדרה ל'נושא משרה', בשונה מחוק החברות; </w:t>
      </w:r>
      <w:r w:rsidR="000C6C44">
        <w:rPr>
          <w:rFonts w:ascii="Arial" w:hAnsi="Arial" w:hint="cs"/>
          <w:noProof w:val="0"/>
          <w:rtl/>
        </w:rPr>
        <w:t>עיקר הדיון שם נסוב על עבירות כלכליות בעיקר בניגוד לחוק לניירות ערך;</w:t>
      </w:r>
      <w:r w:rsidR="004D0F5D">
        <w:rPr>
          <w:rFonts w:ascii="Arial" w:hAnsi="Arial" w:hint="cs"/>
          <w:noProof w:val="0"/>
          <w:rtl/>
        </w:rPr>
        <w:t xml:space="preserve"> </w:t>
      </w:r>
      <w:r w:rsidR="006D6A7B">
        <w:rPr>
          <w:rFonts w:ascii="Arial" w:hAnsi="Arial" w:hint="cs"/>
          <w:noProof w:val="0"/>
          <w:rtl/>
        </w:rPr>
        <w:t xml:space="preserve">כמו </w:t>
      </w:r>
      <w:r w:rsidR="004D0F5D">
        <w:rPr>
          <w:rFonts w:ascii="Arial" w:hAnsi="Arial" w:hint="cs"/>
          <w:noProof w:val="0"/>
          <w:rtl/>
        </w:rPr>
        <w:t>כן</w:t>
      </w:r>
      <w:r w:rsidR="006D6A7B">
        <w:rPr>
          <w:rFonts w:ascii="Arial" w:hAnsi="Arial" w:hint="cs"/>
          <w:noProof w:val="0"/>
          <w:rtl/>
        </w:rPr>
        <w:t>,</w:t>
      </w:r>
      <w:r w:rsidR="004D0F5D">
        <w:rPr>
          <w:rFonts w:ascii="Arial" w:hAnsi="Arial" w:hint="cs"/>
          <w:noProof w:val="0"/>
          <w:rtl/>
        </w:rPr>
        <w:t xml:space="preserve"> </w:t>
      </w:r>
      <w:r w:rsidR="004D10C8">
        <w:rPr>
          <w:rFonts w:ascii="Arial" w:hAnsi="Arial" w:hint="cs"/>
          <w:noProof w:val="0"/>
          <w:rtl/>
        </w:rPr>
        <w:t>השאלה המרכזית</w:t>
      </w:r>
      <w:r w:rsidR="004D0F5D">
        <w:rPr>
          <w:rFonts w:ascii="Arial" w:hAnsi="Arial" w:hint="cs"/>
          <w:noProof w:val="0"/>
          <w:rtl/>
        </w:rPr>
        <w:t xml:space="preserve"> שנדונה שם היא,</w:t>
      </w:r>
      <w:r w:rsidR="004D10C8">
        <w:rPr>
          <w:rFonts w:ascii="Arial" w:hAnsi="Arial" w:hint="cs"/>
          <w:noProof w:val="0"/>
          <w:rtl/>
        </w:rPr>
        <w:t xml:space="preserve"> ביחס להטלת </w:t>
      </w:r>
      <w:r w:rsidR="000C6C44">
        <w:rPr>
          <w:rFonts w:ascii="Arial" w:hAnsi="Arial" w:hint="cs"/>
          <w:noProof w:val="0"/>
          <w:rtl/>
        </w:rPr>
        <w:t>א</w:t>
      </w:r>
      <w:r w:rsidR="004D10C8">
        <w:rPr>
          <w:rFonts w:ascii="Arial" w:hAnsi="Arial" w:hint="cs"/>
          <w:noProof w:val="0"/>
          <w:rtl/>
        </w:rPr>
        <w:t>ח</w:t>
      </w:r>
      <w:r w:rsidR="000C6C44">
        <w:rPr>
          <w:rFonts w:ascii="Arial" w:hAnsi="Arial" w:hint="cs"/>
          <w:noProof w:val="0"/>
          <w:rtl/>
        </w:rPr>
        <w:t>ר</w:t>
      </w:r>
      <w:r w:rsidR="004D10C8">
        <w:rPr>
          <w:rFonts w:ascii="Arial" w:hAnsi="Arial" w:hint="cs"/>
          <w:noProof w:val="0"/>
          <w:rtl/>
        </w:rPr>
        <w:t>י</w:t>
      </w:r>
      <w:r w:rsidR="000C6C44">
        <w:rPr>
          <w:rFonts w:ascii="Arial" w:hAnsi="Arial" w:hint="cs"/>
          <w:noProof w:val="0"/>
          <w:rtl/>
        </w:rPr>
        <w:t>ות פלילית</w:t>
      </w:r>
      <w:r w:rsidR="004D10C8">
        <w:rPr>
          <w:rFonts w:ascii="Arial" w:hAnsi="Arial" w:hint="cs"/>
          <w:noProof w:val="0"/>
          <w:rtl/>
        </w:rPr>
        <w:t xml:space="preserve"> על עסקאות שבוצעו בין החברה לנאשמים אף שלא היו בעלי משרה רשמית בתאגיד</w:t>
      </w:r>
      <w:r w:rsidR="000C6C44">
        <w:rPr>
          <w:rFonts w:ascii="Arial" w:hAnsi="Arial" w:hint="cs"/>
          <w:noProof w:val="0"/>
          <w:rtl/>
        </w:rPr>
        <w:t xml:space="preserve">; במקרה דנא </w:t>
      </w:r>
      <w:r w:rsidR="000C6C44">
        <w:rPr>
          <w:rFonts w:ascii="Arial" w:hAnsi="Arial"/>
          <w:noProof w:val="0"/>
          <w:rtl/>
        </w:rPr>
        <w:t>–</w:t>
      </w:r>
      <w:r w:rsidR="006D6A7B">
        <w:rPr>
          <w:rFonts w:ascii="Arial" w:hAnsi="Arial" w:hint="cs"/>
          <w:noProof w:val="0"/>
          <w:rtl/>
        </w:rPr>
        <w:t xml:space="preserve"> התיק הפלילי נסגר </w:t>
      </w:r>
      <w:r w:rsidR="000C6C44">
        <w:rPr>
          <w:rFonts w:ascii="Arial" w:hAnsi="Arial" w:hint="cs"/>
          <w:noProof w:val="0"/>
          <w:rtl/>
        </w:rPr>
        <w:t>כאמור לעיל.</w:t>
      </w:r>
    </w:p>
    <w:p w:rsidR="00053418" w:rsidRDefault="006F2E74" w:rsidP="00DC5E17">
      <w:pPr>
        <w:pStyle w:val="ad"/>
        <w:numPr>
          <w:ilvl w:val="1"/>
          <w:numId w:val="1"/>
        </w:numPr>
        <w:spacing w:line="360" w:lineRule="auto"/>
        <w:jc w:val="both"/>
        <w:rPr>
          <w:rFonts w:ascii="Arial" w:hAnsi="Arial"/>
          <w:noProof w:val="0"/>
        </w:rPr>
      </w:pPr>
      <w:r w:rsidRPr="00053418">
        <w:rPr>
          <w:rFonts w:ascii="Arial" w:hAnsi="Arial" w:hint="cs"/>
          <w:noProof w:val="0"/>
          <w:rtl/>
        </w:rPr>
        <w:t>המשיב 4, הינו עורך דין, וככזה בכו</w:t>
      </w:r>
      <w:r w:rsidR="006D6A7B">
        <w:rPr>
          <w:rFonts w:ascii="Arial" w:hAnsi="Arial" w:hint="cs"/>
          <w:noProof w:val="0"/>
          <w:rtl/>
        </w:rPr>
        <w:t xml:space="preserve">בעו כנאמן מותר היה לו לקבל שכר, </w:t>
      </w:r>
      <w:r w:rsidR="00053418">
        <w:rPr>
          <w:rFonts w:ascii="Arial" w:hAnsi="Arial" w:hint="cs"/>
          <w:noProof w:val="0"/>
          <w:rtl/>
        </w:rPr>
        <w:t xml:space="preserve">שכן עו"ד עונה על ההגדרה של </w:t>
      </w:r>
      <w:r w:rsidR="00053418" w:rsidRPr="00345E3E">
        <w:rPr>
          <w:rFonts w:ascii="Arial" w:hAnsi="Arial" w:hint="cs"/>
          <w:b/>
          <w:bCs/>
          <w:noProof w:val="0"/>
          <w:rtl/>
        </w:rPr>
        <w:t>'זולת אם מילוים היה מעיסוקיו</w:t>
      </w:r>
      <w:r w:rsidR="00053418">
        <w:rPr>
          <w:rFonts w:ascii="Arial" w:hAnsi="Arial" w:hint="cs"/>
          <w:noProof w:val="0"/>
          <w:rtl/>
        </w:rPr>
        <w:t>' שברישא לסעיף 8(א) לחוק הנאמנות, האוסר על קבלת שכר כנ</w:t>
      </w:r>
      <w:r w:rsidR="001F182B">
        <w:rPr>
          <w:rFonts w:ascii="Arial" w:hAnsi="Arial" w:hint="cs"/>
          <w:noProof w:val="0"/>
          <w:rtl/>
        </w:rPr>
        <w:t>אמן</w:t>
      </w:r>
      <w:r w:rsidR="00053418">
        <w:rPr>
          <w:rFonts w:ascii="Arial" w:hAnsi="Arial" w:hint="cs"/>
          <w:noProof w:val="0"/>
          <w:rtl/>
        </w:rPr>
        <w:t>.</w:t>
      </w:r>
    </w:p>
    <w:p w:rsidR="001F182B" w:rsidRDefault="006D6A7B" w:rsidP="006D6A7B">
      <w:pPr>
        <w:pStyle w:val="ad"/>
        <w:numPr>
          <w:ilvl w:val="1"/>
          <w:numId w:val="1"/>
        </w:numPr>
        <w:spacing w:line="360" w:lineRule="auto"/>
        <w:jc w:val="both"/>
        <w:rPr>
          <w:rFonts w:ascii="Arial" w:hAnsi="Arial"/>
          <w:noProof w:val="0"/>
        </w:rPr>
      </w:pPr>
      <w:r>
        <w:rPr>
          <w:rFonts w:ascii="Arial" w:hAnsi="Arial" w:hint="cs"/>
          <w:noProof w:val="0"/>
          <w:rtl/>
        </w:rPr>
        <w:t>על אף האמור</w:t>
      </w:r>
      <w:r w:rsidR="006F2E74" w:rsidRPr="00053418">
        <w:rPr>
          <w:rFonts w:ascii="Arial" w:hAnsi="Arial" w:hint="cs"/>
          <w:noProof w:val="0"/>
          <w:rtl/>
        </w:rPr>
        <w:t xml:space="preserve">, </w:t>
      </w:r>
      <w:r w:rsidR="001F182B">
        <w:rPr>
          <w:rFonts w:ascii="Arial" w:hAnsi="Arial" w:hint="cs"/>
          <w:noProof w:val="0"/>
          <w:rtl/>
        </w:rPr>
        <w:t xml:space="preserve">למשיב 4 </w:t>
      </w:r>
      <w:r w:rsidR="006F2E74" w:rsidRPr="00053418">
        <w:rPr>
          <w:rFonts w:ascii="Arial" w:hAnsi="Arial" w:hint="cs"/>
          <w:noProof w:val="0"/>
          <w:rtl/>
        </w:rPr>
        <w:t>בכובעו כחבר ועד אסור היה לקבל שכר, כמשמעות הברורה</w:t>
      </w:r>
      <w:r>
        <w:rPr>
          <w:rFonts w:ascii="Arial" w:hAnsi="Arial" w:hint="cs"/>
          <w:noProof w:val="0"/>
          <w:rtl/>
        </w:rPr>
        <w:t xml:space="preserve"> של חוק העמותות, ובהתאם ל</w:t>
      </w:r>
      <w:r w:rsidR="006F2E74" w:rsidRPr="00053418">
        <w:rPr>
          <w:rFonts w:ascii="Arial" w:hAnsi="Arial" w:hint="cs"/>
          <w:noProof w:val="0"/>
          <w:rtl/>
        </w:rPr>
        <w:t xml:space="preserve">פסיקה. </w:t>
      </w:r>
    </w:p>
    <w:p w:rsidR="008925AF" w:rsidRPr="00053418" w:rsidRDefault="00345E3E" w:rsidP="00DC5E17">
      <w:pPr>
        <w:pStyle w:val="ad"/>
        <w:numPr>
          <w:ilvl w:val="1"/>
          <w:numId w:val="1"/>
        </w:numPr>
        <w:spacing w:line="360" w:lineRule="auto"/>
        <w:jc w:val="both"/>
        <w:rPr>
          <w:rFonts w:ascii="Arial" w:hAnsi="Arial"/>
          <w:noProof w:val="0"/>
        </w:rPr>
      </w:pPr>
      <w:r w:rsidRPr="00053418">
        <w:rPr>
          <w:rFonts w:ascii="Arial" w:hAnsi="Arial" w:hint="cs"/>
          <w:noProof w:val="0"/>
          <w:rtl/>
        </w:rPr>
        <w:t xml:space="preserve">נוסף על האמור, ביחס למשיב 4, ישנם תשלומים שהמשיב 4 טען לגביהם כי הושבו, </w:t>
      </w:r>
      <w:r w:rsidR="00DF77C2">
        <w:rPr>
          <w:rFonts w:ascii="Arial" w:hAnsi="Arial" w:hint="cs"/>
          <w:noProof w:val="0"/>
          <w:rtl/>
        </w:rPr>
        <w:t>ו</w:t>
      </w:r>
      <w:r w:rsidRPr="00053418">
        <w:rPr>
          <w:rFonts w:ascii="Arial" w:hAnsi="Arial" w:hint="cs"/>
          <w:noProof w:val="0"/>
          <w:rtl/>
        </w:rPr>
        <w:t>טענתו זו ל</w:t>
      </w:r>
      <w:r w:rsidR="008925AF" w:rsidRPr="00053418">
        <w:rPr>
          <w:rFonts w:ascii="Arial" w:hAnsi="Arial" w:hint="cs"/>
          <w:noProof w:val="0"/>
          <w:rtl/>
        </w:rPr>
        <w:t>א נסתרה על ידי המנהל המיוחד.</w:t>
      </w:r>
    </w:p>
    <w:p w:rsidR="008925AF" w:rsidRDefault="008925AF" w:rsidP="00DC5E17">
      <w:pPr>
        <w:pStyle w:val="ad"/>
        <w:numPr>
          <w:ilvl w:val="1"/>
          <w:numId w:val="1"/>
        </w:numPr>
        <w:spacing w:line="360" w:lineRule="auto"/>
        <w:jc w:val="both"/>
        <w:rPr>
          <w:rFonts w:ascii="Arial" w:hAnsi="Arial"/>
          <w:noProof w:val="0"/>
        </w:rPr>
      </w:pPr>
      <w:r>
        <w:rPr>
          <w:rFonts w:ascii="Arial" w:hAnsi="Arial" w:hint="cs"/>
          <w:noProof w:val="0"/>
          <w:rtl/>
        </w:rPr>
        <w:t>על כן, נקבע ביחס למשיב 4 כדלהלן:</w:t>
      </w:r>
    </w:p>
    <w:p w:rsidR="00345E3E" w:rsidRDefault="002D3FF4" w:rsidP="00DC5E17">
      <w:pPr>
        <w:pStyle w:val="ad"/>
        <w:numPr>
          <w:ilvl w:val="2"/>
          <w:numId w:val="1"/>
        </w:numPr>
        <w:spacing w:line="360" w:lineRule="auto"/>
        <w:ind w:left="2331" w:hanging="352"/>
        <w:jc w:val="both"/>
        <w:rPr>
          <w:rFonts w:ascii="Arial" w:hAnsi="Arial"/>
          <w:noProof w:val="0"/>
        </w:rPr>
      </w:pPr>
      <w:r>
        <w:rPr>
          <w:rFonts w:ascii="Arial" w:hAnsi="Arial" w:hint="cs"/>
          <w:noProof w:val="0"/>
          <w:rtl/>
        </w:rPr>
        <w:t xml:space="preserve">ההתייחסות לסכומים שקיבל </w:t>
      </w:r>
      <w:r w:rsidR="00864EE5">
        <w:rPr>
          <w:rFonts w:ascii="Arial" w:hAnsi="Arial" w:hint="cs"/>
          <w:noProof w:val="0"/>
          <w:rtl/>
        </w:rPr>
        <w:t xml:space="preserve">כשכר </w:t>
      </w:r>
      <w:r>
        <w:rPr>
          <w:rFonts w:ascii="Arial" w:hAnsi="Arial" w:hint="cs"/>
          <w:noProof w:val="0"/>
          <w:rtl/>
        </w:rPr>
        <w:t>מנווה שמחה</w:t>
      </w:r>
      <w:r w:rsidR="00864EE5">
        <w:rPr>
          <w:rFonts w:ascii="Arial" w:hAnsi="Arial" w:hint="cs"/>
          <w:noProof w:val="0"/>
          <w:rtl/>
        </w:rPr>
        <w:t xml:space="preserve"> (סעיף 11.4.1 </w:t>
      </w:r>
      <w:r w:rsidR="009871BF">
        <w:rPr>
          <w:rFonts w:ascii="Arial" w:hAnsi="Arial" w:hint="cs"/>
          <w:noProof w:val="0"/>
          <w:rtl/>
        </w:rPr>
        <w:t xml:space="preserve">וסעיף 11.4.2 </w:t>
      </w:r>
      <w:r w:rsidR="00864EE5">
        <w:rPr>
          <w:rFonts w:ascii="Arial" w:hAnsi="Arial" w:hint="cs"/>
          <w:noProof w:val="0"/>
          <w:rtl/>
        </w:rPr>
        <w:t>לבקשה)</w:t>
      </w:r>
      <w:r>
        <w:rPr>
          <w:rFonts w:ascii="Arial" w:hAnsi="Arial" w:hint="cs"/>
          <w:noProof w:val="0"/>
          <w:rtl/>
        </w:rPr>
        <w:t>, בשנים 2014-2010,</w:t>
      </w:r>
      <w:r w:rsidR="00345E3E">
        <w:rPr>
          <w:rFonts w:ascii="Arial" w:hAnsi="Arial" w:hint="cs"/>
          <w:noProof w:val="0"/>
          <w:rtl/>
        </w:rPr>
        <w:t xml:space="preserve"> </w:t>
      </w:r>
      <w:r w:rsidR="001F182B">
        <w:rPr>
          <w:rFonts w:ascii="Arial" w:hAnsi="Arial" w:hint="cs"/>
          <w:noProof w:val="0"/>
          <w:rtl/>
        </w:rPr>
        <w:t>תהא ל</w:t>
      </w:r>
      <w:r>
        <w:rPr>
          <w:rFonts w:ascii="Arial" w:hAnsi="Arial" w:hint="cs"/>
          <w:noProof w:val="0"/>
          <w:rtl/>
        </w:rPr>
        <w:t>'תשלום ברוטו</w:t>
      </w:r>
      <w:r w:rsidR="007D1BCA">
        <w:rPr>
          <w:rFonts w:ascii="Arial" w:hAnsi="Arial" w:hint="cs"/>
          <w:noProof w:val="0"/>
          <w:rtl/>
        </w:rPr>
        <w:t xml:space="preserve"> שנתי</w:t>
      </w:r>
      <w:r>
        <w:rPr>
          <w:rFonts w:ascii="Arial" w:hAnsi="Arial" w:hint="cs"/>
          <w:noProof w:val="0"/>
          <w:rtl/>
        </w:rPr>
        <w:t>'</w:t>
      </w:r>
      <w:r w:rsidR="001F182B">
        <w:rPr>
          <w:rFonts w:ascii="Arial" w:hAnsi="Arial" w:hint="cs"/>
          <w:noProof w:val="0"/>
          <w:rtl/>
        </w:rPr>
        <w:t>, ולא ל</w:t>
      </w:r>
      <w:r>
        <w:rPr>
          <w:rFonts w:ascii="Arial" w:hAnsi="Arial" w:hint="cs"/>
          <w:noProof w:val="0"/>
          <w:rtl/>
        </w:rPr>
        <w:t xml:space="preserve">'עלות מעביד', בסך כולל: </w:t>
      </w:r>
      <w:r w:rsidR="00822764" w:rsidRPr="006F309D">
        <w:rPr>
          <w:rFonts w:ascii="Arial" w:hAnsi="Arial" w:hint="cs"/>
          <w:noProof w:val="0"/>
          <w:rtl/>
        </w:rPr>
        <w:t>1,258,708</w:t>
      </w:r>
      <w:r w:rsidR="00822764" w:rsidRPr="001F182B">
        <w:rPr>
          <w:rFonts w:ascii="Arial" w:hAnsi="Arial" w:hint="cs"/>
          <w:noProof w:val="0"/>
          <w:rtl/>
        </w:rPr>
        <w:t xml:space="preserve"> ₪</w:t>
      </w:r>
      <w:r w:rsidR="009871BF">
        <w:rPr>
          <w:rFonts w:ascii="Arial" w:hAnsi="Arial" w:hint="cs"/>
          <w:noProof w:val="0"/>
          <w:rtl/>
        </w:rPr>
        <w:t xml:space="preserve"> + 198,600 = </w:t>
      </w:r>
      <w:r w:rsidR="009871BF" w:rsidRPr="00973E73">
        <w:rPr>
          <w:rFonts w:ascii="Arial" w:hAnsi="Arial" w:hint="cs"/>
          <w:noProof w:val="0"/>
          <w:rtl/>
        </w:rPr>
        <w:t>1,457,308 ₪</w:t>
      </w:r>
      <w:r w:rsidR="00822764" w:rsidRPr="00973E73">
        <w:rPr>
          <w:rFonts w:ascii="Arial" w:hAnsi="Arial" w:hint="cs"/>
          <w:noProof w:val="0"/>
          <w:rtl/>
        </w:rPr>
        <w:t>;</w:t>
      </w:r>
    </w:p>
    <w:p w:rsidR="000E64C2" w:rsidRDefault="006F309D" w:rsidP="006D6A7B">
      <w:pPr>
        <w:pStyle w:val="ad"/>
        <w:numPr>
          <w:ilvl w:val="2"/>
          <w:numId w:val="1"/>
        </w:numPr>
        <w:spacing w:line="360" w:lineRule="auto"/>
        <w:ind w:left="2331" w:hanging="352"/>
        <w:jc w:val="both"/>
        <w:rPr>
          <w:rFonts w:ascii="Arial" w:hAnsi="Arial"/>
          <w:noProof w:val="0"/>
        </w:rPr>
      </w:pPr>
      <w:r>
        <w:rPr>
          <w:rFonts w:ascii="Arial" w:hAnsi="Arial" w:hint="cs"/>
          <w:noProof w:val="0"/>
          <w:rtl/>
        </w:rPr>
        <w:t xml:space="preserve">כן </w:t>
      </w:r>
      <w:r w:rsidR="00C2224C">
        <w:rPr>
          <w:rFonts w:ascii="Arial" w:hAnsi="Arial" w:hint="cs"/>
          <w:noProof w:val="0"/>
          <w:rtl/>
        </w:rPr>
        <w:t>אכיר</w:t>
      </w:r>
      <w:r w:rsidR="00973E73">
        <w:rPr>
          <w:rFonts w:ascii="Arial" w:hAnsi="Arial" w:hint="cs"/>
          <w:noProof w:val="0"/>
          <w:rtl/>
        </w:rPr>
        <w:t xml:space="preserve"> כשכר</w:t>
      </w:r>
      <w:r w:rsidR="00C2224C">
        <w:rPr>
          <w:rFonts w:ascii="Arial" w:hAnsi="Arial" w:hint="cs"/>
          <w:noProof w:val="0"/>
          <w:rtl/>
        </w:rPr>
        <w:t xml:space="preserve">, </w:t>
      </w:r>
      <w:r w:rsidR="00973E73">
        <w:rPr>
          <w:rFonts w:ascii="Arial" w:hAnsi="Arial" w:hint="cs"/>
          <w:noProof w:val="0"/>
          <w:rtl/>
        </w:rPr>
        <w:t>את</w:t>
      </w:r>
      <w:r>
        <w:rPr>
          <w:rFonts w:ascii="Arial" w:hAnsi="Arial" w:hint="cs"/>
          <w:noProof w:val="0"/>
          <w:rtl/>
        </w:rPr>
        <w:t xml:space="preserve"> ה</w:t>
      </w:r>
      <w:r w:rsidR="00C2224C">
        <w:rPr>
          <w:rFonts w:ascii="Arial" w:hAnsi="Arial" w:hint="cs"/>
          <w:noProof w:val="0"/>
          <w:rtl/>
        </w:rPr>
        <w:t xml:space="preserve">יות המשיב 4 </w:t>
      </w:r>
      <w:r>
        <w:rPr>
          <w:rFonts w:ascii="Arial" w:hAnsi="Arial" w:hint="cs"/>
          <w:noProof w:val="0"/>
          <w:rtl/>
        </w:rPr>
        <w:t xml:space="preserve">נאמן ההקדש ודירקטור בנווה שמחה, </w:t>
      </w:r>
      <w:r w:rsidR="00C2224C">
        <w:rPr>
          <w:rFonts w:ascii="Arial" w:hAnsi="Arial" w:hint="cs"/>
          <w:noProof w:val="0"/>
          <w:rtl/>
        </w:rPr>
        <w:t>ב</w:t>
      </w:r>
      <w:r>
        <w:rPr>
          <w:rFonts w:ascii="Arial" w:hAnsi="Arial" w:hint="cs"/>
          <w:noProof w:val="0"/>
          <w:rtl/>
        </w:rPr>
        <w:t>סך של</w:t>
      </w:r>
      <w:r w:rsidR="00C2224C">
        <w:rPr>
          <w:rFonts w:ascii="Arial" w:hAnsi="Arial" w:hint="cs"/>
          <w:noProof w:val="0"/>
          <w:rtl/>
        </w:rPr>
        <w:t xml:space="preserve"> </w:t>
      </w:r>
      <w:r w:rsidR="006D6A7B">
        <w:rPr>
          <w:rFonts w:ascii="Arial" w:hAnsi="Arial" w:hint="cs"/>
          <w:noProof w:val="0"/>
          <w:rtl/>
        </w:rPr>
        <w:t>48</w:t>
      </w:r>
      <w:r w:rsidR="00C2224C">
        <w:rPr>
          <w:rFonts w:ascii="Arial" w:hAnsi="Arial" w:hint="cs"/>
          <w:noProof w:val="0"/>
          <w:rtl/>
        </w:rPr>
        <w:t xml:space="preserve">,000 ₪ לשנה- משך </w:t>
      </w:r>
      <w:r w:rsidR="009806AA">
        <w:rPr>
          <w:rFonts w:ascii="Arial" w:hAnsi="Arial" w:hint="cs"/>
          <w:noProof w:val="0"/>
          <w:rtl/>
        </w:rPr>
        <w:t>7</w:t>
      </w:r>
      <w:r w:rsidR="00C2224C">
        <w:rPr>
          <w:rFonts w:ascii="Arial" w:hAnsi="Arial" w:hint="cs"/>
          <w:noProof w:val="0"/>
          <w:rtl/>
        </w:rPr>
        <w:t xml:space="preserve"> שנים [משנת 200</w:t>
      </w:r>
      <w:r w:rsidR="009806AA">
        <w:rPr>
          <w:rFonts w:ascii="Arial" w:hAnsi="Arial" w:hint="cs"/>
          <w:noProof w:val="0"/>
          <w:rtl/>
        </w:rPr>
        <w:t>8</w:t>
      </w:r>
      <w:r w:rsidR="00C2224C">
        <w:rPr>
          <w:rFonts w:ascii="Arial" w:hAnsi="Arial" w:hint="cs"/>
          <w:noProof w:val="0"/>
          <w:rtl/>
        </w:rPr>
        <w:t xml:space="preserve"> ועד וכולל שנת</w:t>
      </w:r>
      <w:r w:rsidR="00482F2B">
        <w:rPr>
          <w:rFonts w:ascii="Arial" w:hAnsi="Arial" w:hint="cs"/>
          <w:noProof w:val="0"/>
          <w:rtl/>
        </w:rPr>
        <w:t xml:space="preserve"> </w:t>
      </w:r>
      <w:r w:rsidR="00C2224C">
        <w:rPr>
          <w:rFonts w:ascii="Arial" w:hAnsi="Arial" w:hint="cs"/>
          <w:noProof w:val="0"/>
          <w:rtl/>
        </w:rPr>
        <w:t>2014]</w:t>
      </w:r>
      <w:r>
        <w:rPr>
          <w:rFonts w:ascii="Arial" w:hAnsi="Arial" w:hint="cs"/>
          <w:noProof w:val="0"/>
          <w:rtl/>
        </w:rPr>
        <w:t xml:space="preserve">: </w:t>
      </w:r>
      <w:r w:rsidR="006D6A7B">
        <w:rPr>
          <w:rFonts w:ascii="Arial" w:hAnsi="Arial" w:hint="cs"/>
          <w:noProof w:val="0"/>
          <w:rtl/>
        </w:rPr>
        <w:t>336</w:t>
      </w:r>
      <w:r w:rsidR="00C2224C">
        <w:rPr>
          <w:rFonts w:ascii="Arial" w:hAnsi="Arial" w:hint="cs"/>
          <w:noProof w:val="0"/>
          <w:rtl/>
        </w:rPr>
        <w:t>,000</w:t>
      </w:r>
      <w:r>
        <w:rPr>
          <w:rFonts w:ascii="Arial" w:hAnsi="Arial" w:hint="cs"/>
          <w:noProof w:val="0"/>
          <w:rtl/>
        </w:rPr>
        <w:t xml:space="preserve"> ₪;</w:t>
      </w:r>
    </w:p>
    <w:p w:rsidR="006F309D" w:rsidRDefault="00DF77C2" w:rsidP="006D6A7B">
      <w:pPr>
        <w:pStyle w:val="ad"/>
        <w:numPr>
          <w:ilvl w:val="2"/>
          <w:numId w:val="1"/>
        </w:numPr>
        <w:spacing w:line="360" w:lineRule="auto"/>
        <w:ind w:left="2331" w:hanging="352"/>
        <w:jc w:val="both"/>
        <w:rPr>
          <w:rFonts w:ascii="Arial" w:hAnsi="Arial"/>
          <w:noProof w:val="0"/>
        </w:rPr>
      </w:pPr>
      <w:r>
        <w:rPr>
          <w:rFonts w:ascii="Arial" w:hAnsi="Arial" w:hint="cs"/>
          <w:noProof w:val="0"/>
          <w:rtl/>
        </w:rPr>
        <w:t xml:space="preserve">על כן, התשלום אותו ישיב </w:t>
      </w:r>
      <w:r w:rsidR="006F309D">
        <w:rPr>
          <w:rFonts w:ascii="Arial" w:hAnsi="Arial" w:hint="cs"/>
          <w:noProof w:val="0"/>
          <w:rtl/>
        </w:rPr>
        <w:t>המשיב 4, מהסכום שקיבל כשכר</w:t>
      </w:r>
      <w:r w:rsidR="00482F2B">
        <w:rPr>
          <w:rFonts w:ascii="Arial" w:hAnsi="Arial" w:hint="cs"/>
          <w:noProof w:val="0"/>
          <w:rtl/>
        </w:rPr>
        <w:t xml:space="preserve"> כדלעיל</w:t>
      </w:r>
      <w:r w:rsidR="006F309D">
        <w:rPr>
          <w:rFonts w:ascii="Arial" w:hAnsi="Arial" w:hint="cs"/>
          <w:noProof w:val="0"/>
          <w:rtl/>
        </w:rPr>
        <w:t xml:space="preserve">, הוא: </w:t>
      </w:r>
      <w:r w:rsidR="006D6A7B">
        <w:rPr>
          <w:rFonts w:ascii="Arial" w:hAnsi="Arial" w:hint="cs"/>
          <w:b/>
          <w:bCs/>
          <w:noProof w:val="0"/>
          <w:rtl/>
        </w:rPr>
        <w:t xml:space="preserve">1,121,308 </w:t>
      </w:r>
      <w:r w:rsidR="006F309D">
        <w:rPr>
          <w:rFonts w:ascii="Arial" w:hAnsi="Arial" w:hint="cs"/>
          <w:noProof w:val="0"/>
          <w:rtl/>
        </w:rPr>
        <w:t>₪;</w:t>
      </w:r>
    </w:p>
    <w:p w:rsidR="00137FC9" w:rsidRDefault="00864EE5" w:rsidP="00DC5E17">
      <w:pPr>
        <w:pStyle w:val="ad"/>
        <w:numPr>
          <w:ilvl w:val="2"/>
          <w:numId w:val="1"/>
        </w:numPr>
        <w:spacing w:line="360" w:lineRule="auto"/>
        <w:ind w:left="2331" w:hanging="352"/>
        <w:jc w:val="both"/>
        <w:rPr>
          <w:rFonts w:ascii="Arial" w:hAnsi="Arial"/>
          <w:noProof w:val="0"/>
        </w:rPr>
      </w:pPr>
      <w:r>
        <w:rPr>
          <w:rFonts w:ascii="Arial" w:hAnsi="Arial" w:hint="cs"/>
          <w:noProof w:val="0"/>
          <w:rtl/>
        </w:rPr>
        <w:t xml:space="preserve">ביחס לתשלום </w:t>
      </w:r>
      <w:r w:rsidR="00137FC9">
        <w:rPr>
          <w:rFonts w:ascii="Arial" w:hAnsi="Arial" w:hint="cs"/>
          <w:noProof w:val="0"/>
          <w:rtl/>
        </w:rPr>
        <w:t xml:space="preserve">כשכר נגד חשבונית </w:t>
      </w:r>
      <w:r>
        <w:rPr>
          <w:rFonts w:ascii="Arial" w:hAnsi="Arial" w:hint="cs"/>
          <w:noProof w:val="0"/>
          <w:rtl/>
        </w:rPr>
        <w:t>(</w:t>
      </w:r>
      <w:r w:rsidR="00137FC9">
        <w:rPr>
          <w:rFonts w:ascii="Arial" w:hAnsi="Arial" w:hint="cs"/>
          <w:noProof w:val="0"/>
          <w:rtl/>
        </w:rPr>
        <w:t xml:space="preserve">סעיף 11.4.3 </w:t>
      </w:r>
      <w:r>
        <w:rPr>
          <w:rFonts w:ascii="Arial" w:hAnsi="Arial" w:hint="cs"/>
          <w:noProof w:val="0"/>
          <w:rtl/>
        </w:rPr>
        <w:t>לבקשה)</w:t>
      </w:r>
      <w:r w:rsidR="00282745">
        <w:rPr>
          <w:rFonts w:ascii="Arial" w:hAnsi="Arial" w:hint="cs"/>
          <w:noProof w:val="0"/>
          <w:rtl/>
        </w:rPr>
        <w:t xml:space="preserve">, ששולם למשיב 4, </w:t>
      </w:r>
      <w:r w:rsidR="00137FC9">
        <w:rPr>
          <w:rFonts w:ascii="Arial" w:hAnsi="Arial" w:hint="cs"/>
          <w:noProof w:val="0"/>
          <w:rtl/>
        </w:rPr>
        <w:t>מקבל אני את הסברו של המשיב 4 כ</w:t>
      </w:r>
      <w:r w:rsidR="004E2E88">
        <w:rPr>
          <w:rFonts w:ascii="Arial" w:hAnsi="Arial" w:hint="cs"/>
          <w:noProof w:val="0"/>
          <w:rtl/>
        </w:rPr>
        <w:t xml:space="preserve">י סכומים אלו מהווים </w:t>
      </w:r>
      <w:r w:rsidR="00137FC9">
        <w:rPr>
          <w:rFonts w:ascii="Arial" w:hAnsi="Arial" w:hint="cs"/>
          <w:noProof w:val="0"/>
          <w:rtl/>
        </w:rPr>
        <w:t>החזר אגרות ששולמו בגין החברות זרות.</w:t>
      </w:r>
    </w:p>
    <w:p w:rsidR="00864EE5" w:rsidRDefault="00137FC9" w:rsidP="00DC5E17">
      <w:pPr>
        <w:pStyle w:val="ad"/>
        <w:numPr>
          <w:ilvl w:val="2"/>
          <w:numId w:val="1"/>
        </w:numPr>
        <w:spacing w:line="360" w:lineRule="auto"/>
        <w:ind w:left="2331" w:hanging="352"/>
        <w:jc w:val="both"/>
        <w:rPr>
          <w:rFonts w:ascii="Arial" w:hAnsi="Arial"/>
          <w:noProof w:val="0"/>
        </w:rPr>
      </w:pPr>
      <w:r>
        <w:rPr>
          <w:rFonts w:ascii="Arial" w:hAnsi="Arial" w:hint="cs"/>
          <w:noProof w:val="0"/>
          <w:rtl/>
        </w:rPr>
        <w:t xml:space="preserve">ביחס לתשלום בגין עסקת מתחם למל (סעיף 11.4.4 לבקשה) </w:t>
      </w:r>
      <w:r w:rsidR="00282745">
        <w:rPr>
          <w:rFonts w:ascii="Arial" w:hAnsi="Arial" w:hint="cs"/>
          <w:noProof w:val="0"/>
          <w:rtl/>
        </w:rPr>
        <w:t xml:space="preserve"> </w:t>
      </w:r>
      <w:r w:rsidR="00055DB8">
        <w:rPr>
          <w:rFonts w:ascii="Arial" w:hAnsi="Arial" w:hint="cs"/>
          <w:noProof w:val="0"/>
          <w:rtl/>
        </w:rPr>
        <w:t xml:space="preserve">אין בידי לקבל טענתו, שכן כנאמן ודירקטור של החברה, לא היה עליו לקבל </w:t>
      </w:r>
      <w:r w:rsidR="00055DB8">
        <w:rPr>
          <w:rFonts w:ascii="Arial" w:hAnsi="Arial" w:hint="cs"/>
          <w:noProof w:val="0"/>
          <w:rtl/>
        </w:rPr>
        <w:lastRenderedPageBreak/>
        <w:t>תמורה נוספת, וכי הפעולות שתיאר בתגובתו ובסיכומיו, אינן מניחות לדעתי, כפעולות החורגות מתפקידו של נאמן ודירקטור בשכר.</w:t>
      </w:r>
    </w:p>
    <w:p w:rsidR="00055DB8" w:rsidRDefault="00055DB8" w:rsidP="00DC5E17">
      <w:pPr>
        <w:pStyle w:val="ad"/>
        <w:numPr>
          <w:ilvl w:val="2"/>
          <w:numId w:val="1"/>
        </w:numPr>
        <w:spacing w:line="360" w:lineRule="auto"/>
        <w:ind w:left="2331" w:hanging="352"/>
        <w:jc w:val="both"/>
        <w:rPr>
          <w:rFonts w:ascii="Arial" w:hAnsi="Arial"/>
          <w:noProof w:val="0"/>
        </w:rPr>
      </w:pPr>
      <w:r>
        <w:rPr>
          <w:rFonts w:ascii="Arial" w:hAnsi="Arial" w:hint="cs"/>
          <w:noProof w:val="0"/>
          <w:rtl/>
        </w:rPr>
        <w:t xml:space="preserve">על כן, על המשיב </w:t>
      </w:r>
      <w:r w:rsidR="0074058A">
        <w:rPr>
          <w:rFonts w:ascii="Arial" w:hAnsi="Arial" w:hint="cs"/>
          <w:noProof w:val="0"/>
          <w:rtl/>
        </w:rPr>
        <w:t xml:space="preserve">4 להשיב </w:t>
      </w:r>
      <w:r w:rsidR="00807972">
        <w:rPr>
          <w:rFonts w:ascii="Arial" w:hAnsi="Arial" w:hint="cs"/>
          <w:noProof w:val="0"/>
          <w:rtl/>
        </w:rPr>
        <w:t xml:space="preserve">גם </w:t>
      </w:r>
      <w:r w:rsidR="0074058A">
        <w:rPr>
          <w:rFonts w:ascii="Arial" w:hAnsi="Arial" w:hint="cs"/>
          <w:noProof w:val="0"/>
          <w:rtl/>
        </w:rPr>
        <w:t xml:space="preserve">את הסך של: </w:t>
      </w:r>
      <w:r w:rsidR="0074058A" w:rsidRPr="00973E73">
        <w:rPr>
          <w:rFonts w:ascii="Arial" w:hAnsi="Arial" w:hint="cs"/>
          <w:b/>
          <w:bCs/>
          <w:noProof w:val="0"/>
          <w:rtl/>
        </w:rPr>
        <w:t>232,087</w:t>
      </w:r>
      <w:r w:rsidR="0074058A">
        <w:rPr>
          <w:rFonts w:ascii="Arial" w:hAnsi="Arial" w:hint="cs"/>
          <w:noProof w:val="0"/>
          <w:rtl/>
        </w:rPr>
        <w:t xml:space="preserve"> ₪.</w:t>
      </w:r>
    </w:p>
    <w:p w:rsidR="0074058A" w:rsidRDefault="0074058A" w:rsidP="00DC5E17">
      <w:pPr>
        <w:pStyle w:val="ad"/>
        <w:numPr>
          <w:ilvl w:val="2"/>
          <w:numId w:val="1"/>
        </w:numPr>
        <w:spacing w:line="360" w:lineRule="auto"/>
        <w:ind w:left="2331" w:hanging="352"/>
        <w:jc w:val="both"/>
        <w:rPr>
          <w:rFonts w:ascii="Arial" w:hAnsi="Arial"/>
          <w:noProof w:val="0"/>
        </w:rPr>
      </w:pPr>
      <w:r>
        <w:rPr>
          <w:rFonts w:ascii="Arial" w:hAnsi="Arial" w:hint="cs"/>
          <w:noProof w:val="0"/>
          <w:rtl/>
        </w:rPr>
        <w:t>ביחס לתשלום מהעמותה בסך של 16,866 ₪ (סעיף 11.4.5 לבקשה), לטעמי אין לחייב את המשיב 4</w:t>
      </w:r>
      <w:r w:rsidR="00807972">
        <w:rPr>
          <w:rFonts w:ascii="Arial" w:hAnsi="Arial" w:hint="cs"/>
          <w:noProof w:val="0"/>
          <w:rtl/>
        </w:rPr>
        <w:t xml:space="preserve"> בהשבתו</w:t>
      </w:r>
      <w:r>
        <w:rPr>
          <w:rFonts w:ascii="Arial" w:hAnsi="Arial" w:hint="cs"/>
          <w:noProof w:val="0"/>
          <w:rtl/>
        </w:rPr>
        <w:t>, שכן גם חבר ועד זכאי לתגמול, סכום פעוט זה, בהתחשב בעובדה שיש לפ</w:t>
      </w:r>
      <w:r w:rsidR="00973E73">
        <w:rPr>
          <w:rFonts w:ascii="Arial" w:hAnsi="Arial" w:hint="cs"/>
          <w:noProof w:val="0"/>
          <w:rtl/>
        </w:rPr>
        <w:t>רוס זאת</w:t>
      </w:r>
      <w:r>
        <w:rPr>
          <w:rFonts w:ascii="Arial" w:hAnsi="Arial" w:hint="cs"/>
          <w:noProof w:val="0"/>
          <w:rtl/>
        </w:rPr>
        <w:t xml:space="preserve"> ל-10 (כמספר השנים בהן שימש כחבר וועד בעמותה) החל משנת 2001 ועד לשנת 2011 [ראו: תקנות העמותות (גמול ליו"ר ועד ולחבר ועד) הנ"ל].</w:t>
      </w:r>
    </w:p>
    <w:p w:rsidR="00ED1E48" w:rsidRPr="00807972" w:rsidRDefault="000E64C2" w:rsidP="00807972">
      <w:pPr>
        <w:pStyle w:val="ad"/>
        <w:numPr>
          <w:ilvl w:val="2"/>
          <w:numId w:val="1"/>
        </w:numPr>
        <w:spacing w:line="360" w:lineRule="auto"/>
        <w:ind w:left="2331" w:hanging="352"/>
        <w:jc w:val="both"/>
        <w:rPr>
          <w:rFonts w:ascii="Arial" w:hAnsi="Arial"/>
          <w:noProof w:val="0"/>
        </w:rPr>
      </w:pPr>
      <w:r>
        <w:rPr>
          <w:rFonts w:ascii="Arial" w:hAnsi="Arial" w:hint="cs"/>
          <w:noProof w:val="0"/>
          <w:rtl/>
        </w:rPr>
        <w:t xml:space="preserve">הטענה להשבת </w:t>
      </w:r>
      <w:r w:rsidR="00B51C35">
        <w:rPr>
          <w:rFonts w:ascii="Arial" w:hAnsi="Arial" w:hint="cs"/>
          <w:noProof w:val="0"/>
          <w:rtl/>
        </w:rPr>
        <w:t>תשלום על סך 300,000 ₪ (</w:t>
      </w:r>
      <w:r>
        <w:rPr>
          <w:rFonts w:ascii="Arial" w:hAnsi="Arial" w:hint="cs"/>
          <w:noProof w:val="0"/>
          <w:rtl/>
        </w:rPr>
        <w:t>סעיף 11.4.6 וסעיף 46.3 לבקשה),</w:t>
      </w:r>
      <w:r w:rsidR="00807972">
        <w:rPr>
          <w:rFonts w:ascii="Arial" w:hAnsi="Arial" w:hint="cs"/>
          <w:noProof w:val="0"/>
          <w:rtl/>
        </w:rPr>
        <w:t xml:space="preserve"> המיוחס למשיב 4, אין בידי לקבל, </w:t>
      </w:r>
      <w:r w:rsidRPr="00807972">
        <w:rPr>
          <w:rFonts w:ascii="Arial" w:hAnsi="Arial" w:hint="cs"/>
          <w:noProof w:val="0"/>
          <w:rtl/>
        </w:rPr>
        <w:t>מהטעמים להלן: א. נטען כי מרישומים חיצוניים, אצל עו"ד שגיא שטיפל בעסקת מתחם למל, עולה כי המשיב 4 קיבל הסך הנ"ל; ב. הסך הנ"ל, לטענת המנהל המיוחד, התקבל בשנת 2012, כאשר המשיב 4 הפסיק לכהן כחבר ועד בשנת 2011; נוסף על כך, המשיב 4 טען, כי סכום זה הוחזר במלואו, שכן היה סכום בפיקדון, טענה שלא נסתרה</w:t>
      </w:r>
      <w:r w:rsidR="00051ACF" w:rsidRPr="00807972">
        <w:rPr>
          <w:rFonts w:ascii="Arial" w:hAnsi="Arial" w:hint="cs"/>
          <w:noProof w:val="0"/>
          <w:rtl/>
        </w:rPr>
        <w:t>, וכן כי הבנק אליו, לכאורה, הועברו הכספים (בנק אגוד) התמזג עם בנק אחר, ובחלוף כ-10 שנים טרם הוגשה הבקשה אין בידו להמציא אסמכתאות לטענותיו, אך לטענתו פעל בהתאם להוראות ההפקדה</w:t>
      </w:r>
      <w:r w:rsidRPr="00807972">
        <w:rPr>
          <w:rFonts w:ascii="Arial" w:hAnsi="Arial" w:hint="cs"/>
          <w:noProof w:val="0"/>
          <w:rtl/>
        </w:rPr>
        <w:t>. על כן, כאמור אין בידי לקבל טענת השבה זו.</w:t>
      </w:r>
    </w:p>
    <w:p w:rsidR="003B0AF8" w:rsidRDefault="00ED1E48" w:rsidP="00755C82">
      <w:pPr>
        <w:pStyle w:val="ad"/>
        <w:numPr>
          <w:ilvl w:val="2"/>
          <w:numId w:val="1"/>
        </w:numPr>
        <w:spacing w:line="360" w:lineRule="auto"/>
        <w:ind w:left="2331" w:hanging="352"/>
        <w:jc w:val="both"/>
        <w:rPr>
          <w:rFonts w:ascii="Arial" w:hAnsi="Arial"/>
          <w:noProof w:val="0"/>
        </w:rPr>
      </w:pPr>
      <w:r w:rsidRPr="00807972">
        <w:rPr>
          <w:rFonts w:ascii="Arial" w:hAnsi="Arial" w:hint="cs"/>
          <w:noProof w:val="0"/>
          <w:rtl/>
        </w:rPr>
        <w:t xml:space="preserve"> </w:t>
      </w:r>
      <w:r w:rsidR="009705D1" w:rsidRPr="00807972">
        <w:rPr>
          <w:rFonts w:ascii="Arial" w:hAnsi="Arial" w:hint="cs"/>
          <w:noProof w:val="0"/>
          <w:rtl/>
        </w:rPr>
        <w:t>לסיכום</w:t>
      </w:r>
      <w:r w:rsidR="00807972">
        <w:rPr>
          <w:rFonts w:ascii="Arial" w:hAnsi="Arial" w:hint="cs"/>
          <w:noProof w:val="0"/>
          <w:rtl/>
        </w:rPr>
        <w:t>,</w:t>
      </w:r>
      <w:r w:rsidR="009705D1" w:rsidRPr="00807972">
        <w:rPr>
          <w:rFonts w:ascii="Arial" w:hAnsi="Arial" w:hint="cs"/>
          <w:noProof w:val="0"/>
          <w:rtl/>
        </w:rPr>
        <w:t xml:space="preserve"> על המשיב 4 להשיב סך של: </w:t>
      </w:r>
      <w:r w:rsidR="00807972" w:rsidRPr="00807972">
        <w:rPr>
          <w:rFonts w:ascii="Arial" w:hAnsi="Arial" w:hint="cs"/>
          <w:b/>
          <w:bCs/>
          <w:noProof w:val="0"/>
          <w:u w:val="double"/>
          <w:rtl/>
        </w:rPr>
        <w:t>1,353</w:t>
      </w:r>
      <w:r w:rsidR="009705D1" w:rsidRPr="00807972">
        <w:rPr>
          <w:rFonts w:ascii="Arial" w:hAnsi="Arial" w:hint="cs"/>
          <w:b/>
          <w:bCs/>
          <w:noProof w:val="0"/>
          <w:u w:val="double"/>
          <w:rtl/>
        </w:rPr>
        <w:t>,395 ₪;</w:t>
      </w:r>
      <w:r w:rsidR="00152B29" w:rsidRPr="00807972">
        <w:rPr>
          <w:rFonts w:ascii="Arial" w:hAnsi="Arial" w:hint="cs"/>
          <w:noProof w:val="0"/>
          <w:rtl/>
        </w:rPr>
        <w:t xml:space="preserve"> </w:t>
      </w:r>
    </w:p>
    <w:p w:rsidR="00807972" w:rsidRPr="00807972" w:rsidRDefault="00807972" w:rsidP="00807972">
      <w:pPr>
        <w:pStyle w:val="ad"/>
        <w:spacing w:line="360" w:lineRule="auto"/>
        <w:ind w:left="2331"/>
        <w:jc w:val="both"/>
        <w:rPr>
          <w:rFonts w:ascii="Arial" w:hAnsi="Arial"/>
          <w:noProof w:val="0"/>
        </w:rPr>
      </w:pPr>
    </w:p>
    <w:p w:rsidR="00E16091" w:rsidRDefault="00E16091" w:rsidP="00DC5E17">
      <w:pPr>
        <w:pStyle w:val="ad"/>
        <w:numPr>
          <w:ilvl w:val="0"/>
          <w:numId w:val="1"/>
        </w:numPr>
        <w:spacing w:line="360" w:lineRule="auto"/>
        <w:ind w:left="828" w:hanging="471"/>
        <w:jc w:val="both"/>
        <w:rPr>
          <w:rFonts w:ascii="Arial" w:hAnsi="Arial"/>
          <w:noProof w:val="0"/>
        </w:rPr>
      </w:pPr>
      <w:r w:rsidRPr="007D6E09">
        <w:rPr>
          <w:rFonts w:ascii="Arial" w:hAnsi="Arial" w:hint="cs"/>
          <w:b/>
          <w:bCs/>
          <w:noProof w:val="0"/>
          <w:rtl/>
        </w:rPr>
        <w:t>דיון והכרעה ביחס לשכר שקיבל המשיב</w:t>
      </w:r>
      <w:r>
        <w:rPr>
          <w:rFonts w:ascii="Arial" w:hAnsi="Arial" w:hint="cs"/>
          <w:noProof w:val="0"/>
          <w:rtl/>
        </w:rPr>
        <w:t xml:space="preserve"> </w:t>
      </w:r>
      <w:r w:rsidRPr="007D6E09">
        <w:rPr>
          <w:rFonts w:ascii="Arial" w:hAnsi="Arial" w:hint="cs"/>
          <w:b/>
          <w:bCs/>
          <w:noProof w:val="0"/>
          <w:rtl/>
        </w:rPr>
        <w:t>5</w:t>
      </w:r>
      <w:r w:rsidR="003B0AF8">
        <w:rPr>
          <w:rFonts w:ascii="Arial" w:hAnsi="Arial" w:hint="cs"/>
          <w:noProof w:val="0"/>
          <w:rtl/>
        </w:rPr>
        <w:t xml:space="preserve"> </w:t>
      </w:r>
      <w:r w:rsidR="003B0AF8">
        <w:rPr>
          <w:rFonts w:ascii="Arial" w:hAnsi="Arial" w:hint="eastAsia"/>
          <w:noProof w:val="0"/>
          <w:rtl/>
        </w:rPr>
        <w:t>–</w:t>
      </w:r>
      <w:r w:rsidR="003B0AF8">
        <w:rPr>
          <w:rFonts w:ascii="Arial" w:hAnsi="Arial" w:hint="cs"/>
          <w:noProof w:val="0"/>
          <w:rtl/>
        </w:rPr>
        <w:t xml:space="preserve"> בהתאם לנספח 10</w:t>
      </w:r>
      <w:r w:rsidR="00945EF9">
        <w:rPr>
          <w:rFonts w:ascii="Arial" w:hAnsi="Arial" w:hint="cs"/>
          <w:noProof w:val="0"/>
          <w:rtl/>
        </w:rPr>
        <w:t>ה</w:t>
      </w:r>
      <w:r w:rsidR="003B0AF8">
        <w:rPr>
          <w:rFonts w:ascii="Arial" w:hAnsi="Arial" w:hint="cs"/>
          <w:noProof w:val="0"/>
          <w:rtl/>
        </w:rPr>
        <w:t xml:space="preserve"> ונספח 11 וכאמור לעיל</w:t>
      </w:r>
      <w:r>
        <w:rPr>
          <w:rFonts w:ascii="Arial" w:hAnsi="Arial" w:hint="cs"/>
          <w:noProof w:val="0"/>
          <w:rtl/>
        </w:rPr>
        <w:t>:</w:t>
      </w:r>
    </w:p>
    <w:p w:rsidR="00807972" w:rsidRDefault="00807972" w:rsidP="00DF77C2">
      <w:pPr>
        <w:pStyle w:val="ad"/>
        <w:numPr>
          <w:ilvl w:val="1"/>
          <w:numId w:val="1"/>
        </w:numPr>
        <w:spacing w:line="360" w:lineRule="auto"/>
        <w:jc w:val="both"/>
        <w:rPr>
          <w:rFonts w:ascii="Arial" w:hAnsi="Arial"/>
          <w:noProof w:val="0"/>
        </w:rPr>
      </w:pPr>
      <w:r>
        <w:rPr>
          <w:rFonts w:ascii="Arial" w:hAnsi="Arial" w:hint="cs"/>
          <w:noProof w:val="0"/>
          <w:rtl/>
        </w:rPr>
        <w:t xml:space="preserve">שכרו ברוטו של המשיב 5 הצטבר לסך של </w:t>
      </w:r>
      <w:r w:rsidR="00DF77C2">
        <w:rPr>
          <w:rFonts w:ascii="Arial" w:hAnsi="Arial" w:hint="cs"/>
          <w:noProof w:val="0"/>
          <w:rtl/>
        </w:rPr>
        <w:t>1,465,494</w:t>
      </w:r>
      <w:r>
        <w:rPr>
          <w:rFonts w:ascii="Arial" w:hAnsi="Arial" w:hint="cs"/>
          <w:noProof w:val="0"/>
          <w:rtl/>
        </w:rPr>
        <w:t xml:space="preserve"> ₪.</w:t>
      </w:r>
    </w:p>
    <w:p w:rsidR="000C014E" w:rsidRDefault="000C014E" w:rsidP="00DC5E17">
      <w:pPr>
        <w:pStyle w:val="ad"/>
        <w:numPr>
          <w:ilvl w:val="1"/>
          <w:numId w:val="1"/>
        </w:numPr>
        <w:spacing w:line="360" w:lineRule="auto"/>
        <w:jc w:val="both"/>
        <w:rPr>
          <w:rFonts w:ascii="Arial" w:hAnsi="Arial"/>
          <w:noProof w:val="0"/>
        </w:rPr>
      </w:pPr>
      <w:r>
        <w:rPr>
          <w:rFonts w:ascii="Arial" w:hAnsi="Arial" w:hint="cs"/>
          <w:noProof w:val="0"/>
          <w:rtl/>
        </w:rPr>
        <w:t>המשיב 5 לא היה חבר ועד העמותה באופן רשמי או נאמן בהקדש וולף, אולם הוגדר בדיווחי העמותה, בחלק מן התקופה</w:t>
      </w:r>
      <w:r w:rsidR="004B553D">
        <w:rPr>
          <w:rFonts w:ascii="Arial" w:hAnsi="Arial" w:hint="cs"/>
          <w:noProof w:val="0"/>
          <w:rtl/>
        </w:rPr>
        <w:t>,</w:t>
      </w:r>
      <w:r>
        <w:rPr>
          <w:rFonts w:ascii="Arial" w:hAnsi="Arial" w:hint="cs"/>
          <w:noProof w:val="0"/>
          <w:rtl/>
        </w:rPr>
        <w:t xml:space="preserve"> כנושא משרה. החל משנת 2014 כיהן המשיב 5 כדירקטור בנווה שמחה. בשנים 2014-2016 קיבל </w:t>
      </w:r>
      <w:r w:rsidR="00DF77C2">
        <w:rPr>
          <w:rFonts w:ascii="Arial" w:hAnsi="Arial" w:hint="cs"/>
          <w:noProof w:val="0"/>
          <w:rtl/>
        </w:rPr>
        <w:t xml:space="preserve">משיב זה </w:t>
      </w:r>
      <w:r>
        <w:rPr>
          <w:rFonts w:ascii="Arial" w:hAnsi="Arial" w:hint="cs"/>
          <w:noProof w:val="0"/>
          <w:rtl/>
        </w:rPr>
        <w:t xml:space="preserve">מנווה שמחה סך מצטבר של 615,742 ₪, דהיינו, 17,104 ₪ לחודש בממוצע. </w:t>
      </w:r>
    </w:p>
    <w:p w:rsidR="000C014E" w:rsidRDefault="000C014E" w:rsidP="00DC5E17">
      <w:pPr>
        <w:pStyle w:val="ad"/>
        <w:numPr>
          <w:ilvl w:val="1"/>
          <w:numId w:val="1"/>
        </w:numPr>
        <w:spacing w:line="360" w:lineRule="auto"/>
        <w:jc w:val="both"/>
        <w:rPr>
          <w:rFonts w:ascii="Arial" w:hAnsi="Arial"/>
          <w:noProof w:val="0"/>
        </w:rPr>
      </w:pPr>
      <w:r>
        <w:rPr>
          <w:rFonts w:ascii="Arial" w:hAnsi="Arial" w:hint="cs"/>
          <w:noProof w:val="0"/>
          <w:rtl/>
        </w:rPr>
        <w:t xml:space="preserve">בשנים </w:t>
      </w:r>
      <w:r w:rsidR="00DF77C2">
        <w:rPr>
          <w:rFonts w:ascii="Arial" w:hAnsi="Arial" w:hint="cs"/>
          <w:noProof w:val="0"/>
          <w:rtl/>
        </w:rPr>
        <w:t>2014-2016 בהן כיהן המשיב 5 כ</w:t>
      </w:r>
      <w:r>
        <w:rPr>
          <w:rFonts w:ascii="Arial" w:hAnsi="Arial" w:hint="cs"/>
          <w:noProof w:val="0"/>
          <w:rtl/>
        </w:rPr>
        <w:t xml:space="preserve">דירקטור והשתכר סך של 615,742 ₪, יש להפחית סך של 48,000 ₪ לשנה כשכר דירקטור ובסה"כ להפחית </w:t>
      </w:r>
      <w:r>
        <w:rPr>
          <w:rFonts w:ascii="Arial" w:hAnsi="Arial" w:hint="cs"/>
          <w:noProof w:val="0"/>
          <w:rtl/>
        </w:rPr>
        <w:lastRenderedPageBreak/>
        <w:t xml:space="preserve">144,000 ₪ לשלושת השנים. כלומר </w:t>
      </w:r>
      <w:r>
        <w:rPr>
          <w:rFonts w:ascii="Arial" w:hAnsi="Arial"/>
          <w:noProof w:val="0"/>
          <w:rtl/>
        </w:rPr>
        <w:t>–</w:t>
      </w:r>
      <w:r>
        <w:rPr>
          <w:rFonts w:ascii="Arial" w:hAnsi="Arial" w:hint="cs"/>
          <w:noProof w:val="0"/>
          <w:rtl/>
        </w:rPr>
        <w:t xml:space="preserve"> עליו להשיב סך של 471,742 ₪ בגין אותן שנים. </w:t>
      </w:r>
    </w:p>
    <w:p w:rsidR="000C014E" w:rsidRDefault="000C014E" w:rsidP="00DC5E17">
      <w:pPr>
        <w:pStyle w:val="ad"/>
        <w:numPr>
          <w:ilvl w:val="1"/>
          <w:numId w:val="1"/>
        </w:numPr>
        <w:spacing w:line="360" w:lineRule="auto"/>
        <w:jc w:val="both"/>
        <w:rPr>
          <w:rFonts w:ascii="Arial" w:hAnsi="Arial"/>
          <w:noProof w:val="0"/>
        </w:rPr>
      </w:pPr>
      <w:r>
        <w:rPr>
          <w:rFonts w:ascii="Arial" w:hAnsi="Arial" w:hint="cs"/>
          <w:noProof w:val="0"/>
          <w:rtl/>
        </w:rPr>
        <w:t>ביחס לשנים בהן המשיב 5 לא כיהן כחבר ועד העמותה ולא כיהן כנאמן בהקדש וול</w:t>
      </w:r>
      <w:r w:rsidR="00DF77C2">
        <w:rPr>
          <w:rFonts w:ascii="Arial" w:hAnsi="Arial" w:hint="cs"/>
          <w:noProof w:val="0"/>
          <w:rtl/>
        </w:rPr>
        <w:t>ף</w:t>
      </w:r>
      <w:r>
        <w:rPr>
          <w:rFonts w:ascii="Arial" w:hAnsi="Arial" w:hint="cs"/>
          <w:noProof w:val="0"/>
          <w:rtl/>
        </w:rPr>
        <w:t xml:space="preserve"> ובהן קיבל שכר מהעמותה או מנווה שמחה, סבורני שאין מקום לחייבו בהשבה. </w:t>
      </w:r>
    </w:p>
    <w:p w:rsidR="00113400" w:rsidRDefault="007429E6" w:rsidP="00F623C0">
      <w:pPr>
        <w:pStyle w:val="ad"/>
        <w:numPr>
          <w:ilvl w:val="1"/>
          <w:numId w:val="1"/>
        </w:numPr>
        <w:spacing w:line="360" w:lineRule="auto"/>
        <w:jc w:val="both"/>
        <w:rPr>
          <w:rFonts w:ascii="Arial" w:hAnsi="Arial"/>
          <w:noProof w:val="0"/>
        </w:rPr>
      </w:pPr>
      <w:r w:rsidRPr="00113400">
        <w:rPr>
          <w:rFonts w:ascii="Arial" w:hAnsi="Arial" w:hint="cs"/>
          <w:noProof w:val="0"/>
          <w:rtl/>
        </w:rPr>
        <w:t xml:space="preserve">מעת שלפי חוק העמותות אין איסור על מזכיר, אלא על חבר ועד, לקבל שכר </w:t>
      </w:r>
      <w:r w:rsidR="00AF61B2" w:rsidRPr="00113400">
        <w:rPr>
          <w:rFonts w:ascii="Arial" w:hAnsi="Arial"/>
          <w:noProof w:val="0"/>
          <w:rtl/>
        </w:rPr>
        <w:t>–</w:t>
      </w:r>
      <w:r w:rsidRPr="00113400">
        <w:rPr>
          <w:rFonts w:ascii="Arial" w:hAnsi="Arial" w:hint="cs"/>
          <w:noProof w:val="0"/>
          <w:rtl/>
        </w:rPr>
        <w:t xml:space="preserve"> ומ</w:t>
      </w:r>
      <w:r w:rsidR="00AF61B2" w:rsidRPr="00113400">
        <w:rPr>
          <w:rFonts w:ascii="Arial" w:hAnsi="Arial" w:hint="cs"/>
          <w:noProof w:val="0"/>
          <w:rtl/>
        </w:rPr>
        <w:t xml:space="preserve">מילא שאין זה נכון וצודק כי 'מזכיר' לא יבוא על שכרו. </w:t>
      </w:r>
    </w:p>
    <w:p w:rsidR="0060500A" w:rsidRPr="00113400" w:rsidRDefault="00F857A3" w:rsidP="00F623C0">
      <w:pPr>
        <w:pStyle w:val="ad"/>
        <w:numPr>
          <w:ilvl w:val="1"/>
          <w:numId w:val="1"/>
        </w:numPr>
        <w:spacing w:line="360" w:lineRule="auto"/>
        <w:jc w:val="both"/>
        <w:rPr>
          <w:rFonts w:ascii="Arial" w:hAnsi="Arial"/>
          <w:noProof w:val="0"/>
        </w:rPr>
      </w:pPr>
      <w:r w:rsidRPr="00113400">
        <w:rPr>
          <w:rFonts w:ascii="Arial" w:hAnsi="Arial" w:hint="cs"/>
          <w:noProof w:val="0"/>
          <w:rtl/>
        </w:rPr>
        <w:t>אעיר כי מהדוחות המילוליים שהוגשו לרשם העמותות עולה כי המשיב 5 אינו בעל השכר הגבוה ביותר בעמותה, וכי יש שני עובדים, במשרת 'מלמד', המשתכרים גבוה משכרו.</w:t>
      </w:r>
    </w:p>
    <w:p w:rsidR="005D1610" w:rsidRDefault="007816CB" w:rsidP="00113400">
      <w:pPr>
        <w:pStyle w:val="ad"/>
        <w:numPr>
          <w:ilvl w:val="1"/>
          <w:numId w:val="1"/>
        </w:numPr>
        <w:spacing w:line="360" w:lineRule="auto"/>
        <w:jc w:val="both"/>
        <w:rPr>
          <w:rFonts w:ascii="Arial" w:hAnsi="Arial"/>
          <w:noProof w:val="0"/>
        </w:rPr>
      </w:pPr>
      <w:r>
        <w:rPr>
          <w:rFonts w:ascii="Arial" w:hAnsi="Arial" w:hint="cs"/>
          <w:noProof w:val="0"/>
          <w:rtl/>
        </w:rPr>
        <w:t>כן אציין, לדידי מעורבות של מזכיר איננה ניתנת לכימות</w:t>
      </w:r>
      <w:r w:rsidR="00A3153E">
        <w:rPr>
          <w:rFonts w:ascii="Arial" w:hAnsi="Arial" w:hint="cs"/>
          <w:noProof w:val="0"/>
          <w:rtl/>
        </w:rPr>
        <w:t xml:space="preserve"> </w:t>
      </w:r>
      <w:r w:rsidR="00A3153E">
        <w:rPr>
          <w:rFonts w:ascii="Arial" w:hAnsi="Arial"/>
          <w:noProof w:val="0"/>
          <w:rtl/>
        </w:rPr>
        <w:t>–</w:t>
      </w:r>
      <w:r w:rsidR="00A3153E">
        <w:rPr>
          <w:rFonts w:ascii="Arial" w:hAnsi="Arial" w:hint="cs"/>
          <w:noProof w:val="0"/>
          <w:rtl/>
        </w:rPr>
        <w:t xml:space="preserve"> יש מעורב</w:t>
      </w:r>
      <w:r w:rsidR="00113400">
        <w:rPr>
          <w:rFonts w:ascii="Arial" w:hAnsi="Arial" w:hint="cs"/>
          <w:noProof w:val="0"/>
          <w:rtl/>
        </w:rPr>
        <w:t>ים מאוד ויש מעורבים מעט.</w:t>
      </w:r>
      <w:r w:rsidR="00A3153E">
        <w:rPr>
          <w:rFonts w:ascii="Arial" w:hAnsi="Arial" w:hint="cs"/>
          <w:noProof w:val="0"/>
          <w:rtl/>
        </w:rPr>
        <w:t xml:space="preserve"> </w:t>
      </w:r>
      <w:r w:rsidR="005D1610">
        <w:rPr>
          <w:rFonts w:ascii="Arial" w:hAnsi="Arial" w:hint="cs"/>
          <w:noProof w:val="0"/>
          <w:rtl/>
        </w:rPr>
        <w:t>מטבע הדברים 'מזכיר' נוכח בישיבות האסיפה הכללית ובישיב</w:t>
      </w:r>
      <w:r w:rsidR="00113400">
        <w:rPr>
          <w:rFonts w:ascii="Arial" w:hAnsi="Arial" w:hint="cs"/>
          <w:noProof w:val="0"/>
          <w:rtl/>
        </w:rPr>
        <w:t>ות וועד וועדת הביקורת של העמותה.</w:t>
      </w:r>
      <w:r w:rsidR="005D1610">
        <w:rPr>
          <w:rFonts w:ascii="Arial" w:hAnsi="Arial" w:hint="cs"/>
          <w:noProof w:val="0"/>
          <w:rtl/>
        </w:rPr>
        <w:t xml:space="preserve"> </w:t>
      </w:r>
    </w:p>
    <w:p w:rsidR="00067E65" w:rsidRDefault="00113400" w:rsidP="00113400">
      <w:pPr>
        <w:pStyle w:val="ad"/>
        <w:numPr>
          <w:ilvl w:val="1"/>
          <w:numId w:val="1"/>
        </w:numPr>
        <w:spacing w:line="360" w:lineRule="auto"/>
        <w:ind w:left="1928"/>
        <w:jc w:val="both"/>
        <w:rPr>
          <w:rFonts w:ascii="Arial" w:hAnsi="Arial"/>
          <w:noProof w:val="0"/>
        </w:rPr>
      </w:pPr>
      <w:r>
        <w:rPr>
          <w:rFonts w:ascii="Arial" w:hAnsi="Arial" w:hint="cs"/>
          <w:noProof w:val="0"/>
          <w:rtl/>
        </w:rPr>
        <w:t xml:space="preserve"> </w:t>
      </w:r>
      <w:r w:rsidR="007816CB" w:rsidRPr="00113400">
        <w:rPr>
          <w:rFonts w:ascii="Arial" w:hAnsi="Arial" w:hint="cs"/>
          <w:noProof w:val="0"/>
          <w:rtl/>
        </w:rPr>
        <w:t>על כן לטעון כי מעת שה</w:t>
      </w:r>
      <w:r w:rsidR="00A3153E" w:rsidRPr="00113400">
        <w:rPr>
          <w:rFonts w:ascii="Arial" w:hAnsi="Arial" w:hint="cs"/>
          <w:noProof w:val="0"/>
          <w:rtl/>
        </w:rPr>
        <w:t>משיב 5</w:t>
      </w:r>
      <w:r w:rsidR="007816CB" w:rsidRPr="00113400">
        <w:rPr>
          <w:rFonts w:ascii="Arial" w:hAnsi="Arial" w:hint="cs"/>
          <w:noProof w:val="0"/>
          <w:rtl/>
        </w:rPr>
        <w:t xml:space="preserve"> פעיל בענייני ה</w:t>
      </w:r>
      <w:r w:rsidR="00A3153E" w:rsidRPr="00113400">
        <w:rPr>
          <w:rFonts w:ascii="Arial" w:hAnsi="Arial" w:hint="cs"/>
          <w:noProof w:val="0"/>
          <w:rtl/>
        </w:rPr>
        <w:t>עמותה - אזי</w:t>
      </w:r>
      <w:r w:rsidR="00D04DAF" w:rsidRPr="00113400">
        <w:rPr>
          <w:rFonts w:ascii="Arial" w:hAnsi="Arial" w:hint="cs"/>
          <w:noProof w:val="0"/>
          <w:rtl/>
        </w:rPr>
        <w:t xml:space="preserve"> יש להחשיבו כחבר ועד, לדעתי טענה זו מרחיקה לכת. </w:t>
      </w:r>
    </w:p>
    <w:p w:rsidR="00113400" w:rsidRPr="00113400" w:rsidRDefault="00113400" w:rsidP="00113400">
      <w:pPr>
        <w:pStyle w:val="ad"/>
        <w:spacing w:line="360" w:lineRule="auto"/>
        <w:ind w:left="1928"/>
        <w:jc w:val="both"/>
        <w:rPr>
          <w:rFonts w:ascii="Arial" w:hAnsi="Arial"/>
          <w:noProof w:val="0"/>
        </w:rPr>
      </w:pPr>
    </w:p>
    <w:p w:rsidR="00DD2C66" w:rsidRPr="00113400" w:rsidRDefault="00113400" w:rsidP="00174BE9">
      <w:pPr>
        <w:spacing w:line="360" w:lineRule="auto"/>
        <w:ind w:left="794" w:hanging="454"/>
        <w:jc w:val="both"/>
        <w:rPr>
          <w:rFonts w:ascii="Arial" w:hAnsi="Arial"/>
          <w:b/>
          <w:bCs/>
          <w:noProof w:val="0"/>
          <w:u w:val="single"/>
          <w:rtl/>
        </w:rPr>
      </w:pPr>
      <w:r w:rsidRPr="00113400">
        <w:rPr>
          <w:rFonts w:ascii="Arial" w:hAnsi="Arial" w:hint="cs"/>
          <w:b/>
          <w:bCs/>
          <w:noProof w:val="0"/>
          <w:u w:val="single"/>
          <w:rtl/>
        </w:rPr>
        <w:t>סוף</w:t>
      </w:r>
      <w:r w:rsidR="0060500A" w:rsidRPr="00113400">
        <w:rPr>
          <w:rFonts w:ascii="Arial" w:hAnsi="Arial" w:hint="cs"/>
          <w:b/>
          <w:bCs/>
          <w:noProof w:val="0"/>
          <w:u w:val="single"/>
          <w:rtl/>
        </w:rPr>
        <w:t xml:space="preserve"> דבר</w:t>
      </w:r>
    </w:p>
    <w:p w:rsidR="00D33A46" w:rsidRDefault="0060500A" w:rsidP="00113400">
      <w:pPr>
        <w:pStyle w:val="ad"/>
        <w:numPr>
          <w:ilvl w:val="0"/>
          <w:numId w:val="1"/>
        </w:numPr>
        <w:spacing w:line="360" w:lineRule="auto"/>
        <w:ind w:left="828" w:hanging="471"/>
        <w:jc w:val="both"/>
        <w:rPr>
          <w:rFonts w:ascii="Arial" w:hAnsi="Arial"/>
          <w:noProof w:val="0"/>
        </w:rPr>
      </w:pPr>
      <w:r>
        <w:rPr>
          <w:rFonts w:ascii="Arial" w:hAnsi="Arial" w:hint="cs"/>
          <w:noProof w:val="0"/>
          <w:rtl/>
        </w:rPr>
        <w:t xml:space="preserve">המסקנה העולה </w:t>
      </w:r>
      <w:r w:rsidR="00DF77C2">
        <w:rPr>
          <w:rFonts w:ascii="Arial" w:hAnsi="Arial" w:hint="cs"/>
          <w:noProof w:val="0"/>
          <w:rtl/>
        </w:rPr>
        <w:t xml:space="preserve">מכל המקובץ </w:t>
      </w:r>
      <w:r>
        <w:rPr>
          <w:rFonts w:ascii="Arial" w:hAnsi="Arial" w:hint="cs"/>
          <w:noProof w:val="0"/>
          <w:rtl/>
        </w:rPr>
        <w:t xml:space="preserve">היא, </w:t>
      </w:r>
      <w:r w:rsidR="00D33A46">
        <w:rPr>
          <w:rFonts w:ascii="Arial" w:hAnsi="Arial" w:hint="cs"/>
          <w:noProof w:val="0"/>
          <w:rtl/>
        </w:rPr>
        <w:t xml:space="preserve">כי חלק מהכספים </w:t>
      </w:r>
      <w:r w:rsidR="00113400">
        <w:rPr>
          <w:rFonts w:ascii="Arial" w:hAnsi="Arial" w:hint="cs"/>
          <w:noProof w:val="0"/>
          <w:rtl/>
        </w:rPr>
        <w:t xml:space="preserve">שקיבלו המשיבים </w:t>
      </w:r>
      <w:r w:rsidR="00D33A46">
        <w:rPr>
          <w:rFonts w:ascii="Arial" w:hAnsi="Arial" w:hint="cs"/>
          <w:noProof w:val="0"/>
          <w:rtl/>
        </w:rPr>
        <w:t>מהווים 'חלוקה אסורה' ועל כן על המשיבים 1, 2</w:t>
      </w:r>
      <w:r w:rsidR="006E0E5D">
        <w:rPr>
          <w:rFonts w:ascii="Arial" w:hAnsi="Arial" w:hint="cs"/>
          <w:noProof w:val="0"/>
          <w:rtl/>
        </w:rPr>
        <w:t>, 4 ו-5</w:t>
      </w:r>
      <w:r w:rsidR="00D33A46">
        <w:rPr>
          <w:rFonts w:ascii="Arial" w:hAnsi="Arial" w:hint="cs"/>
          <w:noProof w:val="0"/>
          <w:rtl/>
        </w:rPr>
        <w:t xml:space="preserve"> להשיבם, כל אחד לפי </w:t>
      </w:r>
      <w:r w:rsidR="009249B0">
        <w:rPr>
          <w:rFonts w:ascii="Arial" w:hAnsi="Arial" w:hint="cs"/>
          <w:noProof w:val="0"/>
          <w:rtl/>
        </w:rPr>
        <w:t>הסכום שקב</w:t>
      </w:r>
      <w:r w:rsidR="00D33A46">
        <w:rPr>
          <w:rFonts w:ascii="Arial" w:hAnsi="Arial" w:hint="cs"/>
          <w:noProof w:val="0"/>
          <w:rtl/>
        </w:rPr>
        <w:t>עתי לגביו</w:t>
      </w:r>
      <w:r w:rsidR="00113400">
        <w:rPr>
          <w:rFonts w:ascii="Arial" w:hAnsi="Arial" w:hint="cs"/>
          <w:noProof w:val="0"/>
          <w:rtl/>
        </w:rPr>
        <w:t>.</w:t>
      </w:r>
    </w:p>
    <w:p w:rsidR="00113400" w:rsidRDefault="00113400" w:rsidP="00113400">
      <w:pPr>
        <w:pStyle w:val="ad"/>
        <w:spacing w:line="360" w:lineRule="auto"/>
        <w:ind w:left="828"/>
        <w:jc w:val="both"/>
        <w:rPr>
          <w:rFonts w:ascii="Arial" w:hAnsi="Arial"/>
          <w:noProof w:val="0"/>
        </w:rPr>
      </w:pPr>
    </w:p>
    <w:p w:rsidR="0060500A" w:rsidRDefault="00D33A46" w:rsidP="00DC5E17">
      <w:pPr>
        <w:pStyle w:val="ad"/>
        <w:numPr>
          <w:ilvl w:val="0"/>
          <w:numId w:val="1"/>
        </w:numPr>
        <w:spacing w:line="360" w:lineRule="auto"/>
        <w:ind w:left="828" w:hanging="471"/>
        <w:jc w:val="both"/>
        <w:rPr>
          <w:rFonts w:ascii="Arial" w:hAnsi="Arial"/>
          <w:noProof w:val="0"/>
        </w:rPr>
      </w:pPr>
      <w:r>
        <w:rPr>
          <w:rFonts w:ascii="Arial" w:hAnsi="Arial" w:hint="cs"/>
          <w:noProof w:val="0"/>
          <w:rtl/>
        </w:rPr>
        <w:t>ל</w:t>
      </w:r>
      <w:r w:rsidR="009249B0">
        <w:rPr>
          <w:rFonts w:ascii="Arial" w:hAnsi="Arial" w:hint="cs"/>
          <w:noProof w:val="0"/>
          <w:rtl/>
        </w:rPr>
        <w:t>מען הסדר</w:t>
      </w:r>
      <w:r w:rsidR="00756CDA">
        <w:rPr>
          <w:rFonts w:ascii="Arial" w:hAnsi="Arial" w:hint="cs"/>
          <w:noProof w:val="0"/>
          <w:rtl/>
        </w:rPr>
        <w:t>, על המשיבים</w:t>
      </w:r>
      <w:r>
        <w:rPr>
          <w:rFonts w:ascii="Arial" w:hAnsi="Arial" w:hint="cs"/>
          <w:noProof w:val="0"/>
          <w:rtl/>
        </w:rPr>
        <w:t xml:space="preserve"> להשיב </w:t>
      </w:r>
      <w:r w:rsidR="00756CDA">
        <w:rPr>
          <w:rFonts w:ascii="Arial" w:hAnsi="Arial" w:hint="cs"/>
          <w:noProof w:val="0"/>
          <w:rtl/>
        </w:rPr>
        <w:t>את הסכומים כד</w:t>
      </w:r>
      <w:r w:rsidR="0060500A">
        <w:rPr>
          <w:rFonts w:ascii="Arial" w:hAnsi="Arial" w:hint="cs"/>
          <w:noProof w:val="0"/>
          <w:rtl/>
        </w:rPr>
        <w:t>להלן:</w:t>
      </w:r>
    </w:p>
    <w:p w:rsidR="0060500A" w:rsidRDefault="0060500A" w:rsidP="00113400">
      <w:pPr>
        <w:pStyle w:val="ad"/>
        <w:numPr>
          <w:ilvl w:val="1"/>
          <w:numId w:val="11"/>
        </w:numPr>
        <w:spacing w:line="360" w:lineRule="auto"/>
        <w:jc w:val="both"/>
        <w:rPr>
          <w:rFonts w:ascii="Arial" w:hAnsi="Arial"/>
          <w:noProof w:val="0"/>
        </w:rPr>
      </w:pPr>
      <w:r>
        <w:rPr>
          <w:rFonts w:ascii="Arial" w:hAnsi="Arial" w:hint="cs"/>
          <w:noProof w:val="0"/>
          <w:rtl/>
        </w:rPr>
        <w:t>ביחס למשיב 1</w:t>
      </w:r>
      <w:r w:rsidR="00554C7F">
        <w:rPr>
          <w:rFonts w:ascii="Arial" w:hAnsi="Arial" w:hint="cs"/>
          <w:noProof w:val="0"/>
          <w:rtl/>
        </w:rPr>
        <w:t xml:space="preserve">: עליו להשיב </w:t>
      </w:r>
      <w:r w:rsidR="00D33A46">
        <w:rPr>
          <w:rFonts w:ascii="Arial" w:hAnsi="Arial" w:hint="cs"/>
          <w:noProof w:val="0"/>
          <w:rtl/>
        </w:rPr>
        <w:t xml:space="preserve">לעמותה </w:t>
      </w:r>
      <w:r w:rsidR="00554C7F">
        <w:rPr>
          <w:rFonts w:ascii="Arial" w:hAnsi="Arial" w:hint="cs"/>
          <w:noProof w:val="0"/>
          <w:rtl/>
        </w:rPr>
        <w:t xml:space="preserve">סך כולל של </w:t>
      </w:r>
      <w:r w:rsidR="00D222A5">
        <w:rPr>
          <w:rFonts w:ascii="Arial" w:hAnsi="Arial"/>
          <w:noProof w:val="0"/>
          <w:rtl/>
        </w:rPr>
        <w:t>–</w:t>
      </w:r>
      <w:r w:rsidR="00554C7F">
        <w:rPr>
          <w:rFonts w:ascii="Arial" w:hAnsi="Arial" w:hint="cs"/>
          <w:noProof w:val="0"/>
          <w:rtl/>
        </w:rPr>
        <w:t xml:space="preserve"> </w:t>
      </w:r>
      <w:r w:rsidR="00067E65">
        <w:rPr>
          <w:rFonts w:ascii="Arial" w:hAnsi="Arial" w:hint="cs"/>
          <w:noProof w:val="0"/>
          <w:rtl/>
        </w:rPr>
        <w:t>1,</w:t>
      </w:r>
      <w:r w:rsidR="00113400">
        <w:rPr>
          <w:rFonts w:ascii="Arial" w:hAnsi="Arial" w:hint="cs"/>
          <w:noProof w:val="0"/>
          <w:rtl/>
        </w:rPr>
        <w:t>850</w:t>
      </w:r>
      <w:r w:rsidR="00067E65">
        <w:rPr>
          <w:rFonts w:ascii="Arial" w:hAnsi="Arial" w:hint="cs"/>
          <w:noProof w:val="0"/>
          <w:rtl/>
        </w:rPr>
        <w:t>,</w:t>
      </w:r>
      <w:r w:rsidR="00235EFA">
        <w:rPr>
          <w:rFonts w:ascii="Arial" w:hAnsi="Arial" w:hint="cs"/>
          <w:noProof w:val="0"/>
          <w:rtl/>
        </w:rPr>
        <w:t>618</w:t>
      </w:r>
      <w:r w:rsidR="006E6D8D">
        <w:rPr>
          <w:rFonts w:ascii="Arial" w:hAnsi="Arial" w:hint="cs"/>
          <w:noProof w:val="0"/>
          <w:rtl/>
        </w:rPr>
        <w:t xml:space="preserve"> </w:t>
      </w:r>
      <w:r w:rsidR="00D222A5">
        <w:rPr>
          <w:rFonts w:ascii="Arial" w:hAnsi="Arial" w:hint="cs"/>
          <w:noProof w:val="0"/>
          <w:rtl/>
        </w:rPr>
        <w:t>₪;</w:t>
      </w:r>
    </w:p>
    <w:p w:rsidR="0060500A" w:rsidRDefault="0060500A" w:rsidP="00113400">
      <w:pPr>
        <w:pStyle w:val="ad"/>
        <w:numPr>
          <w:ilvl w:val="1"/>
          <w:numId w:val="11"/>
        </w:numPr>
        <w:spacing w:line="360" w:lineRule="auto"/>
        <w:jc w:val="both"/>
        <w:rPr>
          <w:rFonts w:ascii="Arial" w:hAnsi="Arial"/>
          <w:noProof w:val="0"/>
        </w:rPr>
      </w:pPr>
      <w:r>
        <w:rPr>
          <w:rFonts w:ascii="Arial" w:hAnsi="Arial" w:hint="cs"/>
          <w:noProof w:val="0"/>
          <w:rtl/>
        </w:rPr>
        <w:t>ביחס למשיב 2</w:t>
      </w:r>
      <w:r w:rsidR="00D33A46">
        <w:rPr>
          <w:rFonts w:ascii="Arial" w:hAnsi="Arial" w:hint="cs"/>
          <w:noProof w:val="0"/>
          <w:rtl/>
        </w:rPr>
        <w:t>:</w:t>
      </w:r>
      <w:r w:rsidR="00554C7F" w:rsidRPr="00554C7F">
        <w:rPr>
          <w:rFonts w:ascii="Arial" w:hAnsi="Arial" w:hint="cs"/>
          <w:noProof w:val="0"/>
          <w:rtl/>
        </w:rPr>
        <w:t xml:space="preserve"> </w:t>
      </w:r>
      <w:r w:rsidR="00554C7F">
        <w:rPr>
          <w:rFonts w:ascii="Arial" w:hAnsi="Arial" w:hint="cs"/>
          <w:noProof w:val="0"/>
          <w:rtl/>
        </w:rPr>
        <w:t xml:space="preserve">עליו להשיב </w:t>
      </w:r>
      <w:r w:rsidR="00D33A46">
        <w:rPr>
          <w:rFonts w:ascii="Arial" w:hAnsi="Arial" w:hint="cs"/>
          <w:noProof w:val="0"/>
          <w:rtl/>
        </w:rPr>
        <w:t xml:space="preserve">לעמותה </w:t>
      </w:r>
      <w:r w:rsidR="00554C7F">
        <w:rPr>
          <w:rFonts w:ascii="Arial" w:hAnsi="Arial" w:hint="cs"/>
          <w:noProof w:val="0"/>
          <w:rtl/>
        </w:rPr>
        <w:t>סך כולל של</w:t>
      </w:r>
      <w:r w:rsidR="00D222A5">
        <w:rPr>
          <w:rFonts w:ascii="Arial" w:hAnsi="Arial" w:hint="cs"/>
          <w:noProof w:val="0"/>
          <w:rtl/>
        </w:rPr>
        <w:t xml:space="preserve"> </w:t>
      </w:r>
      <w:r w:rsidR="007D3E2E">
        <w:rPr>
          <w:rFonts w:ascii="Arial" w:hAnsi="Arial"/>
          <w:noProof w:val="0"/>
          <w:rtl/>
        </w:rPr>
        <w:t>–</w:t>
      </w:r>
      <w:r w:rsidR="00D222A5">
        <w:rPr>
          <w:rFonts w:ascii="Arial" w:hAnsi="Arial" w:hint="cs"/>
          <w:noProof w:val="0"/>
          <w:rtl/>
        </w:rPr>
        <w:t xml:space="preserve"> </w:t>
      </w:r>
      <w:r w:rsidR="00113400">
        <w:rPr>
          <w:rFonts w:ascii="Arial" w:hAnsi="Arial" w:hint="cs"/>
          <w:noProof w:val="0"/>
          <w:rtl/>
        </w:rPr>
        <w:t>417</w:t>
      </w:r>
      <w:r w:rsidR="007D3E2E">
        <w:rPr>
          <w:rFonts w:ascii="Arial" w:hAnsi="Arial" w:hint="cs"/>
          <w:noProof w:val="0"/>
          <w:rtl/>
        </w:rPr>
        <w:t>,</w:t>
      </w:r>
      <w:r w:rsidR="00113400">
        <w:rPr>
          <w:rFonts w:ascii="Arial" w:hAnsi="Arial" w:hint="cs"/>
          <w:noProof w:val="0"/>
          <w:rtl/>
        </w:rPr>
        <w:t>632</w:t>
      </w:r>
      <w:r w:rsidR="007D3E2E">
        <w:rPr>
          <w:rFonts w:ascii="Arial" w:hAnsi="Arial" w:hint="cs"/>
          <w:noProof w:val="0"/>
          <w:rtl/>
        </w:rPr>
        <w:t xml:space="preserve"> ₪;</w:t>
      </w:r>
    </w:p>
    <w:p w:rsidR="0060500A" w:rsidRDefault="0060500A" w:rsidP="00113400">
      <w:pPr>
        <w:pStyle w:val="ad"/>
        <w:numPr>
          <w:ilvl w:val="1"/>
          <w:numId w:val="11"/>
        </w:numPr>
        <w:spacing w:line="360" w:lineRule="auto"/>
        <w:jc w:val="both"/>
        <w:rPr>
          <w:rFonts w:ascii="Arial" w:hAnsi="Arial"/>
          <w:noProof w:val="0"/>
        </w:rPr>
      </w:pPr>
      <w:r>
        <w:rPr>
          <w:rFonts w:ascii="Arial" w:hAnsi="Arial" w:hint="cs"/>
          <w:noProof w:val="0"/>
          <w:rtl/>
        </w:rPr>
        <w:t>ביחס למשי</w:t>
      </w:r>
      <w:r w:rsidR="00554C7F">
        <w:rPr>
          <w:rFonts w:ascii="Arial" w:hAnsi="Arial" w:hint="cs"/>
          <w:noProof w:val="0"/>
          <w:rtl/>
        </w:rPr>
        <w:t>ב</w:t>
      </w:r>
      <w:r>
        <w:rPr>
          <w:rFonts w:ascii="Arial" w:hAnsi="Arial" w:hint="cs"/>
          <w:noProof w:val="0"/>
          <w:rtl/>
        </w:rPr>
        <w:t xml:space="preserve"> 4</w:t>
      </w:r>
      <w:r w:rsidR="006E6D8D">
        <w:rPr>
          <w:rFonts w:ascii="Arial" w:hAnsi="Arial" w:hint="cs"/>
          <w:noProof w:val="0"/>
          <w:rtl/>
        </w:rPr>
        <w:t xml:space="preserve">: </w:t>
      </w:r>
      <w:r w:rsidR="00554C7F" w:rsidRPr="00554C7F">
        <w:rPr>
          <w:rFonts w:ascii="Arial" w:hAnsi="Arial" w:hint="cs"/>
          <w:noProof w:val="0"/>
          <w:rtl/>
        </w:rPr>
        <w:t xml:space="preserve"> </w:t>
      </w:r>
      <w:r w:rsidR="00554C7F">
        <w:rPr>
          <w:rFonts w:ascii="Arial" w:hAnsi="Arial" w:hint="cs"/>
          <w:noProof w:val="0"/>
          <w:rtl/>
        </w:rPr>
        <w:t xml:space="preserve">עליו להשיב </w:t>
      </w:r>
      <w:r w:rsidR="006E6D8D">
        <w:rPr>
          <w:rFonts w:ascii="Arial" w:hAnsi="Arial" w:hint="cs"/>
          <w:noProof w:val="0"/>
          <w:rtl/>
        </w:rPr>
        <w:t xml:space="preserve">לעמותה </w:t>
      </w:r>
      <w:r w:rsidR="00554C7F">
        <w:rPr>
          <w:rFonts w:ascii="Arial" w:hAnsi="Arial" w:hint="cs"/>
          <w:noProof w:val="0"/>
          <w:rtl/>
        </w:rPr>
        <w:t>סך כולל של</w:t>
      </w:r>
      <w:r w:rsidR="00D222A5">
        <w:rPr>
          <w:rFonts w:ascii="Arial" w:hAnsi="Arial" w:hint="cs"/>
          <w:noProof w:val="0"/>
          <w:rtl/>
        </w:rPr>
        <w:t xml:space="preserve"> </w:t>
      </w:r>
      <w:r w:rsidR="007D3E2E">
        <w:rPr>
          <w:rFonts w:ascii="Arial" w:hAnsi="Arial"/>
          <w:noProof w:val="0"/>
          <w:rtl/>
        </w:rPr>
        <w:t>–</w:t>
      </w:r>
      <w:r w:rsidR="00D222A5">
        <w:rPr>
          <w:rFonts w:ascii="Arial" w:hAnsi="Arial" w:hint="cs"/>
          <w:noProof w:val="0"/>
          <w:rtl/>
        </w:rPr>
        <w:t xml:space="preserve"> </w:t>
      </w:r>
      <w:r w:rsidR="00113400">
        <w:rPr>
          <w:rFonts w:ascii="Arial" w:hAnsi="Arial" w:hint="cs"/>
          <w:noProof w:val="0"/>
          <w:rtl/>
        </w:rPr>
        <w:t>1,353</w:t>
      </w:r>
      <w:r w:rsidR="007D3E2E">
        <w:rPr>
          <w:rFonts w:ascii="Arial" w:hAnsi="Arial" w:hint="cs"/>
          <w:noProof w:val="0"/>
          <w:rtl/>
        </w:rPr>
        <w:t>,395 ₪;</w:t>
      </w:r>
    </w:p>
    <w:p w:rsidR="004B553D" w:rsidRDefault="0060500A" w:rsidP="00113400">
      <w:pPr>
        <w:pStyle w:val="ad"/>
        <w:numPr>
          <w:ilvl w:val="1"/>
          <w:numId w:val="11"/>
        </w:numPr>
        <w:spacing w:line="360" w:lineRule="auto"/>
        <w:jc w:val="both"/>
        <w:rPr>
          <w:rFonts w:ascii="Arial" w:hAnsi="Arial"/>
          <w:noProof w:val="0"/>
        </w:rPr>
      </w:pPr>
      <w:r>
        <w:rPr>
          <w:rFonts w:ascii="Arial" w:hAnsi="Arial" w:hint="cs"/>
          <w:noProof w:val="0"/>
          <w:rtl/>
        </w:rPr>
        <w:t>ביחס למשיב 5</w:t>
      </w:r>
      <w:r w:rsidR="00554C7F">
        <w:rPr>
          <w:rFonts w:ascii="Arial" w:hAnsi="Arial" w:hint="cs"/>
          <w:noProof w:val="0"/>
          <w:rtl/>
        </w:rPr>
        <w:t xml:space="preserve">, </w:t>
      </w:r>
      <w:r w:rsidR="00113400">
        <w:rPr>
          <w:rFonts w:ascii="Arial" w:hAnsi="Arial" w:hint="cs"/>
          <w:noProof w:val="0"/>
          <w:rtl/>
        </w:rPr>
        <w:t xml:space="preserve">עליו להשיב לעמותה סך כולל של </w:t>
      </w:r>
      <w:r w:rsidR="004B553D">
        <w:rPr>
          <w:rFonts w:ascii="Arial" w:hAnsi="Arial" w:hint="cs"/>
          <w:noProof w:val="0"/>
          <w:rtl/>
        </w:rPr>
        <w:t xml:space="preserve">- </w:t>
      </w:r>
      <w:r w:rsidR="00113400">
        <w:rPr>
          <w:rFonts w:ascii="Arial" w:hAnsi="Arial" w:hint="cs"/>
          <w:noProof w:val="0"/>
          <w:rtl/>
        </w:rPr>
        <w:t xml:space="preserve">471,742 ₪ </w:t>
      </w:r>
      <w:r w:rsidR="00554C7F">
        <w:rPr>
          <w:rFonts w:ascii="Arial" w:hAnsi="Arial" w:hint="cs"/>
          <w:noProof w:val="0"/>
          <w:rtl/>
        </w:rPr>
        <w:t>.</w:t>
      </w:r>
    </w:p>
    <w:p w:rsidR="004B553D" w:rsidRDefault="004B553D" w:rsidP="004B553D">
      <w:pPr>
        <w:pStyle w:val="ad"/>
        <w:spacing w:line="360" w:lineRule="auto"/>
        <w:ind w:left="1440"/>
        <w:jc w:val="both"/>
        <w:rPr>
          <w:rFonts w:ascii="Arial" w:hAnsi="Arial"/>
          <w:noProof w:val="0"/>
        </w:rPr>
      </w:pPr>
    </w:p>
    <w:p w:rsidR="0060500A" w:rsidRPr="004B553D" w:rsidRDefault="006E0E5D" w:rsidP="004B553D">
      <w:pPr>
        <w:spacing w:line="360" w:lineRule="auto"/>
        <w:ind w:left="720"/>
        <w:jc w:val="both"/>
        <w:rPr>
          <w:rFonts w:ascii="Arial" w:hAnsi="Arial"/>
          <w:noProof w:val="0"/>
        </w:rPr>
      </w:pPr>
      <w:r w:rsidRPr="004B553D">
        <w:rPr>
          <w:rFonts w:ascii="Arial" w:hAnsi="Arial" w:hint="cs"/>
          <w:noProof w:val="0"/>
          <w:rtl/>
        </w:rPr>
        <w:t xml:space="preserve">לסכומים הנ"ל יתווספו הפרשי הצמדה וריבית כחוק החל מיום 20.3.2018 ועד למועד פסק הדין. התשלומים הנ"ל ישולמו למנהל המיוחד תוך 90 ימים מהיום ולאחר מועד זה יתווספו אליהם הפרשי הצמדה וריבית כחוק מיום פסק הדין ועד ליום התשלום בפועל. </w:t>
      </w:r>
      <w:r w:rsidRPr="004B553D">
        <w:rPr>
          <w:rFonts w:ascii="Arial" w:hAnsi="Arial" w:hint="cs"/>
          <w:noProof w:val="0"/>
          <w:rtl/>
        </w:rPr>
        <w:lastRenderedPageBreak/>
        <w:t>המנהל המיוחד יגיש תוך עשרה ימים מהיום פסיקתא, הכוללת את חישובי ההצמדה והריבית</w:t>
      </w:r>
      <w:r w:rsidR="004B553D">
        <w:rPr>
          <w:rFonts w:ascii="Arial" w:hAnsi="Arial" w:hint="cs"/>
          <w:noProof w:val="0"/>
          <w:rtl/>
        </w:rPr>
        <w:t xml:space="preserve"> מיום 20.3.18 ועד ליום פסק הדין </w:t>
      </w:r>
      <w:r w:rsidRPr="004B553D">
        <w:rPr>
          <w:rFonts w:ascii="Arial" w:hAnsi="Arial" w:hint="cs"/>
          <w:noProof w:val="0"/>
          <w:rtl/>
        </w:rPr>
        <w:t xml:space="preserve">. </w:t>
      </w:r>
    </w:p>
    <w:p w:rsidR="006E0E5D" w:rsidRDefault="006E0E5D" w:rsidP="006E0E5D">
      <w:pPr>
        <w:spacing w:line="360" w:lineRule="auto"/>
        <w:jc w:val="both"/>
        <w:rPr>
          <w:rFonts w:ascii="Arial" w:hAnsi="Arial"/>
          <w:noProof w:val="0"/>
          <w:rtl/>
        </w:rPr>
      </w:pPr>
    </w:p>
    <w:p w:rsidR="006E0E5D" w:rsidRDefault="006E0E5D" w:rsidP="006E0E5D">
      <w:pPr>
        <w:pStyle w:val="ad"/>
        <w:numPr>
          <w:ilvl w:val="0"/>
          <w:numId w:val="1"/>
        </w:numPr>
        <w:spacing w:line="360" w:lineRule="auto"/>
        <w:ind w:hanging="493"/>
        <w:jc w:val="both"/>
        <w:rPr>
          <w:rFonts w:ascii="Arial" w:hAnsi="Arial"/>
          <w:noProof w:val="0"/>
        </w:rPr>
      </w:pPr>
      <w:r w:rsidRPr="006E0E5D">
        <w:rPr>
          <w:rFonts w:ascii="Arial" w:hAnsi="Arial" w:hint="cs"/>
          <w:noProof w:val="0"/>
          <w:rtl/>
        </w:rPr>
        <w:t>כל אחד מהמשיבים ישלם למנהל המיוחד תוך 45 ימים מהיום, הוצאות ושכר טרחת עורך דין</w:t>
      </w:r>
      <w:r>
        <w:rPr>
          <w:rFonts w:ascii="Arial" w:hAnsi="Arial" w:hint="cs"/>
          <w:noProof w:val="0"/>
          <w:rtl/>
        </w:rPr>
        <w:t xml:space="preserve"> בסך כולל של 20,000 ₪ (בסה"כ 80,000 ₪). לאחר המועד הנ"ל, יתווספו לסכומים הנ"ל הפרשי הצמדה וריבית כחוק, עד למועד התשלום בפועל. </w:t>
      </w:r>
    </w:p>
    <w:p w:rsidR="006E0E5D" w:rsidRPr="006E0E5D" w:rsidRDefault="006E0E5D" w:rsidP="006E0E5D">
      <w:pPr>
        <w:pStyle w:val="ad"/>
        <w:spacing w:line="360" w:lineRule="auto"/>
        <w:jc w:val="both"/>
        <w:rPr>
          <w:rFonts w:ascii="Arial" w:hAnsi="Arial"/>
          <w:noProof w:val="0"/>
        </w:rPr>
      </w:pPr>
    </w:p>
    <w:p w:rsidR="0060500A" w:rsidRPr="000F096D" w:rsidRDefault="000F096D" w:rsidP="00113400">
      <w:pPr>
        <w:spacing w:line="360" w:lineRule="auto"/>
        <w:ind w:firstLine="720"/>
        <w:jc w:val="both"/>
        <w:rPr>
          <w:rFonts w:ascii="Arial" w:hAnsi="Arial"/>
          <w:b/>
          <w:bCs/>
          <w:noProof w:val="0"/>
          <w:rtl/>
        </w:rPr>
      </w:pPr>
      <w:r>
        <w:rPr>
          <w:rFonts w:ascii="Arial" w:hAnsi="Arial" w:hint="cs"/>
          <w:b/>
          <w:bCs/>
          <w:noProof w:val="0"/>
          <w:rtl/>
        </w:rPr>
        <w:t>המ</w:t>
      </w:r>
      <w:r w:rsidRPr="000F096D">
        <w:rPr>
          <w:rFonts w:ascii="Arial" w:hAnsi="Arial" w:hint="cs"/>
          <w:b/>
          <w:bCs/>
          <w:noProof w:val="0"/>
          <w:rtl/>
        </w:rPr>
        <w:t xml:space="preserve">זכירות תמציא </w:t>
      </w:r>
      <w:r w:rsidR="00AD1FEA">
        <w:rPr>
          <w:rFonts w:ascii="Arial" w:hAnsi="Arial" w:hint="cs"/>
          <w:b/>
          <w:bCs/>
          <w:noProof w:val="0"/>
          <w:rtl/>
        </w:rPr>
        <w:t xml:space="preserve">את </w:t>
      </w:r>
      <w:r w:rsidRPr="000F096D">
        <w:rPr>
          <w:rFonts w:ascii="Arial" w:hAnsi="Arial" w:hint="cs"/>
          <w:b/>
          <w:bCs/>
          <w:noProof w:val="0"/>
          <w:rtl/>
        </w:rPr>
        <w:t>פסק</w:t>
      </w:r>
      <w:r w:rsidR="00AD1FEA">
        <w:rPr>
          <w:rFonts w:ascii="Arial" w:hAnsi="Arial" w:hint="cs"/>
          <w:b/>
          <w:bCs/>
          <w:noProof w:val="0"/>
          <w:rtl/>
        </w:rPr>
        <w:t xml:space="preserve"> הדין </w:t>
      </w:r>
      <w:r w:rsidRPr="000F096D">
        <w:rPr>
          <w:rFonts w:ascii="Arial" w:hAnsi="Arial" w:hint="cs"/>
          <w:b/>
          <w:bCs/>
          <w:noProof w:val="0"/>
          <w:rtl/>
        </w:rPr>
        <w:t>ל</w:t>
      </w:r>
      <w:r w:rsidR="006E0E5D">
        <w:rPr>
          <w:rFonts w:ascii="Arial" w:hAnsi="Arial" w:hint="cs"/>
          <w:b/>
          <w:bCs/>
          <w:noProof w:val="0"/>
          <w:rtl/>
        </w:rPr>
        <w:t>באי כוח ה</w:t>
      </w:r>
      <w:r w:rsidRPr="000F096D">
        <w:rPr>
          <w:rFonts w:ascii="Arial" w:hAnsi="Arial" w:hint="cs"/>
          <w:b/>
          <w:bCs/>
          <w:noProof w:val="0"/>
          <w:rtl/>
        </w:rPr>
        <w:t>צדדים.</w:t>
      </w:r>
    </w:p>
    <w:p w:rsidR="00591154" w:rsidRPr="00591154" w:rsidRDefault="00591154" w:rsidP="00591154">
      <w:pPr>
        <w:spacing w:line="360" w:lineRule="auto"/>
        <w:jc w:val="both"/>
        <w:rPr>
          <w:rFonts w:ascii="Arial" w:hAnsi="Arial"/>
          <w:noProof w:val="0"/>
          <w:rtl/>
        </w:rPr>
      </w:pPr>
    </w:p>
    <w:p w:rsidR="00694556" w:rsidRDefault="0043502B" w:rsidP="004B553D">
      <w:pPr>
        <w:spacing w:line="360" w:lineRule="auto"/>
        <w:ind w:firstLine="720"/>
        <w:jc w:val="both"/>
        <w:rPr>
          <w:rFonts w:ascii="Arial" w:hAnsi="Arial"/>
          <w:noProof w:val="0"/>
          <w:rtl/>
        </w:rPr>
      </w:pPr>
      <w:r>
        <w:rPr>
          <w:rFonts w:ascii="Arial" w:hAnsi="Arial"/>
          <w:noProof w:val="0"/>
          <w:rtl/>
        </w:rPr>
        <w:t>נית</w:t>
      </w:r>
      <w:r w:rsidR="0078005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hint="cs"/>
              <w:noProof w:val="0"/>
              <w:rtl/>
            </w:rPr>
            <w:t>ט"ז כסלו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hint="cs"/>
              <w:noProof w:val="0"/>
              <w:rtl/>
            </w:rPr>
            <w:t>17 דצמבר 2024</w:t>
          </w:r>
        </w:sdtContent>
      </w:sdt>
      <w:r w:rsidR="00005C8B">
        <w:rPr>
          <w:rFonts w:ascii="Arial" w:hAnsi="Arial"/>
          <w:noProof w:val="0"/>
          <w:rtl/>
        </w:rPr>
        <w:t>, בהעדר הצדדים.</w:t>
      </w:r>
    </w:p>
    <w:p w:rsidR="00C43648" w:rsidRDefault="00557261"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A53303" w:rsidRDefault="00BD6531" w:rsidP="00A53303">
      <w:pPr>
        <w:tabs>
          <w:tab w:val="left" w:pos="2553"/>
        </w:tabs>
        <w:rPr>
          <w:rFonts w:ascii="Arial" w:hAnsi="Arial"/>
          <w:rtl/>
        </w:rPr>
      </w:pPr>
      <w:r>
        <w:rPr>
          <w:rFonts w:hint="cs"/>
          <w:rtl/>
        </w:rPr>
        <w:tab/>
      </w:r>
      <w:r>
        <w:rPr>
          <w:rFonts w:hint="cs"/>
          <w:rtl/>
        </w:rPr>
        <w:tab/>
      </w:r>
      <w:r>
        <w:rPr>
          <w:rFonts w:hint="cs"/>
          <w:rtl/>
        </w:rPr>
        <w:tab/>
      </w:r>
      <w:r>
        <w:rPr>
          <w:rFonts w:hint="cs"/>
          <w:rtl/>
        </w:rPr>
        <w:tab/>
        <w:t xml:space="preserve">        </w:t>
      </w:r>
    </w:p>
    <w:tbl>
      <w:tblPr>
        <w:tblStyle w:val="a9"/>
        <w:bidiVisual/>
        <w:tblW w:w="0" w:type="auto"/>
        <w:tblInd w:w="4212" w:type="dxa"/>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708"/>
      </w:tblGrid>
      <w:tr w:rsidR="00A53303" w:rsidTr="00A53303">
        <w:trPr>
          <w:trHeight w:val="364"/>
        </w:trPr>
        <w:tc>
          <w:tcPr>
            <w:tcW w:w="3708" w:type="dxa"/>
            <w:tcBorders>
              <w:top w:val="nil"/>
              <w:left w:val="nil"/>
              <w:bottom w:val="single" w:sz="4" w:space="0" w:color="auto"/>
              <w:right w:val="nil"/>
            </w:tcBorders>
          </w:tcPr>
          <w:p w:rsidR="00A53303" w:rsidRDefault="00557261">
            <w:pPr>
              <w:jc w:val="center"/>
              <w:rPr>
                <w:noProof w:val="0"/>
              </w:rPr>
            </w:pPr>
            <w:sdt>
              <w:sdtPr>
                <w:rPr>
                  <w:rFonts w:cs="Times New Roman" w:hint="cs"/>
                  <w:rtl/>
                </w:rPr>
                <w:alias w:val="MergeField"/>
                <w:tag w:val="2144"/>
                <w:id w:val="-280428779"/>
              </w:sdtPr>
              <w:sdtEndPr/>
              <w:sdtContent>
                <w:r w:rsidR="00A53303">
                  <w:drawing>
                    <wp:inline distT="0" distB="0" distL="0" distR="0">
                      <wp:extent cx="1514475" cy="570865"/>
                      <wp:effectExtent l="0" t="0" r="9525" b="635"/>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14475" cy="570865"/>
                              </a:xfrm>
                              <a:prstGeom prst="rect">
                                <a:avLst/>
                              </a:prstGeom>
                              <a:noFill/>
                              <a:ln>
                                <a:noFill/>
                              </a:ln>
                            </pic:spPr>
                          </pic:pic>
                        </a:graphicData>
                      </a:graphic>
                    </wp:inline>
                  </w:drawing>
                </w:r>
              </w:sdtContent>
            </w:sdt>
          </w:p>
          <w:p w:rsidR="00A53303" w:rsidRDefault="00A53303">
            <w:pPr>
              <w:jc w:val="center"/>
              <w:rPr>
                <w:sz w:val="26"/>
                <w:szCs w:val="26"/>
              </w:rPr>
            </w:pPr>
          </w:p>
        </w:tc>
      </w:tr>
      <w:tr w:rsidR="00A53303" w:rsidTr="00A53303">
        <w:trPr>
          <w:trHeight w:val="415"/>
        </w:trPr>
        <w:tc>
          <w:tcPr>
            <w:tcW w:w="3708" w:type="dxa"/>
            <w:tcBorders>
              <w:top w:val="single" w:sz="4" w:space="0" w:color="auto"/>
              <w:left w:val="nil"/>
              <w:bottom w:val="nil"/>
              <w:right w:val="nil"/>
            </w:tcBorders>
            <w:hideMark/>
          </w:tcPr>
          <w:p w:rsidR="00A53303" w:rsidRDefault="00557261">
            <w:pPr>
              <w:jc w:val="center"/>
              <w:rPr>
                <w:b/>
                <w:bCs/>
                <w:sz w:val="26"/>
                <w:szCs w:val="26"/>
                <w:rtl/>
              </w:rPr>
            </w:pPr>
            <w:sdt>
              <w:sdtPr>
                <w:rPr>
                  <w:rtl/>
                </w:rPr>
                <w:alias w:val="2141"/>
                <w:tag w:val="2141"/>
                <w:id w:val="424146769"/>
                <w:text w:multiLine="1"/>
              </w:sdtPr>
              <w:sdtEndPr/>
              <w:sdtContent>
                <w:r w:rsidR="00A53303">
                  <w:rPr>
                    <w:b/>
                    <w:bCs/>
                    <w:sz w:val="26"/>
                    <w:szCs w:val="26"/>
                    <w:rtl/>
                  </w:rPr>
                  <w:t>אביגדור</w:t>
                </w:r>
              </w:sdtContent>
            </w:sdt>
            <w:r w:rsidR="00A53303">
              <w:rPr>
                <w:b/>
                <w:bCs/>
                <w:sz w:val="26"/>
                <w:szCs w:val="26"/>
                <w:rtl/>
              </w:rPr>
              <w:t xml:space="preserve"> </w:t>
            </w:r>
            <w:sdt>
              <w:sdtPr>
                <w:rPr>
                  <w:rFonts w:cs="Times New Roman" w:hint="cs"/>
                  <w:rtl/>
                </w:rPr>
                <w:alias w:val="2142"/>
                <w:tag w:val="2142"/>
                <w:id w:val="1434550607"/>
                <w:text w:multiLine="1"/>
              </w:sdtPr>
              <w:sdtEndPr/>
              <w:sdtContent>
                <w:r w:rsidR="00A53303">
                  <w:rPr>
                    <w:b/>
                    <w:bCs/>
                    <w:sz w:val="26"/>
                    <w:szCs w:val="26"/>
                    <w:rtl/>
                  </w:rPr>
                  <w:t>דורות</w:t>
                </w:r>
              </w:sdtContent>
            </w:sdt>
            <w:r w:rsidR="00A53303">
              <w:rPr>
                <w:b/>
                <w:bCs/>
                <w:sz w:val="26"/>
                <w:szCs w:val="26"/>
                <w:rtl/>
              </w:rPr>
              <w:t xml:space="preserve">, </w:t>
            </w:r>
            <w:sdt>
              <w:sdtPr>
                <w:rPr>
                  <w:rFonts w:cs="Times New Roman" w:hint="cs"/>
                  <w:rtl/>
                </w:rPr>
                <w:alias w:val="2143"/>
                <w:tag w:val="2143"/>
                <w:id w:val="148415121"/>
                <w:text w:multiLine="1"/>
              </w:sdtPr>
              <w:sdtEndPr/>
              <w:sdtContent>
                <w:r w:rsidR="00A53303">
                  <w:rPr>
                    <w:b/>
                    <w:bCs/>
                    <w:sz w:val="26"/>
                    <w:szCs w:val="26"/>
                    <w:rtl/>
                  </w:rPr>
                  <w:t>שופט</w:t>
                </w:r>
              </w:sdtContent>
            </w:sdt>
          </w:p>
        </w:tc>
      </w:tr>
    </w:tbl>
    <w:p w:rsidR="00A53303" w:rsidRDefault="00A53303" w:rsidP="00A53303">
      <w:pPr>
        <w:ind w:left="4212"/>
        <w:jc w:val="both"/>
        <w:rPr>
          <w:rFonts w:ascii="David" w:eastAsia="David" w:hAnsi="David"/>
          <w:sz w:val="26"/>
          <w:szCs w:val="26"/>
        </w:rPr>
      </w:pPr>
    </w:p>
    <w:p w:rsidR="00A53303" w:rsidRDefault="00A53303" w:rsidP="00A53303">
      <w:pPr>
        <w:ind w:left="4212"/>
        <w:rPr>
          <w:rtl/>
        </w:rPr>
      </w:pPr>
    </w:p>
    <w:p w:rsidR="00A53303" w:rsidRDefault="00A53303" w:rsidP="00A53303">
      <w:pPr>
        <w:tabs>
          <w:tab w:val="left" w:pos="2553"/>
        </w:tabs>
        <w:rPr>
          <w:rFonts w:ascii="Arial" w:hAnsi="Arial"/>
          <w:noProof w:val="0"/>
          <w:rtl/>
        </w:rPr>
      </w:pPr>
    </w:p>
    <w:p w:rsidR="009A5166" w:rsidRDefault="009A5166" w:rsidP="00A53303">
      <w:pPr>
        <w:tabs>
          <w:tab w:val="left" w:pos="2553"/>
        </w:tabs>
        <w:rPr>
          <w:rFonts w:ascii="Arial" w:hAnsi="Arial"/>
          <w:rtl/>
        </w:rPr>
      </w:pPr>
    </w:p>
    <w:p w:rsidR="009A5166" w:rsidRDefault="009A5166" w:rsidP="00CF34F8">
      <w:pPr>
        <w:rPr>
          <w:rFonts w:ascii="Arial" w:hAnsi="Arial"/>
          <w:rtl/>
        </w:rPr>
      </w:pPr>
    </w:p>
    <w:p w:rsidR="002029BA" w:rsidRDefault="002029BA" w:rsidP="00CF34F8">
      <w:pPr>
        <w:rPr>
          <w:rFonts w:ascii="Arial" w:hAnsi="Arial"/>
          <w:rtl/>
        </w:rPr>
      </w:pPr>
    </w:p>
    <w:sectPr w:rsidR="002029BA" w:rsidSect="00891F42">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7261" w:rsidRDefault="00557261">
      <w:r>
        <w:separator/>
      </w:r>
    </w:p>
  </w:endnote>
  <w:endnote w:type="continuationSeparator" w:id="0">
    <w:p w:rsidR="00557261" w:rsidRDefault="00557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1DF" w:rsidRDefault="004361D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4"/>
      <w:jc w:val="center"/>
      <w:rPr>
        <w:rStyle w:val="ab"/>
        <w:rFonts w:ascii="David" w:hAnsi="David"/>
      </w:rPr>
    </w:pPr>
    <w:r w:rsidRPr="00E765F7">
      <w:rPr>
        <w:rStyle w:val="ab"/>
        <w:rFonts w:ascii="David" w:hAnsi="David"/>
      </w:rPr>
      <w:fldChar w:fldCharType="begin"/>
    </w:r>
    <w:r w:rsidR="00005C8B" w:rsidRPr="00E765F7">
      <w:rPr>
        <w:rStyle w:val="ab"/>
        <w:rFonts w:ascii="David" w:hAnsi="David"/>
      </w:rPr>
      <w:instrText xml:space="preserve"> PAGE </w:instrText>
    </w:r>
    <w:r w:rsidRPr="00E765F7">
      <w:rPr>
        <w:rStyle w:val="ab"/>
        <w:rFonts w:ascii="David" w:hAnsi="David"/>
      </w:rPr>
      <w:fldChar w:fldCharType="separate"/>
    </w:r>
    <w:r w:rsidR="008C0A08">
      <w:rPr>
        <w:rStyle w:val="ab"/>
        <w:rFonts w:ascii="David" w:hAnsi="David"/>
        <w:rtl/>
      </w:rPr>
      <w:t>1</w:t>
    </w:r>
    <w:r w:rsidRPr="00E765F7">
      <w:rPr>
        <w:rStyle w:val="ab"/>
        <w:rFonts w:ascii="David" w:hAnsi="David"/>
      </w:rPr>
      <w:fldChar w:fldCharType="end"/>
    </w:r>
    <w:r w:rsidR="00005C8B" w:rsidRPr="00E765F7">
      <w:rPr>
        <w:rStyle w:val="ab"/>
        <w:rFonts w:ascii="David" w:hAnsi="David"/>
        <w:rtl/>
      </w:rPr>
      <w:t xml:space="preserve"> מתוך </w:t>
    </w:r>
    <w:r w:rsidRPr="00E765F7">
      <w:rPr>
        <w:rStyle w:val="ab"/>
        <w:rFonts w:ascii="David" w:hAnsi="David"/>
      </w:rPr>
      <w:fldChar w:fldCharType="begin"/>
    </w:r>
    <w:r w:rsidR="00005C8B" w:rsidRPr="00E765F7">
      <w:rPr>
        <w:rStyle w:val="ab"/>
        <w:rFonts w:ascii="David" w:hAnsi="David"/>
      </w:rPr>
      <w:instrText xml:space="preserve"> NUMPAGES </w:instrText>
    </w:r>
    <w:r w:rsidRPr="00E765F7">
      <w:rPr>
        <w:rStyle w:val="ab"/>
        <w:rFonts w:ascii="David" w:hAnsi="David"/>
      </w:rPr>
      <w:fldChar w:fldCharType="separate"/>
    </w:r>
    <w:r w:rsidR="008C0A08">
      <w:rPr>
        <w:rStyle w:val="ab"/>
        <w:rFonts w:ascii="David" w:hAnsi="David"/>
        <w:rtl/>
      </w:rPr>
      <w:t>42</w:t>
    </w:r>
    <w:r w:rsidRPr="00E765F7">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1DF" w:rsidRDefault="004361D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7261" w:rsidRDefault="00557261">
      <w:r>
        <w:separator/>
      </w:r>
    </w:p>
  </w:footnote>
  <w:footnote w:type="continuationSeparator" w:id="0">
    <w:p w:rsidR="00557261" w:rsidRDefault="00557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1DF" w:rsidRDefault="004361D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46"/>
      <w:gridCol w:w="3461"/>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בירושלים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rsidP="009318E8">
          <w:pPr>
            <w:pStyle w:val="a3"/>
            <w:rPr>
              <w:b/>
              <w:bCs/>
              <w:noProof w:val="0"/>
              <w:sz w:val="26"/>
              <w:szCs w:val="26"/>
              <w:rtl/>
            </w:rPr>
          </w:pPr>
        </w:p>
      </w:tc>
    </w:tr>
    <w:tr w:rsidR="00694556">
      <w:trPr>
        <w:trHeight w:val="337"/>
        <w:jc w:val="center"/>
      </w:trPr>
      <w:tc>
        <w:tcPr>
          <w:tcW w:w="8721" w:type="dxa"/>
          <w:gridSpan w:val="2"/>
        </w:tcPr>
        <w:p w:rsidR="007D45E3" w:rsidRDefault="00557261" w:rsidP="00CD516B">
          <w:pPr>
            <w:rPr>
              <w:b/>
              <w:bCs/>
              <w:noProof w:val="0"/>
              <w:sz w:val="26"/>
              <w:szCs w:val="26"/>
              <w:rtl/>
            </w:rPr>
          </w:pPr>
          <w:sdt>
            <w:sdtPr>
              <w:rPr>
                <w:rtl/>
              </w:rPr>
              <w:alias w:val="1170"/>
              <w:tag w:val="1170"/>
              <w:id w:val="1066377040"/>
              <w:text w:multiLine="1"/>
            </w:sdtPr>
            <w:sdtEndPr/>
            <w:sdtContent>
              <w:r w:rsidR="00E765F7">
                <w:rPr>
                  <w:b/>
                  <w:bCs/>
                  <w:noProof w:val="0"/>
                  <w:sz w:val="26"/>
                  <w:szCs w:val="26"/>
                  <w:rtl/>
                </w:rPr>
                <w:t>פר"ק</w:t>
              </w:r>
            </w:sdtContent>
          </w:sdt>
          <w:r w:rsidR="00005C8B">
            <w:rPr>
              <w:b/>
              <w:bCs/>
              <w:noProof w:val="0"/>
              <w:sz w:val="26"/>
              <w:szCs w:val="26"/>
              <w:rtl/>
            </w:rPr>
            <w:t xml:space="preserve"> </w:t>
          </w:r>
          <w:sdt>
            <w:sdtPr>
              <w:rPr>
                <w:rtl/>
              </w:rPr>
              <w:alias w:val="1171"/>
              <w:tag w:val="1171"/>
              <w:id w:val="257034231"/>
              <w:text w:multiLine="1"/>
            </w:sdtPr>
            <w:sdtEndPr/>
            <w:sdtContent>
              <w:r w:rsidR="00E765F7">
                <w:rPr>
                  <w:b/>
                  <w:bCs/>
                  <w:noProof w:val="0"/>
                  <w:sz w:val="26"/>
                  <w:szCs w:val="26"/>
                  <w:rtl/>
                </w:rPr>
                <w:t>1363-03-18</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E765F7">
                <w:rPr>
                  <w:b/>
                  <w:bCs/>
                  <w:noProof w:val="0"/>
                  <w:sz w:val="26"/>
                  <w:szCs w:val="26"/>
                  <w:rtl/>
                </w:rPr>
                <w:t>משרד המשפטים/רשם העמותות נ' עמותת תלמוד תורה הכללי והישיבה הגדולה עץ החיים ואח'</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9318E8">
          <w:pPr>
            <w:tabs>
              <w:tab w:val="left" w:pos="7092"/>
            </w:tabs>
            <w:rPr>
              <w:sz w:val="20"/>
              <w:szCs w:val="20"/>
              <w:rtl/>
            </w:rPr>
          </w:pPr>
          <w:r>
            <w:rPr>
              <w:rFonts w:hint="cs"/>
              <w:rtl/>
            </w:rPr>
            <w:t xml:space="preserve">                           </w:t>
          </w:r>
          <w:r>
            <w:rPr>
              <w:rFonts w:hint="cs"/>
              <w:sz w:val="20"/>
              <w:szCs w:val="20"/>
              <w:rtl/>
            </w:rPr>
            <w:t xml:space="preserve">                                       </w:t>
          </w:r>
          <w:r w:rsidR="009318E8">
            <w:rPr>
              <w:sz w:val="20"/>
              <w:szCs w:val="20"/>
              <w:rtl/>
            </w:rPr>
            <w:tab/>
          </w:r>
        </w:p>
        <w:p w:rsidR="009318E8" w:rsidRDefault="009318E8" w:rsidP="009318E8">
          <w:pPr>
            <w:tabs>
              <w:tab w:val="left" w:pos="7092"/>
            </w:tabs>
            <w:rPr>
              <w:sz w:val="20"/>
              <w:szCs w:val="20"/>
              <w:rtl/>
            </w:rPr>
          </w:pPr>
          <w:r>
            <w:rPr>
              <w:rFonts w:hint="cs"/>
              <w:sz w:val="20"/>
              <w:szCs w:val="20"/>
              <w:rtl/>
            </w:rPr>
            <w:t xml:space="preserve">                                                                                                                                                   </w:t>
          </w:r>
          <w:r w:rsidRPr="009318E8">
            <w:rPr>
              <w:rFonts w:hint="cs"/>
              <w:sz w:val="26"/>
              <w:szCs w:val="26"/>
              <w:rtl/>
            </w:rPr>
            <w:t>בקשה מס' 100</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r w:rsidR="009318E8">
      <w:trPr>
        <w:trHeight w:val="337"/>
        <w:jc w:val="center"/>
      </w:trPr>
      <w:tc>
        <w:tcPr>
          <w:tcW w:w="8721" w:type="dxa"/>
          <w:gridSpan w:val="2"/>
        </w:tcPr>
        <w:p w:rsidR="009318E8" w:rsidRDefault="009318E8" w:rsidP="00CD516B">
          <w:pPr>
            <w:rPr>
              <w:b/>
              <w:bCs/>
              <w:noProof w:val="0"/>
              <w:sz w:val="26"/>
              <w:szCs w:val="26"/>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1DF" w:rsidRDefault="004361D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22F47"/>
    <w:multiLevelType w:val="hybridMultilevel"/>
    <w:tmpl w:val="20CA592A"/>
    <w:lvl w:ilvl="0" w:tplc="36B29AAA">
      <w:start w:val="1"/>
      <w:numFmt w:val="decimal"/>
      <w:lvlText w:val="(%1)"/>
      <w:lvlJc w:val="left"/>
      <w:pPr>
        <w:ind w:left="3960" w:hanging="360"/>
      </w:pPr>
      <w:rPr>
        <w:rFonts w:ascii="David" w:hAnsi="David" w:cs="David"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1" w15:restartNumberingAfterBreak="0">
    <w:nsid w:val="1E240F2B"/>
    <w:multiLevelType w:val="hybridMultilevel"/>
    <w:tmpl w:val="7E701326"/>
    <w:lvl w:ilvl="0" w:tplc="DDD85AD8">
      <w:start w:val="5"/>
      <w:numFmt w:val="hebrew1"/>
      <w:lvlText w:val="%1."/>
      <w:lvlJc w:val="left"/>
      <w:pPr>
        <w:ind w:left="1920" w:hanging="360"/>
      </w:pPr>
      <w:rPr>
        <w:rFonts w:hint="default"/>
      </w:rPr>
    </w:lvl>
    <w:lvl w:ilvl="1" w:tplc="04090019">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 w15:restartNumberingAfterBreak="0">
    <w:nsid w:val="32343577"/>
    <w:multiLevelType w:val="hybridMultilevel"/>
    <w:tmpl w:val="A39C03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456792D"/>
    <w:multiLevelType w:val="hybridMultilevel"/>
    <w:tmpl w:val="20CA592A"/>
    <w:lvl w:ilvl="0" w:tplc="36B29AAA">
      <w:start w:val="1"/>
      <w:numFmt w:val="decimal"/>
      <w:lvlText w:val="(%1)"/>
      <w:lvlJc w:val="left"/>
      <w:pPr>
        <w:ind w:left="3960" w:hanging="360"/>
      </w:pPr>
      <w:rPr>
        <w:rFonts w:ascii="David" w:hAnsi="David" w:cs="David"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4" w15:restartNumberingAfterBreak="0">
    <w:nsid w:val="45576F58"/>
    <w:multiLevelType w:val="hybridMultilevel"/>
    <w:tmpl w:val="94B46AD8"/>
    <w:lvl w:ilvl="0" w:tplc="BB1EE96C">
      <w:start w:val="1"/>
      <w:numFmt w:val="decimal"/>
      <w:lvlText w:val="%1."/>
      <w:lvlJc w:val="left"/>
      <w:pPr>
        <w:ind w:left="1171" w:hanging="360"/>
      </w:pPr>
      <w:rPr>
        <w:rFonts w:hint="default"/>
      </w:rPr>
    </w:lvl>
    <w:lvl w:ilvl="1" w:tplc="04090019" w:tentative="1">
      <w:start w:val="1"/>
      <w:numFmt w:val="lowerLetter"/>
      <w:lvlText w:val="%2."/>
      <w:lvlJc w:val="left"/>
      <w:pPr>
        <w:ind w:left="1891" w:hanging="360"/>
      </w:pPr>
    </w:lvl>
    <w:lvl w:ilvl="2" w:tplc="0409001B" w:tentative="1">
      <w:start w:val="1"/>
      <w:numFmt w:val="lowerRoman"/>
      <w:lvlText w:val="%3."/>
      <w:lvlJc w:val="right"/>
      <w:pPr>
        <w:ind w:left="2611" w:hanging="180"/>
      </w:pPr>
    </w:lvl>
    <w:lvl w:ilvl="3" w:tplc="0409000F" w:tentative="1">
      <w:start w:val="1"/>
      <w:numFmt w:val="decimal"/>
      <w:lvlText w:val="%4."/>
      <w:lvlJc w:val="left"/>
      <w:pPr>
        <w:ind w:left="3331" w:hanging="360"/>
      </w:pPr>
    </w:lvl>
    <w:lvl w:ilvl="4" w:tplc="04090019" w:tentative="1">
      <w:start w:val="1"/>
      <w:numFmt w:val="lowerLetter"/>
      <w:lvlText w:val="%5."/>
      <w:lvlJc w:val="left"/>
      <w:pPr>
        <w:ind w:left="4051" w:hanging="360"/>
      </w:pPr>
    </w:lvl>
    <w:lvl w:ilvl="5" w:tplc="0409001B" w:tentative="1">
      <w:start w:val="1"/>
      <w:numFmt w:val="lowerRoman"/>
      <w:lvlText w:val="%6."/>
      <w:lvlJc w:val="right"/>
      <w:pPr>
        <w:ind w:left="4771" w:hanging="180"/>
      </w:pPr>
    </w:lvl>
    <w:lvl w:ilvl="6" w:tplc="0409000F" w:tentative="1">
      <w:start w:val="1"/>
      <w:numFmt w:val="decimal"/>
      <w:lvlText w:val="%7."/>
      <w:lvlJc w:val="left"/>
      <w:pPr>
        <w:ind w:left="5491" w:hanging="360"/>
      </w:pPr>
    </w:lvl>
    <w:lvl w:ilvl="7" w:tplc="04090019" w:tentative="1">
      <w:start w:val="1"/>
      <w:numFmt w:val="lowerLetter"/>
      <w:lvlText w:val="%8."/>
      <w:lvlJc w:val="left"/>
      <w:pPr>
        <w:ind w:left="6211" w:hanging="360"/>
      </w:pPr>
    </w:lvl>
    <w:lvl w:ilvl="8" w:tplc="0409001B" w:tentative="1">
      <w:start w:val="1"/>
      <w:numFmt w:val="lowerRoman"/>
      <w:lvlText w:val="%9."/>
      <w:lvlJc w:val="right"/>
      <w:pPr>
        <w:ind w:left="6931" w:hanging="180"/>
      </w:pPr>
    </w:lvl>
  </w:abstractNum>
  <w:abstractNum w:abstractNumId="5" w15:restartNumberingAfterBreak="0">
    <w:nsid w:val="700F4643"/>
    <w:multiLevelType w:val="hybridMultilevel"/>
    <w:tmpl w:val="17706E32"/>
    <w:lvl w:ilvl="0" w:tplc="0409000F">
      <w:start w:val="1"/>
      <w:numFmt w:val="decimal"/>
      <w:lvlText w:val="%1."/>
      <w:lvlJc w:val="left"/>
      <w:pPr>
        <w:ind w:left="720" w:hanging="360"/>
      </w:pPr>
      <w:rPr>
        <w:rFonts w:hint="default"/>
      </w:rPr>
    </w:lvl>
    <w:lvl w:ilvl="1" w:tplc="04090013">
      <w:start w:val="1"/>
      <w:numFmt w:val="hebrew1"/>
      <w:lvlText w:val="%2."/>
      <w:lvlJc w:val="center"/>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2404E93"/>
    <w:multiLevelType w:val="hybridMultilevel"/>
    <w:tmpl w:val="D660A45C"/>
    <w:lvl w:ilvl="0" w:tplc="935C9C2E">
      <w:numFmt w:val="bullet"/>
      <w:lvlText w:val=""/>
      <w:lvlJc w:val="left"/>
      <w:pPr>
        <w:ind w:left="3138" w:hanging="360"/>
      </w:pPr>
      <w:rPr>
        <w:rFonts w:ascii="Arial" w:eastAsia="Times New Roman" w:hAnsi="Arial" w:cs="Arial" w:hint="default"/>
      </w:rPr>
    </w:lvl>
    <w:lvl w:ilvl="1" w:tplc="04090003" w:tentative="1">
      <w:start w:val="1"/>
      <w:numFmt w:val="bullet"/>
      <w:lvlText w:val="o"/>
      <w:lvlJc w:val="left"/>
      <w:pPr>
        <w:ind w:left="3858" w:hanging="360"/>
      </w:pPr>
      <w:rPr>
        <w:rFonts w:ascii="Courier New" w:hAnsi="Courier New" w:cs="Courier New" w:hint="default"/>
      </w:rPr>
    </w:lvl>
    <w:lvl w:ilvl="2" w:tplc="04090005" w:tentative="1">
      <w:start w:val="1"/>
      <w:numFmt w:val="bullet"/>
      <w:lvlText w:val=""/>
      <w:lvlJc w:val="left"/>
      <w:pPr>
        <w:ind w:left="4578" w:hanging="360"/>
      </w:pPr>
      <w:rPr>
        <w:rFonts w:ascii="Wingdings" w:hAnsi="Wingdings" w:hint="default"/>
      </w:rPr>
    </w:lvl>
    <w:lvl w:ilvl="3" w:tplc="04090001" w:tentative="1">
      <w:start w:val="1"/>
      <w:numFmt w:val="bullet"/>
      <w:lvlText w:val=""/>
      <w:lvlJc w:val="left"/>
      <w:pPr>
        <w:ind w:left="5298" w:hanging="360"/>
      </w:pPr>
      <w:rPr>
        <w:rFonts w:ascii="Symbol" w:hAnsi="Symbol" w:hint="default"/>
      </w:rPr>
    </w:lvl>
    <w:lvl w:ilvl="4" w:tplc="04090003" w:tentative="1">
      <w:start w:val="1"/>
      <w:numFmt w:val="bullet"/>
      <w:lvlText w:val="o"/>
      <w:lvlJc w:val="left"/>
      <w:pPr>
        <w:ind w:left="6018" w:hanging="360"/>
      </w:pPr>
      <w:rPr>
        <w:rFonts w:ascii="Courier New" w:hAnsi="Courier New" w:cs="Courier New" w:hint="default"/>
      </w:rPr>
    </w:lvl>
    <w:lvl w:ilvl="5" w:tplc="04090005" w:tentative="1">
      <w:start w:val="1"/>
      <w:numFmt w:val="bullet"/>
      <w:lvlText w:val=""/>
      <w:lvlJc w:val="left"/>
      <w:pPr>
        <w:ind w:left="6738" w:hanging="360"/>
      </w:pPr>
      <w:rPr>
        <w:rFonts w:ascii="Wingdings" w:hAnsi="Wingdings" w:hint="default"/>
      </w:rPr>
    </w:lvl>
    <w:lvl w:ilvl="6" w:tplc="04090001" w:tentative="1">
      <w:start w:val="1"/>
      <w:numFmt w:val="bullet"/>
      <w:lvlText w:val=""/>
      <w:lvlJc w:val="left"/>
      <w:pPr>
        <w:ind w:left="7458" w:hanging="360"/>
      </w:pPr>
      <w:rPr>
        <w:rFonts w:ascii="Symbol" w:hAnsi="Symbol" w:hint="default"/>
      </w:rPr>
    </w:lvl>
    <w:lvl w:ilvl="7" w:tplc="04090003" w:tentative="1">
      <w:start w:val="1"/>
      <w:numFmt w:val="bullet"/>
      <w:lvlText w:val="o"/>
      <w:lvlJc w:val="left"/>
      <w:pPr>
        <w:ind w:left="8178" w:hanging="360"/>
      </w:pPr>
      <w:rPr>
        <w:rFonts w:ascii="Courier New" w:hAnsi="Courier New" w:cs="Courier New" w:hint="default"/>
      </w:rPr>
    </w:lvl>
    <w:lvl w:ilvl="8" w:tplc="04090005" w:tentative="1">
      <w:start w:val="1"/>
      <w:numFmt w:val="bullet"/>
      <w:lvlText w:val=""/>
      <w:lvlJc w:val="left"/>
      <w:pPr>
        <w:ind w:left="8898" w:hanging="360"/>
      </w:pPr>
      <w:rPr>
        <w:rFonts w:ascii="Wingdings" w:hAnsi="Wingdings" w:hint="default"/>
      </w:rPr>
    </w:lvl>
  </w:abstractNum>
  <w:abstractNum w:abstractNumId="7" w15:restartNumberingAfterBreak="0">
    <w:nsid w:val="727409D6"/>
    <w:multiLevelType w:val="hybridMultilevel"/>
    <w:tmpl w:val="6178C3A8"/>
    <w:lvl w:ilvl="0" w:tplc="0409000F">
      <w:start w:val="1"/>
      <w:numFmt w:val="decimal"/>
      <w:lvlText w:val="%1."/>
      <w:lvlJc w:val="left"/>
      <w:pPr>
        <w:ind w:left="720" w:hanging="360"/>
      </w:pPr>
      <w:rPr>
        <w:rFonts w:hint="default"/>
      </w:rPr>
    </w:lvl>
    <w:lvl w:ilvl="1" w:tplc="04090013">
      <w:start w:val="1"/>
      <w:numFmt w:val="hebrew1"/>
      <w:lvlText w:val="%2."/>
      <w:lvlJc w:val="center"/>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9005515"/>
    <w:multiLevelType w:val="hybridMultilevel"/>
    <w:tmpl w:val="AD38D87E"/>
    <w:lvl w:ilvl="0" w:tplc="04090001">
      <w:start w:val="1"/>
      <w:numFmt w:val="bullet"/>
      <w:lvlText w:val=""/>
      <w:lvlJc w:val="left"/>
      <w:pPr>
        <w:ind w:left="3498" w:hanging="360"/>
      </w:pPr>
      <w:rPr>
        <w:rFonts w:ascii="Symbol" w:hAnsi="Symbol" w:hint="default"/>
      </w:rPr>
    </w:lvl>
    <w:lvl w:ilvl="1" w:tplc="04090003" w:tentative="1">
      <w:start w:val="1"/>
      <w:numFmt w:val="bullet"/>
      <w:lvlText w:val="o"/>
      <w:lvlJc w:val="left"/>
      <w:pPr>
        <w:ind w:left="4218" w:hanging="360"/>
      </w:pPr>
      <w:rPr>
        <w:rFonts w:ascii="Courier New" w:hAnsi="Courier New" w:cs="Courier New" w:hint="default"/>
      </w:rPr>
    </w:lvl>
    <w:lvl w:ilvl="2" w:tplc="04090005" w:tentative="1">
      <w:start w:val="1"/>
      <w:numFmt w:val="bullet"/>
      <w:lvlText w:val=""/>
      <w:lvlJc w:val="left"/>
      <w:pPr>
        <w:ind w:left="4938" w:hanging="360"/>
      </w:pPr>
      <w:rPr>
        <w:rFonts w:ascii="Wingdings" w:hAnsi="Wingdings" w:hint="default"/>
      </w:rPr>
    </w:lvl>
    <w:lvl w:ilvl="3" w:tplc="04090001" w:tentative="1">
      <w:start w:val="1"/>
      <w:numFmt w:val="bullet"/>
      <w:lvlText w:val=""/>
      <w:lvlJc w:val="left"/>
      <w:pPr>
        <w:ind w:left="5658" w:hanging="360"/>
      </w:pPr>
      <w:rPr>
        <w:rFonts w:ascii="Symbol" w:hAnsi="Symbol" w:hint="default"/>
      </w:rPr>
    </w:lvl>
    <w:lvl w:ilvl="4" w:tplc="04090003" w:tentative="1">
      <w:start w:val="1"/>
      <w:numFmt w:val="bullet"/>
      <w:lvlText w:val="o"/>
      <w:lvlJc w:val="left"/>
      <w:pPr>
        <w:ind w:left="6378" w:hanging="360"/>
      </w:pPr>
      <w:rPr>
        <w:rFonts w:ascii="Courier New" w:hAnsi="Courier New" w:cs="Courier New" w:hint="default"/>
      </w:rPr>
    </w:lvl>
    <w:lvl w:ilvl="5" w:tplc="04090005" w:tentative="1">
      <w:start w:val="1"/>
      <w:numFmt w:val="bullet"/>
      <w:lvlText w:val=""/>
      <w:lvlJc w:val="left"/>
      <w:pPr>
        <w:ind w:left="7098" w:hanging="360"/>
      </w:pPr>
      <w:rPr>
        <w:rFonts w:ascii="Wingdings" w:hAnsi="Wingdings" w:hint="default"/>
      </w:rPr>
    </w:lvl>
    <w:lvl w:ilvl="6" w:tplc="04090001" w:tentative="1">
      <w:start w:val="1"/>
      <w:numFmt w:val="bullet"/>
      <w:lvlText w:val=""/>
      <w:lvlJc w:val="left"/>
      <w:pPr>
        <w:ind w:left="7818" w:hanging="360"/>
      </w:pPr>
      <w:rPr>
        <w:rFonts w:ascii="Symbol" w:hAnsi="Symbol" w:hint="default"/>
      </w:rPr>
    </w:lvl>
    <w:lvl w:ilvl="7" w:tplc="04090003" w:tentative="1">
      <w:start w:val="1"/>
      <w:numFmt w:val="bullet"/>
      <w:lvlText w:val="o"/>
      <w:lvlJc w:val="left"/>
      <w:pPr>
        <w:ind w:left="8538" w:hanging="360"/>
      </w:pPr>
      <w:rPr>
        <w:rFonts w:ascii="Courier New" w:hAnsi="Courier New" w:cs="Courier New" w:hint="default"/>
      </w:rPr>
    </w:lvl>
    <w:lvl w:ilvl="8" w:tplc="04090005" w:tentative="1">
      <w:start w:val="1"/>
      <w:numFmt w:val="bullet"/>
      <w:lvlText w:val=""/>
      <w:lvlJc w:val="left"/>
      <w:pPr>
        <w:ind w:left="9258" w:hanging="360"/>
      </w:pPr>
      <w:rPr>
        <w:rFonts w:ascii="Wingdings" w:hAnsi="Wingdings" w:hint="default"/>
      </w:rPr>
    </w:lvl>
  </w:abstractNum>
  <w:abstractNum w:abstractNumId="9" w15:restartNumberingAfterBreak="0">
    <w:nsid w:val="7A804B25"/>
    <w:multiLevelType w:val="hybridMultilevel"/>
    <w:tmpl w:val="02D4FE64"/>
    <w:lvl w:ilvl="0" w:tplc="935C9C2E">
      <w:numFmt w:val="bullet"/>
      <w:lvlText w:val=""/>
      <w:lvlJc w:val="left"/>
      <w:pPr>
        <w:ind w:left="3240" w:hanging="360"/>
      </w:pPr>
      <w:rPr>
        <w:rFonts w:ascii="Arial" w:eastAsia="Times New Roman" w:hAnsi="Arial" w:cs="Aria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0" w15:restartNumberingAfterBreak="0">
    <w:nsid w:val="7DAE5D60"/>
    <w:multiLevelType w:val="hybridMultilevel"/>
    <w:tmpl w:val="20CA592A"/>
    <w:lvl w:ilvl="0" w:tplc="36B29AAA">
      <w:start w:val="1"/>
      <w:numFmt w:val="decimal"/>
      <w:lvlText w:val="(%1)"/>
      <w:lvlJc w:val="left"/>
      <w:pPr>
        <w:ind w:left="3960" w:hanging="360"/>
      </w:pPr>
      <w:rPr>
        <w:rFonts w:ascii="David" w:hAnsi="David" w:cs="David"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11" w15:restartNumberingAfterBreak="0">
    <w:nsid w:val="7E153F0C"/>
    <w:multiLevelType w:val="hybridMultilevel"/>
    <w:tmpl w:val="12E8A04C"/>
    <w:lvl w:ilvl="0" w:tplc="0409000F">
      <w:start w:val="1"/>
      <w:numFmt w:val="decimal"/>
      <w:lvlText w:val="%1."/>
      <w:lvlJc w:val="left"/>
      <w:pPr>
        <w:ind w:left="720" w:hanging="360"/>
      </w:pPr>
      <w:rPr>
        <w:rFonts w:hint="default"/>
      </w:rPr>
    </w:lvl>
    <w:lvl w:ilvl="1" w:tplc="32101FFE">
      <w:start w:val="1"/>
      <w:numFmt w:val="hebrew1"/>
      <w:lvlText w:val="%2."/>
      <w:lvlJc w:val="center"/>
      <w:pPr>
        <w:ind w:left="1920" w:hanging="360"/>
      </w:pPr>
      <w:rPr>
        <w:lang w:val="en-US"/>
      </w:r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7"/>
  </w:num>
  <w:num w:numId="3">
    <w:abstractNumId w:val="2"/>
  </w:num>
  <w:num w:numId="4">
    <w:abstractNumId w:val="3"/>
  </w:num>
  <w:num w:numId="5">
    <w:abstractNumId w:val="8"/>
  </w:num>
  <w:num w:numId="6">
    <w:abstractNumId w:val="6"/>
  </w:num>
  <w:num w:numId="7">
    <w:abstractNumId w:val="9"/>
  </w:num>
  <w:num w:numId="8">
    <w:abstractNumId w:val="0"/>
  </w:num>
  <w:num w:numId="9">
    <w:abstractNumId w:val="10"/>
  </w:num>
  <w:num w:numId="10">
    <w:abstractNumId w:val="4"/>
  </w:num>
  <w:num w:numId="11">
    <w:abstractNumId w:val="5"/>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14BF"/>
    <w:rsid w:val="00001E57"/>
    <w:rsid w:val="00001EF1"/>
    <w:rsid w:val="0000226B"/>
    <w:rsid w:val="0000301C"/>
    <w:rsid w:val="00003468"/>
    <w:rsid w:val="0000395E"/>
    <w:rsid w:val="00005C8B"/>
    <w:rsid w:val="00006E8C"/>
    <w:rsid w:val="000072CD"/>
    <w:rsid w:val="00007DE0"/>
    <w:rsid w:val="00007DEB"/>
    <w:rsid w:val="00013B7C"/>
    <w:rsid w:val="00013E97"/>
    <w:rsid w:val="0001580E"/>
    <w:rsid w:val="000159A3"/>
    <w:rsid w:val="00017C36"/>
    <w:rsid w:val="00023DE2"/>
    <w:rsid w:val="000263DB"/>
    <w:rsid w:val="0003132A"/>
    <w:rsid w:val="0003235B"/>
    <w:rsid w:val="00033539"/>
    <w:rsid w:val="00033EB4"/>
    <w:rsid w:val="000346CC"/>
    <w:rsid w:val="00034A05"/>
    <w:rsid w:val="0003770E"/>
    <w:rsid w:val="000403BA"/>
    <w:rsid w:val="00046AEA"/>
    <w:rsid w:val="00051566"/>
    <w:rsid w:val="000519E0"/>
    <w:rsid w:val="00051ACF"/>
    <w:rsid w:val="000529D2"/>
    <w:rsid w:val="00053418"/>
    <w:rsid w:val="00054C26"/>
    <w:rsid w:val="000558E9"/>
    <w:rsid w:val="00055DB8"/>
    <w:rsid w:val="000564AB"/>
    <w:rsid w:val="00057305"/>
    <w:rsid w:val="000574E3"/>
    <w:rsid w:val="000607A3"/>
    <w:rsid w:val="000612FC"/>
    <w:rsid w:val="000615BD"/>
    <w:rsid w:val="00063615"/>
    <w:rsid w:val="00063B95"/>
    <w:rsid w:val="000647E6"/>
    <w:rsid w:val="00064FBD"/>
    <w:rsid w:val="0006556E"/>
    <w:rsid w:val="00065792"/>
    <w:rsid w:val="00067E65"/>
    <w:rsid w:val="00070BA2"/>
    <w:rsid w:val="00072B25"/>
    <w:rsid w:val="000750DA"/>
    <w:rsid w:val="00075842"/>
    <w:rsid w:val="000819A6"/>
    <w:rsid w:val="00082445"/>
    <w:rsid w:val="00082AB2"/>
    <w:rsid w:val="00084601"/>
    <w:rsid w:val="00087E07"/>
    <w:rsid w:val="000906FE"/>
    <w:rsid w:val="00090B83"/>
    <w:rsid w:val="00091095"/>
    <w:rsid w:val="000919E9"/>
    <w:rsid w:val="00092232"/>
    <w:rsid w:val="000922FC"/>
    <w:rsid w:val="00092DC2"/>
    <w:rsid w:val="0009399F"/>
    <w:rsid w:val="00093DF8"/>
    <w:rsid w:val="00094E34"/>
    <w:rsid w:val="000952BD"/>
    <w:rsid w:val="000965B6"/>
    <w:rsid w:val="00096AF7"/>
    <w:rsid w:val="000A31B6"/>
    <w:rsid w:val="000A36EF"/>
    <w:rsid w:val="000A49DB"/>
    <w:rsid w:val="000A4B4E"/>
    <w:rsid w:val="000B32AC"/>
    <w:rsid w:val="000B344B"/>
    <w:rsid w:val="000B481A"/>
    <w:rsid w:val="000B7809"/>
    <w:rsid w:val="000C014E"/>
    <w:rsid w:val="000C04D7"/>
    <w:rsid w:val="000C13EF"/>
    <w:rsid w:val="000C165E"/>
    <w:rsid w:val="000C18D9"/>
    <w:rsid w:val="000C284E"/>
    <w:rsid w:val="000C3B0F"/>
    <w:rsid w:val="000C3B60"/>
    <w:rsid w:val="000C471E"/>
    <w:rsid w:val="000C6C44"/>
    <w:rsid w:val="000C7979"/>
    <w:rsid w:val="000D2344"/>
    <w:rsid w:val="000D272B"/>
    <w:rsid w:val="000D4670"/>
    <w:rsid w:val="000D5165"/>
    <w:rsid w:val="000E06F5"/>
    <w:rsid w:val="000E0DD2"/>
    <w:rsid w:val="000E26FF"/>
    <w:rsid w:val="000E3137"/>
    <w:rsid w:val="000E3AF1"/>
    <w:rsid w:val="000E64C2"/>
    <w:rsid w:val="000E6BD5"/>
    <w:rsid w:val="000E768D"/>
    <w:rsid w:val="000F096D"/>
    <w:rsid w:val="000F0BC8"/>
    <w:rsid w:val="000F0DD6"/>
    <w:rsid w:val="000F1D5F"/>
    <w:rsid w:val="000F49E8"/>
    <w:rsid w:val="001010F8"/>
    <w:rsid w:val="00102A74"/>
    <w:rsid w:val="001031FC"/>
    <w:rsid w:val="001044BE"/>
    <w:rsid w:val="00104D6D"/>
    <w:rsid w:val="00105FBD"/>
    <w:rsid w:val="0010630D"/>
    <w:rsid w:val="00107E6D"/>
    <w:rsid w:val="00110307"/>
    <w:rsid w:val="001107E1"/>
    <w:rsid w:val="0011194C"/>
    <w:rsid w:val="00111B10"/>
    <w:rsid w:val="00112FAB"/>
    <w:rsid w:val="00113400"/>
    <w:rsid w:val="001137F4"/>
    <w:rsid w:val="001139DD"/>
    <w:rsid w:val="0011424C"/>
    <w:rsid w:val="001146FC"/>
    <w:rsid w:val="001148C7"/>
    <w:rsid w:val="001173C6"/>
    <w:rsid w:val="00120D4F"/>
    <w:rsid w:val="00122F42"/>
    <w:rsid w:val="0012393F"/>
    <w:rsid w:val="001257D3"/>
    <w:rsid w:val="0013000E"/>
    <w:rsid w:val="0013234A"/>
    <w:rsid w:val="0013454B"/>
    <w:rsid w:val="001350B7"/>
    <w:rsid w:val="00135138"/>
    <w:rsid w:val="00135494"/>
    <w:rsid w:val="001356D9"/>
    <w:rsid w:val="001357FA"/>
    <w:rsid w:val="00136357"/>
    <w:rsid w:val="001364BF"/>
    <w:rsid w:val="001367BC"/>
    <w:rsid w:val="00137FC9"/>
    <w:rsid w:val="00140499"/>
    <w:rsid w:val="00140D16"/>
    <w:rsid w:val="001444E0"/>
    <w:rsid w:val="00144D2A"/>
    <w:rsid w:val="0014563B"/>
    <w:rsid w:val="0014653E"/>
    <w:rsid w:val="00146A4A"/>
    <w:rsid w:val="00150BEE"/>
    <w:rsid w:val="001529B7"/>
    <w:rsid w:val="00152B29"/>
    <w:rsid w:val="001619DE"/>
    <w:rsid w:val="00163061"/>
    <w:rsid w:val="00163609"/>
    <w:rsid w:val="00165113"/>
    <w:rsid w:val="00167035"/>
    <w:rsid w:val="001703FD"/>
    <w:rsid w:val="001715D9"/>
    <w:rsid w:val="00172109"/>
    <w:rsid w:val="00174B0A"/>
    <w:rsid w:val="00174BE9"/>
    <w:rsid w:val="00174D58"/>
    <w:rsid w:val="00176BAE"/>
    <w:rsid w:val="0017780F"/>
    <w:rsid w:val="00177B67"/>
    <w:rsid w:val="00180009"/>
    <w:rsid w:val="00180519"/>
    <w:rsid w:val="001809D5"/>
    <w:rsid w:val="0018165D"/>
    <w:rsid w:val="0018321D"/>
    <w:rsid w:val="00183BA5"/>
    <w:rsid w:val="00184F7E"/>
    <w:rsid w:val="0018522C"/>
    <w:rsid w:val="00185CCF"/>
    <w:rsid w:val="00190B06"/>
    <w:rsid w:val="00191C82"/>
    <w:rsid w:val="00192177"/>
    <w:rsid w:val="00192628"/>
    <w:rsid w:val="001963AD"/>
    <w:rsid w:val="00196837"/>
    <w:rsid w:val="001A08FA"/>
    <w:rsid w:val="001A1A76"/>
    <w:rsid w:val="001A45E8"/>
    <w:rsid w:val="001A4C82"/>
    <w:rsid w:val="001B4468"/>
    <w:rsid w:val="001B4D52"/>
    <w:rsid w:val="001B6AAE"/>
    <w:rsid w:val="001C1AA8"/>
    <w:rsid w:val="001C4003"/>
    <w:rsid w:val="001C4445"/>
    <w:rsid w:val="001C797D"/>
    <w:rsid w:val="001D0B0C"/>
    <w:rsid w:val="001D4DBF"/>
    <w:rsid w:val="001D5023"/>
    <w:rsid w:val="001E3179"/>
    <w:rsid w:val="001E39C1"/>
    <w:rsid w:val="001E59CD"/>
    <w:rsid w:val="001E75CA"/>
    <w:rsid w:val="001E75F9"/>
    <w:rsid w:val="001E7808"/>
    <w:rsid w:val="001F182B"/>
    <w:rsid w:val="001F34FA"/>
    <w:rsid w:val="001F535B"/>
    <w:rsid w:val="00200A6C"/>
    <w:rsid w:val="00200F62"/>
    <w:rsid w:val="002010D9"/>
    <w:rsid w:val="00201185"/>
    <w:rsid w:val="002029BA"/>
    <w:rsid w:val="0020355A"/>
    <w:rsid w:val="00204446"/>
    <w:rsid w:val="0020449F"/>
    <w:rsid w:val="00204EBF"/>
    <w:rsid w:val="00205456"/>
    <w:rsid w:val="0020570D"/>
    <w:rsid w:val="002159B8"/>
    <w:rsid w:val="002160F9"/>
    <w:rsid w:val="002176E8"/>
    <w:rsid w:val="002179AE"/>
    <w:rsid w:val="002179DA"/>
    <w:rsid w:val="00217CC2"/>
    <w:rsid w:val="002209BC"/>
    <w:rsid w:val="0022127C"/>
    <w:rsid w:val="002265FF"/>
    <w:rsid w:val="0022717B"/>
    <w:rsid w:val="0023135E"/>
    <w:rsid w:val="00234D75"/>
    <w:rsid w:val="0023593F"/>
    <w:rsid w:val="00235B97"/>
    <w:rsid w:val="00235EFA"/>
    <w:rsid w:val="00236853"/>
    <w:rsid w:val="00237AC3"/>
    <w:rsid w:val="002432EE"/>
    <w:rsid w:val="00244F70"/>
    <w:rsid w:val="00245613"/>
    <w:rsid w:val="00247542"/>
    <w:rsid w:val="0024764C"/>
    <w:rsid w:val="00247721"/>
    <w:rsid w:val="002546AF"/>
    <w:rsid w:val="0025587B"/>
    <w:rsid w:val="00256BE5"/>
    <w:rsid w:val="002579C6"/>
    <w:rsid w:val="00263C61"/>
    <w:rsid w:val="00264E7A"/>
    <w:rsid w:val="00267C01"/>
    <w:rsid w:val="00271B56"/>
    <w:rsid w:val="00272500"/>
    <w:rsid w:val="002725CA"/>
    <w:rsid w:val="002729D5"/>
    <w:rsid w:val="0027327F"/>
    <w:rsid w:val="002752EB"/>
    <w:rsid w:val="002762F4"/>
    <w:rsid w:val="002810EF"/>
    <w:rsid w:val="00282745"/>
    <w:rsid w:val="00282C0E"/>
    <w:rsid w:val="00283130"/>
    <w:rsid w:val="0028527B"/>
    <w:rsid w:val="00285547"/>
    <w:rsid w:val="00286094"/>
    <w:rsid w:val="002869B8"/>
    <w:rsid w:val="0029336B"/>
    <w:rsid w:val="002941D8"/>
    <w:rsid w:val="002949C5"/>
    <w:rsid w:val="002A1105"/>
    <w:rsid w:val="002A2921"/>
    <w:rsid w:val="002A60A9"/>
    <w:rsid w:val="002B2654"/>
    <w:rsid w:val="002B2F26"/>
    <w:rsid w:val="002C0249"/>
    <w:rsid w:val="002C04CE"/>
    <w:rsid w:val="002C1D52"/>
    <w:rsid w:val="002C344E"/>
    <w:rsid w:val="002D14C3"/>
    <w:rsid w:val="002D17E2"/>
    <w:rsid w:val="002D2B2E"/>
    <w:rsid w:val="002D306F"/>
    <w:rsid w:val="002D3FF4"/>
    <w:rsid w:val="002D4823"/>
    <w:rsid w:val="002D62CE"/>
    <w:rsid w:val="002D7149"/>
    <w:rsid w:val="002E43DD"/>
    <w:rsid w:val="002E5D88"/>
    <w:rsid w:val="002E75E9"/>
    <w:rsid w:val="002F0B1E"/>
    <w:rsid w:val="002F1772"/>
    <w:rsid w:val="002F1F8A"/>
    <w:rsid w:val="002F2006"/>
    <w:rsid w:val="002F40ED"/>
    <w:rsid w:val="002F7B66"/>
    <w:rsid w:val="00300C02"/>
    <w:rsid w:val="00300F95"/>
    <w:rsid w:val="0030151C"/>
    <w:rsid w:val="00302D1B"/>
    <w:rsid w:val="00303581"/>
    <w:rsid w:val="003060AA"/>
    <w:rsid w:val="00307A6A"/>
    <w:rsid w:val="00307C40"/>
    <w:rsid w:val="00311C93"/>
    <w:rsid w:val="00312FBB"/>
    <w:rsid w:val="00315548"/>
    <w:rsid w:val="00316554"/>
    <w:rsid w:val="00316D2A"/>
    <w:rsid w:val="003170D4"/>
    <w:rsid w:val="00320433"/>
    <w:rsid w:val="0032044A"/>
    <w:rsid w:val="00321556"/>
    <w:rsid w:val="00321BD5"/>
    <w:rsid w:val="00321F29"/>
    <w:rsid w:val="003230C7"/>
    <w:rsid w:val="00323151"/>
    <w:rsid w:val="00323EEA"/>
    <w:rsid w:val="00325282"/>
    <w:rsid w:val="00325AB6"/>
    <w:rsid w:val="0032649B"/>
    <w:rsid w:val="00326DD0"/>
    <w:rsid w:val="0032755E"/>
    <w:rsid w:val="00327E50"/>
    <w:rsid w:val="00330B3B"/>
    <w:rsid w:val="00332E7E"/>
    <w:rsid w:val="003334EA"/>
    <w:rsid w:val="0033597A"/>
    <w:rsid w:val="003363AC"/>
    <w:rsid w:val="00337598"/>
    <w:rsid w:val="00340FEA"/>
    <w:rsid w:val="00343D89"/>
    <w:rsid w:val="00345E3E"/>
    <w:rsid w:val="00347236"/>
    <w:rsid w:val="00351BB7"/>
    <w:rsid w:val="0035308F"/>
    <w:rsid w:val="0035388E"/>
    <w:rsid w:val="00356B64"/>
    <w:rsid w:val="00357AF0"/>
    <w:rsid w:val="0036047E"/>
    <w:rsid w:val="0036055A"/>
    <w:rsid w:val="0036153A"/>
    <w:rsid w:val="00361A20"/>
    <w:rsid w:val="00362612"/>
    <w:rsid w:val="003634A3"/>
    <w:rsid w:val="00364241"/>
    <w:rsid w:val="0036743F"/>
    <w:rsid w:val="00367B13"/>
    <w:rsid w:val="00370647"/>
    <w:rsid w:val="00370C7F"/>
    <w:rsid w:val="003715DD"/>
    <w:rsid w:val="00372681"/>
    <w:rsid w:val="00375495"/>
    <w:rsid w:val="0038093C"/>
    <w:rsid w:val="003823E0"/>
    <w:rsid w:val="00385F67"/>
    <w:rsid w:val="00386043"/>
    <w:rsid w:val="00391AB9"/>
    <w:rsid w:val="00393A1F"/>
    <w:rsid w:val="003946CA"/>
    <w:rsid w:val="003946CB"/>
    <w:rsid w:val="003969D2"/>
    <w:rsid w:val="00396C9E"/>
    <w:rsid w:val="003A0B6C"/>
    <w:rsid w:val="003A1835"/>
    <w:rsid w:val="003A4521"/>
    <w:rsid w:val="003A4759"/>
    <w:rsid w:val="003A70F2"/>
    <w:rsid w:val="003B0AF8"/>
    <w:rsid w:val="003B1E2A"/>
    <w:rsid w:val="003B26AC"/>
    <w:rsid w:val="003B3E8D"/>
    <w:rsid w:val="003B6F33"/>
    <w:rsid w:val="003C26AC"/>
    <w:rsid w:val="003C475B"/>
    <w:rsid w:val="003C797F"/>
    <w:rsid w:val="003C7EF0"/>
    <w:rsid w:val="003D16FF"/>
    <w:rsid w:val="003D183A"/>
    <w:rsid w:val="003D1C8C"/>
    <w:rsid w:val="003D36F1"/>
    <w:rsid w:val="003D39FB"/>
    <w:rsid w:val="003D4F99"/>
    <w:rsid w:val="003D580F"/>
    <w:rsid w:val="003D72A8"/>
    <w:rsid w:val="003E043D"/>
    <w:rsid w:val="003E05E1"/>
    <w:rsid w:val="003E2B81"/>
    <w:rsid w:val="003E3793"/>
    <w:rsid w:val="003E3865"/>
    <w:rsid w:val="003E4B68"/>
    <w:rsid w:val="003E5D07"/>
    <w:rsid w:val="003E62C0"/>
    <w:rsid w:val="003E7223"/>
    <w:rsid w:val="003F0B04"/>
    <w:rsid w:val="003F7B6F"/>
    <w:rsid w:val="0040096C"/>
    <w:rsid w:val="004014FB"/>
    <w:rsid w:val="00405C57"/>
    <w:rsid w:val="00405EC4"/>
    <w:rsid w:val="00410D32"/>
    <w:rsid w:val="00411173"/>
    <w:rsid w:val="00411D5D"/>
    <w:rsid w:val="004131B5"/>
    <w:rsid w:val="004139D3"/>
    <w:rsid w:val="00413CFB"/>
    <w:rsid w:val="00414F1F"/>
    <w:rsid w:val="00415C4A"/>
    <w:rsid w:val="004200ED"/>
    <w:rsid w:val="0042088E"/>
    <w:rsid w:val="00420BB2"/>
    <w:rsid w:val="004252B7"/>
    <w:rsid w:val="0042540E"/>
    <w:rsid w:val="00426F50"/>
    <w:rsid w:val="00430DE5"/>
    <w:rsid w:val="0043125A"/>
    <w:rsid w:val="0043125D"/>
    <w:rsid w:val="00432B4A"/>
    <w:rsid w:val="0043502B"/>
    <w:rsid w:val="004361DF"/>
    <w:rsid w:val="004370CE"/>
    <w:rsid w:val="00442939"/>
    <w:rsid w:val="00443672"/>
    <w:rsid w:val="004443AC"/>
    <w:rsid w:val="00444492"/>
    <w:rsid w:val="00444B02"/>
    <w:rsid w:val="0044558B"/>
    <w:rsid w:val="00445EBC"/>
    <w:rsid w:val="00451E28"/>
    <w:rsid w:val="004543A9"/>
    <w:rsid w:val="004549C7"/>
    <w:rsid w:val="00456757"/>
    <w:rsid w:val="004609CE"/>
    <w:rsid w:val="004625F4"/>
    <w:rsid w:val="00462C62"/>
    <w:rsid w:val="00464D6C"/>
    <w:rsid w:val="00465D36"/>
    <w:rsid w:val="00465DA4"/>
    <w:rsid w:val="00467288"/>
    <w:rsid w:val="00470755"/>
    <w:rsid w:val="00471EC7"/>
    <w:rsid w:val="004724E3"/>
    <w:rsid w:val="00472B7C"/>
    <w:rsid w:val="00474B79"/>
    <w:rsid w:val="00475E2E"/>
    <w:rsid w:val="00476421"/>
    <w:rsid w:val="0048161E"/>
    <w:rsid w:val="00482F2B"/>
    <w:rsid w:val="0048331D"/>
    <w:rsid w:val="004868A5"/>
    <w:rsid w:val="004917C7"/>
    <w:rsid w:val="00491A4E"/>
    <w:rsid w:val="00492DCF"/>
    <w:rsid w:val="0049356A"/>
    <w:rsid w:val="004940A6"/>
    <w:rsid w:val="004A00FB"/>
    <w:rsid w:val="004A03A5"/>
    <w:rsid w:val="004A0EF1"/>
    <w:rsid w:val="004A1E0F"/>
    <w:rsid w:val="004A2CE7"/>
    <w:rsid w:val="004A3254"/>
    <w:rsid w:val="004A5EBC"/>
    <w:rsid w:val="004A7A75"/>
    <w:rsid w:val="004B035B"/>
    <w:rsid w:val="004B34D8"/>
    <w:rsid w:val="004B553D"/>
    <w:rsid w:val="004B7C7D"/>
    <w:rsid w:val="004C1679"/>
    <w:rsid w:val="004C17EE"/>
    <w:rsid w:val="004C3DDB"/>
    <w:rsid w:val="004C4BDF"/>
    <w:rsid w:val="004C7066"/>
    <w:rsid w:val="004D0F5D"/>
    <w:rsid w:val="004D10C8"/>
    <w:rsid w:val="004D1187"/>
    <w:rsid w:val="004D1337"/>
    <w:rsid w:val="004D1768"/>
    <w:rsid w:val="004D2335"/>
    <w:rsid w:val="004D3792"/>
    <w:rsid w:val="004D3AA0"/>
    <w:rsid w:val="004D61C4"/>
    <w:rsid w:val="004D6B15"/>
    <w:rsid w:val="004D6E4F"/>
    <w:rsid w:val="004E1987"/>
    <w:rsid w:val="004E1E15"/>
    <w:rsid w:val="004E2E15"/>
    <w:rsid w:val="004E2E88"/>
    <w:rsid w:val="004E6320"/>
    <w:rsid w:val="004E6327"/>
    <w:rsid w:val="004E6E3C"/>
    <w:rsid w:val="004F15F5"/>
    <w:rsid w:val="004F1F29"/>
    <w:rsid w:val="004F403E"/>
    <w:rsid w:val="004F72B0"/>
    <w:rsid w:val="00500E17"/>
    <w:rsid w:val="00501222"/>
    <w:rsid w:val="00501A31"/>
    <w:rsid w:val="00503809"/>
    <w:rsid w:val="00511B90"/>
    <w:rsid w:val="0051222D"/>
    <w:rsid w:val="00513C3C"/>
    <w:rsid w:val="005151D1"/>
    <w:rsid w:val="005154FE"/>
    <w:rsid w:val="00516276"/>
    <w:rsid w:val="00520898"/>
    <w:rsid w:val="00521444"/>
    <w:rsid w:val="00522B95"/>
    <w:rsid w:val="00523621"/>
    <w:rsid w:val="0052465F"/>
    <w:rsid w:val="00524986"/>
    <w:rsid w:val="00524AC3"/>
    <w:rsid w:val="00524ECA"/>
    <w:rsid w:val="005268F6"/>
    <w:rsid w:val="00526E3E"/>
    <w:rsid w:val="00527D8F"/>
    <w:rsid w:val="00534284"/>
    <w:rsid w:val="00540A8F"/>
    <w:rsid w:val="00545839"/>
    <w:rsid w:val="00547C96"/>
    <w:rsid w:val="00547DB7"/>
    <w:rsid w:val="00547F96"/>
    <w:rsid w:val="00552DA2"/>
    <w:rsid w:val="00554C7F"/>
    <w:rsid w:val="00556F6D"/>
    <w:rsid w:val="00557261"/>
    <w:rsid w:val="0056220F"/>
    <w:rsid w:val="005631BE"/>
    <w:rsid w:val="00564D58"/>
    <w:rsid w:val="00564E4F"/>
    <w:rsid w:val="00565A12"/>
    <w:rsid w:val="00567CAE"/>
    <w:rsid w:val="00575C76"/>
    <w:rsid w:val="005774EF"/>
    <w:rsid w:val="00584762"/>
    <w:rsid w:val="005855C1"/>
    <w:rsid w:val="00586515"/>
    <w:rsid w:val="00591154"/>
    <w:rsid w:val="00591D4C"/>
    <w:rsid w:val="005922CB"/>
    <w:rsid w:val="005A23D0"/>
    <w:rsid w:val="005A75D1"/>
    <w:rsid w:val="005A7CC1"/>
    <w:rsid w:val="005A7CE5"/>
    <w:rsid w:val="005B61E9"/>
    <w:rsid w:val="005C0627"/>
    <w:rsid w:val="005C1812"/>
    <w:rsid w:val="005C7996"/>
    <w:rsid w:val="005D006A"/>
    <w:rsid w:val="005D095E"/>
    <w:rsid w:val="005D1610"/>
    <w:rsid w:val="005D6E1C"/>
    <w:rsid w:val="005D71DC"/>
    <w:rsid w:val="005D720D"/>
    <w:rsid w:val="005D7BE9"/>
    <w:rsid w:val="005E1070"/>
    <w:rsid w:val="005E1F47"/>
    <w:rsid w:val="005E3BE3"/>
    <w:rsid w:val="005E4977"/>
    <w:rsid w:val="005E687F"/>
    <w:rsid w:val="005E6E86"/>
    <w:rsid w:val="005F150E"/>
    <w:rsid w:val="005F1B62"/>
    <w:rsid w:val="005F1DE2"/>
    <w:rsid w:val="005F4F09"/>
    <w:rsid w:val="00600DC7"/>
    <w:rsid w:val="00601882"/>
    <w:rsid w:val="00601AD1"/>
    <w:rsid w:val="00602F94"/>
    <w:rsid w:val="006036F9"/>
    <w:rsid w:val="00604D9D"/>
    <w:rsid w:val="00604E6F"/>
    <w:rsid w:val="0060500A"/>
    <w:rsid w:val="00607708"/>
    <w:rsid w:val="00610160"/>
    <w:rsid w:val="00612A1C"/>
    <w:rsid w:val="00612ADA"/>
    <w:rsid w:val="0061431B"/>
    <w:rsid w:val="00615CEA"/>
    <w:rsid w:val="00622BAA"/>
    <w:rsid w:val="00623460"/>
    <w:rsid w:val="00624113"/>
    <w:rsid w:val="00624912"/>
    <w:rsid w:val="00625541"/>
    <w:rsid w:val="006256F7"/>
    <w:rsid w:val="00625B23"/>
    <w:rsid w:val="00627844"/>
    <w:rsid w:val="00627E1C"/>
    <w:rsid w:val="006306CF"/>
    <w:rsid w:val="006318D8"/>
    <w:rsid w:val="0063423D"/>
    <w:rsid w:val="006374CB"/>
    <w:rsid w:val="00640094"/>
    <w:rsid w:val="00642454"/>
    <w:rsid w:val="006426D6"/>
    <w:rsid w:val="006427BC"/>
    <w:rsid w:val="00642B7F"/>
    <w:rsid w:val="0064314E"/>
    <w:rsid w:val="00644E9A"/>
    <w:rsid w:val="00645CFC"/>
    <w:rsid w:val="00646BC5"/>
    <w:rsid w:val="0064766B"/>
    <w:rsid w:val="00650004"/>
    <w:rsid w:val="00650957"/>
    <w:rsid w:val="00650EC8"/>
    <w:rsid w:val="006513AE"/>
    <w:rsid w:val="00651F58"/>
    <w:rsid w:val="00653B99"/>
    <w:rsid w:val="00654518"/>
    <w:rsid w:val="00655108"/>
    <w:rsid w:val="00657065"/>
    <w:rsid w:val="00661443"/>
    <w:rsid w:val="006616DC"/>
    <w:rsid w:val="00661E01"/>
    <w:rsid w:val="00661F6C"/>
    <w:rsid w:val="0066214C"/>
    <w:rsid w:val="00663BA9"/>
    <w:rsid w:val="006644B1"/>
    <w:rsid w:val="00665D9D"/>
    <w:rsid w:val="0066756D"/>
    <w:rsid w:val="00667708"/>
    <w:rsid w:val="00670AB8"/>
    <w:rsid w:val="00671BD5"/>
    <w:rsid w:val="006721EE"/>
    <w:rsid w:val="00672A77"/>
    <w:rsid w:val="006733C7"/>
    <w:rsid w:val="00673A67"/>
    <w:rsid w:val="00674D49"/>
    <w:rsid w:val="0067629C"/>
    <w:rsid w:val="00676910"/>
    <w:rsid w:val="006805C1"/>
    <w:rsid w:val="00680C8B"/>
    <w:rsid w:val="00684367"/>
    <w:rsid w:val="00684B98"/>
    <w:rsid w:val="00685673"/>
    <w:rsid w:val="00685B67"/>
    <w:rsid w:val="00686925"/>
    <w:rsid w:val="00686A16"/>
    <w:rsid w:val="00686C21"/>
    <w:rsid w:val="006931C1"/>
    <w:rsid w:val="00693A6F"/>
    <w:rsid w:val="00694556"/>
    <w:rsid w:val="006948E2"/>
    <w:rsid w:val="00697F9B"/>
    <w:rsid w:val="006A1AED"/>
    <w:rsid w:val="006A25F0"/>
    <w:rsid w:val="006A4844"/>
    <w:rsid w:val="006A5986"/>
    <w:rsid w:val="006B05D5"/>
    <w:rsid w:val="006B1325"/>
    <w:rsid w:val="006B1992"/>
    <w:rsid w:val="006B2219"/>
    <w:rsid w:val="006B333C"/>
    <w:rsid w:val="006B7258"/>
    <w:rsid w:val="006B72B6"/>
    <w:rsid w:val="006B7322"/>
    <w:rsid w:val="006B7BCC"/>
    <w:rsid w:val="006C2A68"/>
    <w:rsid w:val="006C2C0B"/>
    <w:rsid w:val="006C30C5"/>
    <w:rsid w:val="006C51AA"/>
    <w:rsid w:val="006C5905"/>
    <w:rsid w:val="006C6299"/>
    <w:rsid w:val="006D2DAC"/>
    <w:rsid w:val="006D30F2"/>
    <w:rsid w:val="006D3B31"/>
    <w:rsid w:val="006D4A52"/>
    <w:rsid w:val="006D6A7B"/>
    <w:rsid w:val="006D72D1"/>
    <w:rsid w:val="006E0250"/>
    <w:rsid w:val="006E059D"/>
    <w:rsid w:val="006E0A19"/>
    <w:rsid w:val="006E0D96"/>
    <w:rsid w:val="006E0E5D"/>
    <w:rsid w:val="006E1A53"/>
    <w:rsid w:val="006E2387"/>
    <w:rsid w:val="006E3A8F"/>
    <w:rsid w:val="006E61F3"/>
    <w:rsid w:val="006E6D8D"/>
    <w:rsid w:val="006E7AB9"/>
    <w:rsid w:val="006F012D"/>
    <w:rsid w:val="006F0BAE"/>
    <w:rsid w:val="006F0D35"/>
    <w:rsid w:val="006F146F"/>
    <w:rsid w:val="006F1607"/>
    <w:rsid w:val="006F2C51"/>
    <w:rsid w:val="006F2E74"/>
    <w:rsid w:val="006F309D"/>
    <w:rsid w:val="006F56E6"/>
    <w:rsid w:val="006F5849"/>
    <w:rsid w:val="006F7C7E"/>
    <w:rsid w:val="007008A6"/>
    <w:rsid w:val="007028F9"/>
    <w:rsid w:val="00702A28"/>
    <w:rsid w:val="00703BE5"/>
    <w:rsid w:val="00704EDA"/>
    <w:rsid w:val="00706D49"/>
    <w:rsid w:val="00707E4B"/>
    <w:rsid w:val="00711B27"/>
    <w:rsid w:val="00714807"/>
    <w:rsid w:val="00721122"/>
    <w:rsid w:val="00721A43"/>
    <w:rsid w:val="007222CC"/>
    <w:rsid w:val="0072389F"/>
    <w:rsid w:val="00724D73"/>
    <w:rsid w:val="00730F24"/>
    <w:rsid w:val="00731327"/>
    <w:rsid w:val="007344B6"/>
    <w:rsid w:val="00734689"/>
    <w:rsid w:val="00734F3D"/>
    <w:rsid w:val="00735F69"/>
    <w:rsid w:val="00736CE7"/>
    <w:rsid w:val="007402B0"/>
    <w:rsid w:val="0074058A"/>
    <w:rsid w:val="0074059A"/>
    <w:rsid w:val="00741B9B"/>
    <w:rsid w:val="007429E6"/>
    <w:rsid w:val="007452A8"/>
    <w:rsid w:val="007475CA"/>
    <w:rsid w:val="00747B62"/>
    <w:rsid w:val="00751769"/>
    <w:rsid w:val="0075204E"/>
    <w:rsid w:val="007528C7"/>
    <w:rsid w:val="00753019"/>
    <w:rsid w:val="00754143"/>
    <w:rsid w:val="007544A2"/>
    <w:rsid w:val="00754801"/>
    <w:rsid w:val="00755D40"/>
    <w:rsid w:val="007568E5"/>
    <w:rsid w:val="00756CDA"/>
    <w:rsid w:val="00761441"/>
    <w:rsid w:val="007630C9"/>
    <w:rsid w:val="00770ACE"/>
    <w:rsid w:val="00771D4D"/>
    <w:rsid w:val="00772A4C"/>
    <w:rsid w:val="007733A1"/>
    <w:rsid w:val="007753D5"/>
    <w:rsid w:val="0077644E"/>
    <w:rsid w:val="007777D1"/>
    <w:rsid w:val="00780052"/>
    <w:rsid w:val="007816CB"/>
    <w:rsid w:val="007832E7"/>
    <w:rsid w:val="007843A0"/>
    <w:rsid w:val="007869A4"/>
    <w:rsid w:val="007873E9"/>
    <w:rsid w:val="007905A5"/>
    <w:rsid w:val="00791E2B"/>
    <w:rsid w:val="00795365"/>
    <w:rsid w:val="00797E3B"/>
    <w:rsid w:val="007A09FF"/>
    <w:rsid w:val="007A1117"/>
    <w:rsid w:val="007A16F8"/>
    <w:rsid w:val="007A2458"/>
    <w:rsid w:val="007A351D"/>
    <w:rsid w:val="007A4FD0"/>
    <w:rsid w:val="007A6903"/>
    <w:rsid w:val="007A7D40"/>
    <w:rsid w:val="007B298A"/>
    <w:rsid w:val="007B3B01"/>
    <w:rsid w:val="007B4525"/>
    <w:rsid w:val="007B72DA"/>
    <w:rsid w:val="007B7765"/>
    <w:rsid w:val="007C0D52"/>
    <w:rsid w:val="007C253A"/>
    <w:rsid w:val="007C2A28"/>
    <w:rsid w:val="007C31C9"/>
    <w:rsid w:val="007C5BDD"/>
    <w:rsid w:val="007C79D3"/>
    <w:rsid w:val="007D15B3"/>
    <w:rsid w:val="007D1BCA"/>
    <w:rsid w:val="007D3D8C"/>
    <w:rsid w:val="007D3E2E"/>
    <w:rsid w:val="007D45E3"/>
    <w:rsid w:val="007D6BE9"/>
    <w:rsid w:val="007D6E09"/>
    <w:rsid w:val="007D7A68"/>
    <w:rsid w:val="007E040C"/>
    <w:rsid w:val="007E4E3B"/>
    <w:rsid w:val="007E6115"/>
    <w:rsid w:val="007E7CAF"/>
    <w:rsid w:val="007F01DF"/>
    <w:rsid w:val="007F2D67"/>
    <w:rsid w:val="007F362E"/>
    <w:rsid w:val="007F4609"/>
    <w:rsid w:val="007F69FA"/>
    <w:rsid w:val="0080071F"/>
    <w:rsid w:val="00800F4C"/>
    <w:rsid w:val="00801556"/>
    <w:rsid w:val="00801BFC"/>
    <w:rsid w:val="008051D9"/>
    <w:rsid w:val="0080686D"/>
    <w:rsid w:val="00807972"/>
    <w:rsid w:val="00807E06"/>
    <w:rsid w:val="00807E91"/>
    <w:rsid w:val="00814468"/>
    <w:rsid w:val="008176A1"/>
    <w:rsid w:val="00820005"/>
    <w:rsid w:val="0082001D"/>
    <w:rsid w:val="00822764"/>
    <w:rsid w:val="00823BD7"/>
    <w:rsid w:val="008242A1"/>
    <w:rsid w:val="008250B8"/>
    <w:rsid w:val="00832781"/>
    <w:rsid w:val="0083298B"/>
    <w:rsid w:val="008339CE"/>
    <w:rsid w:val="00833B77"/>
    <w:rsid w:val="00835CB5"/>
    <w:rsid w:val="00840221"/>
    <w:rsid w:val="008404AE"/>
    <w:rsid w:val="00840D1B"/>
    <w:rsid w:val="00841158"/>
    <w:rsid w:val="00843227"/>
    <w:rsid w:val="00844318"/>
    <w:rsid w:val="00844B9E"/>
    <w:rsid w:val="008501F6"/>
    <w:rsid w:val="00851257"/>
    <w:rsid w:val="008519F0"/>
    <w:rsid w:val="00852225"/>
    <w:rsid w:val="00853795"/>
    <w:rsid w:val="00857FA6"/>
    <w:rsid w:val="008605A2"/>
    <w:rsid w:val="00861918"/>
    <w:rsid w:val="00863F5D"/>
    <w:rsid w:val="00864D46"/>
    <w:rsid w:val="00864EE5"/>
    <w:rsid w:val="0086775C"/>
    <w:rsid w:val="00867B00"/>
    <w:rsid w:val="00867DB5"/>
    <w:rsid w:val="00870890"/>
    <w:rsid w:val="00870A90"/>
    <w:rsid w:val="008722D4"/>
    <w:rsid w:val="00872384"/>
    <w:rsid w:val="00873602"/>
    <w:rsid w:val="00873619"/>
    <w:rsid w:val="00873D4B"/>
    <w:rsid w:val="00875D12"/>
    <w:rsid w:val="0087641A"/>
    <w:rsid w:val="00876F12"/>
    <w:rsid w:val="00877521"/>
    <w:rsid w:val="00877566"/>
    <w:rsid w:val="008833FE"/>
    <w:rsid w:val="008836E1"/>
    <w:rsid w:val="0088479D"/>
    <w:rsid w:val="00884CD8"/>
    <w:rsid w:val="00885605"/>
    <w:rsid w:val="0088716D"/>
    <w:rsid w:val="008877FD"/>
    <w:rsid w:val="00890FDB"/>
    <w:rsid w:val="0089143A"/>
    <w:rsid w:val="00891F42"/>
    <w:rsid w:val="008925AF"/>
    <w:rsid w:val="00892F03"/>
    <w:rsid w:val="0089320C"/>
    <w:rsid w:val="00894FE4"/>
    <w:rsid w:val="008966CD"/>
    <w:rsid w:val="00896889"/>
    <w:rsid w:val="008A23C6"/>
    <w:rsid w:val="008A5373"/>
    <w:rsid w:val="008A56E9"/>
    <w:rsid w:val="008A59EE"/>
    <w:rsid w:val="008A6E97"/>
    <w:rsid w:val="008A706C"/>
    <w:rsid w:val="008A7AE4"/>
    <w:rsid w:val="008A7C11"/>
    <w:rsid w:val="008B3E6A"/>
    <w:rsid w:val="008B4257"/>
    <w:rsid w:val="008B57D0"/>
    <w:rsid w:val="008B7203"/>
    <w:rsid w:val="008C0A08"/>
    <w:rsid w:val="008C4241"/>
    <w:rsid w:val="008C49A9"/>
    <w:rsid w:val="008C5714"/>
    <w:rsid w:val="008C67A5"/>
    <w:rsid w:val="008D10B2"/>
    <w:rsid w:val="008D5E0B"/>
    <w:rsid w:val="008D704E"/>
    <w:rsid w:val="008E0519"/>
    <w:rsid w:val="008E4661"/>
    <w:rsid w:val="008F0AFC"/>
    <w:rsid w:val="008F1F2D"/>
    <w:rsid w:val="008F2B3D"/>
    <w:rsid w:val="008F46D6"/>
    <w:rsid w:val="008F4ADC"/>
    <w:rsid w:val="008F5756"/>
    <w:rsid w:val="00900508"/>
    <w:rsid w:val="00902337"/>
    <w:rsid w:val="00903896"/>
    <w:rsid w:val="00903F65"/>
    <w:rsid w:val="0090450A"/>
    <w:rsid w:val="00906B46"/>
    <w:rsid w:val="00906F3D"/>
    <w:rsid w:val="00907A78"/>
    <w:rsid w:val="00910913"/>
    <w:rsid w:val="00913A8A"/>
    <w:rsid w:val="00916187"/>
    <w:rsid w:val="00917190"/>
    <w:rsid w:val="00924905"/>
    <w:rsid w:val="009249B0"/>
    <w:rsid w:val="00924D38"/>
    <w:rsid w:val="00924DF8"/>
    <w:rsid w:val="00924EB9"/>
    <w:rsid w:val="00925C7C"/>
    <w:rsid w:val="00925DE8"/>
    <w:rsid w:val="009277B5"/>
    <w:rsid w:val="009309B2"/>
    <w:rsid w:val="009318E8"/>
    <w:rsid w:val="009357AC"/>
    <w:rsid w:val="009376BE"/>
    <w:rsid w:val="0094183D"/>
    <w:rsid w:val="0094424E"/>
    <w:rsid w:val="00944790"/>
    <w:rsid w:val="00945EF9"/>
    <w:rsid w:val="00947E6C"/>
    <w:rsid w:val="00953FDF"/>
    <w:rsid w:val="00955642"/>
    <w:rsid w:val="0095642E"/>
    <w:rsid w:val="009617E7"/>
    <w:rsid w:val="009622DF"/>
    <w:rsid w:val="00962DDA"/>
    <w:rsid w:val="0096301B"/>
    <w:rsid w:val="00963243"/>
    <w:rsid w:val="0096493F"/>
    <w:rsid w:val="00967DFF"/>
    <w:rsid w:val="009705D1"/>
    <w:rsid w:val="00970CD7"/>
    <w:rsid w:val="00970FD0"/>
    <w:rsid w:val="00972DAF"/>
    <w:rsid w:val="00973E73"/>
    <w:rsid w:val="009759BA"/>
    <w:rsid w:val="009759EE"/>
    <w:rsid w:val="009777CA"/>
    <w:rsid w:val="009806AA"/>
    <w:rsid w:val="00980A20"/>
    <w:rsid w:val="00981012"/>
    <w:rsid w:val="00981790"/>
    <w:rsid w:val="00982886"/>
    <w:rsid w:val="00983E3B"/>
    <w:rsid w:val="00985419"/>
    <w:rsid w:val="009871BF"/>
    <w:rsid w:val="00987F1A"/>
    <w:rsid w:val="009920FE"/>
    <w:rsid w:val="0099353B"/>
    <w:rsid w:val="00994341"/>
    <w:rsid w:val="00994E6F"/>
    <w:rsid w:val="00997557"/>
    <w:rsid w:val="009A0292"/>
    <w:rsid w:val="009A5166"/>
    <w:rsid w:val="009B0C54"/>
    <w:rsid w:val="009B2606"/>
    <w:rsid w:val="009B6179"/>
    <w:rsid w:val="009C43CA"/>
    <w:rsid w:val="009C625A"/>
    <w:rsid w:val="009D03C2"/>
    <w:rsid w:val="009D0BED"/>
    <w:rsid w:val="009D0E5D"/>
    <w:rsid w:val="009D1A48"/>
    <w:rsid w:val="009D2258"/>
    <w:rsid w:val="009D2878"/>
    <w:rsid w:val="009D38D3"/>
    <w:rsid w:val="009D5162"/>
    <w:rsid w:val="009D579D"/>
    <w:rsid w:val="009D5A6E"/>
    <w:rsid w:val="009E0137"/>
    <w:rsid w:val="009E0839"/>
    <w:rsid w:val="009E1353"/>
    <w:rsid w:val="009E1BEB"/>
    <w:rsid w:val="009E1CE7"/>
    <w:rsid w:val="009E4A66"/>
    <w:rsid w:val="009E4EA5"/>
    <w:rsid w:val="009E5165"/>
    <w:rsid w:val="009E621D"/>
    <w:rsid w:val="009E7F4B"/>
    <w:rsid w:val="009F09BA"/>
    <w:rsid w:val="009F0B05"/>
    <w:rsid w:val="009F115C"/>
    <w:rsid w:val="009F164B"/>
    <w:rsid w:val="009F2103"/>
    <w:rsid w:val="009F323C"/>
    <w:rsid w:val="009F5115"/>
    <w:rsid w:val="009F690C"/>
    <w:rsid w:val="009F77A4"/>
    <w:rsid w:val="009F79FF"/>
    <w:rsid w:val="009F7E1F"/>
    <w:rsid w:val="00A015C1"/>
    <w:rsid w:val="00A0330B"/>
    <w:rsid w:val="00A03438"/>
    <w:rsid w:val="00A0602A"/>
    <w:rsid w:val="00A0654E"/>
    <w:rsid w:val="00A07837"/>
    <w:rsid w:val="00A144BE"/>
    <w:rsid w:val="00A1498B"/>
    <w:rsid w:val="00A16132"/>
    <w:rsid w:val="00A165BD"/>
    <w:rsid w:val="00A167E5"/>
    <w:rsid w:val="00A16E7D"/>
    <w:rsid w:val="00A20348"/>
    <w:rsid w:val="00A23D37"/>
    <w:rsid w:val="00A23E32"/>
    <w:rsid w:val="00A24391"/>
    <w:rsid w:val="00A3153E"/>
    <w:rsid w:val="00A3392B"/>
    <w:rsid w:val="00A341A7"/>
    <w:rsid w:val="00A34505"/>
    <w:rsid w:val="00A34B3D"/>
    <w:rsid w:val="00A35C44"/>
    <w:rsid w:val="00A3685A"/>
    <w:rsid w:val="00A369BD"/>
    <w:rsid w:val="00A36DD1"/>
    <w:rsid w:val="00A36EBB"/>
    <w:rsid w:val="00A37D3A"/>
    <w:rsid w:val="00A37E36"/>
    <w:rsid w:val="00A4241D"/>
    <w:rsid w:val="00A45235"/>
    <w:rsid w:val="00A454AA"/>
    <w:rsid w:val="00A5176A"/>
    <w:rsid w:val="00A524DF"/>
    <w:rsid w:val="00A52B0F"/>
    <w:rsid w:val="00A52F62"/>
    <w:rsid w:val="00A53303"/>
    <w:rsid w:val="00A5330A"/>
    <w:rsid w:val="00A53CD3"/>
    <w:rsid w:val="00A558D0"/>
    <w:rsid w:val="00A56804"/>
    <w:rsid w:val="00A615F6"/>
    <w:rsid w:val="00A6294A"/>
    <w:rsid w:val="00A64820"/>
    <w:rsid w:val="00A64A93"/>
    <w:rsid w:val="00A66834"/>
    <w:rsid w:val="00A6717E"/>
    <w:rsid w:val="00A73A53"/>
    <w:rsid w:val="00A74A24"/>
    <w:rsid w:val="00A74DCE"/>
    <w:rsid w:val="00A776D6"/>
    <w:rsid w:val="00A81988"/>
    <w:rsid w:val="00A82BDC"/>
    <w:rsid w:val="00A82DB1"/>
    <w:rsid w:val="00A830C3"/>
    <w:rsid w:val="00A840B6"/>
    <w:rsid w:val="00A85E34"/>
    <w:rsid w:val="00A8796F"/>
    <w:rsid w:val="00A87DF6"/>
    <w:rsid w:val="00A9144F"/>
    <w:rsid w:val="00A94B64"/>
    <w:rsid w:val="00A95455"/>
    <w:rsid w:val="00A95913"/>
    <w:rsid w:val="00A97A38"/>
    <w:rsid w:val="00A97B74"/>
    <w:rsid w:val="00AA3229"/>
    <w:rsid w:val="00AA3BAD"/>
    <w:rsid w:val="00AA5044"/>
    <w:rsid w:val="00AA6611"/>
    <w:rsid w:val="00AA7596"/>
    <w:rsid w:val="00AA7640"/>
    <w:rsid w:val="00AB40B6"/>
    <w:rsid w:val="00AB5E52"/>
    <w:rsid w:val="00AC3520"/>
    <w:rsid w:val="00AC3699"/>
    <w:rsid w:val="00AC3ABE"/>
    <w:rsid w:val="00AC3B02"/>
    <w:rsid w:val="00AC3B7B"/>
    <w:rsid w:val="00AC5209"/>
    <w:rsid w:val="00AC5857"/>
    <w:rsid w:val="00AD138E"/>
    <w:rsid w:val="00AD1FEA"/>
    <w:rsid w:val="00AD4818"/>
    <w:rsid w:val="00AD681C"/>
    <w:rsid w:val="00AE0C29"/>
    <w:rsid w:val="00AE0E34"/>
    <w:rsid w:val="00AE434F"/>
    <w:rsid w:val="00AE6C6B"/>
    <w:rsid w:val="00AE7211"/>
    <w:rsid w:val="00AE729E"/>
    <w:rsid w:val="00AE7752"/>
    <w:rsid w:val="00AE7986"/>
    <w:rsid w:val="00AF1546"/>
    <w:rsid w:val="00AF4DBF"/>
    <w:rsid w:val="00AF54B6"/>
    <w:rsid w:val="00AF61B2"/>
    <w:rsid w:val="00AF648C"/>
    <w:rsid w:val="00AF68F2"/>
    <w:rsid w:val="00AF6D41"/>
    <w:rsid w:val="00AF7FDA"/>
    <w:rsid w:val="00B00366"/>
    <w:rsid w:val="00B048EB"/>
    <w:rsid w:val="00B0554F"/>
    <w:rsid w:val="00B05551"/>
    <w:rsid w:val="00B059CD"/>
    <w:rsid w:val="00B07342"/>
    <w:rsid w:val="00B10967"/>
    <w:rsid w:val="00B10E6A"/>
    <w:rsid w:val="00B11E03"/>
    <w:rsid w:val="00B127BE"/>
    <w:rsid w:val="00B1371D"/>
    <w:rsid w:val="00B14AE2"/>
    <w:rsid w:val="00B1615F"/>
    <w:rsid w:val="00B17BD1"/>
    <w:rsid w:val="00B21840"/>
    <w:rsid w:val="00B21F7B"/>
    <w:rsid w:val="00B235D7"/>
    <w:rsid w:val="00B25686"/>
    <w:rsid w:val="00B25D0C"/>
    <w:rsid w:val="00B26BF4"/>
    <w:rsid w:val="00B337A1"/>
    <w:rsid w:val="00B33EC2"/>
    <w:rsid w:val="00B36E67"/>
    <w:rsid w:val="00B3776C"/>
    <w:rsid w:val="00B40EEE"/>
    <w:rsid w:val="00B4217D"/>
    <w:rsid w:val="00B434BF"/>
    <w:rsid w:val="00B43801"/>
    <w:rsid w:val="00B43DCB"/>
    <w:rsid w:val="00B50000"/>
    <w:rsid w:val="00B51C35"/>
    <w:rsid w:val="00B52CE4"/>
    <w:rsid w:val="00B5356E"/>
    <w:rsid w:val="00B53948"/>
    <w:rsid w:val="00B55D5A"/>
    <w:rsid w:val="00B6022B"/>
    <w:rsid w:val="00B60D1E"/>
    <w:rsid w:val="00B6238F"/>
    <w:rsid w:val="00B62AD7"/>
    <w:rsid w:val="00B643CB"/>
    <w:rsid w:val="00B65B05"/>
    <w:rsid w:val="00B66341"/>
    <w:rsid w:val="00B66717"/>
    <w:rsid w:val="00B74377"/>
    <w:rsid w:val="00B75BF6"/>
    <w:rsid w:val="00B7762A"/>
    <w:rsid w:val="00B80612"/>
    <w:rsid w:val="00B809AD"/>
    <w:rsid w:val="00B80CBD"/>
    <w:rsid w:val="00B81E1B"/>
    <w:rsid w:val="00B820E6"/>
    <w:rsid w:val="00B848BC"/>
    <w:rsid w:val="00B86096"/>
    <w:rsid w:val="00B901F0"/>
    <w:rsid w:val="00B90693"/>
    <w:rsid w:val="00B942FE"/>
    <w:rsid w:val="00B9586C"/>
    <w:rsid w:val="00B95D6E"/>
    <w:rsid w:val="00B96412"/>
    <w:rsid w:val="00B964D9"/>
    <w:rsid w:val="00BA0804"/>
    <w:rsid w:val="00BA0A7C"/>
    <w:rsid w:val="00BA2178"/>
    <w:rsid w:val="00BA517C"/>
    <w:rsid w:val="00BA6FF5"/>
    <w:rsid w:val="00BB08D9"/>
    <w:rsid w:val="00BB0B39"/>
    <w:rsid w:val="00BB36F1"/>
    <w:rsid w:val="00BB3D05"/>
    <w:rsid w:val="00BB3F8C"/>
    <w:rsid w:val="00BB73BE"/>
    <w:rsid w:val="00BB7AAC"/>
    <w:rsid w:val="00BC2D89"/>
    <w:rsid w:val="00BC7EEB"/>
    <w:rsid w:val="00BD0631"/>
    <w:rsid w:val="00BD2FCF"/>
    <w:rsid w:val="00BD40DD"/>
    <w:rsid w:val="00BD58B2"/>
    <w:rsid w:val="00BD6531"/>
    <w:rsid w:val="00BD668F"/>
    <w:rsid w:val="00BE00CD"/>
    <w:rsid w:val="00BE05B2"/>
    <w:rsid w:val="00BE562A"/>
    <w:rsid w:val="00BE6E1C"/>
    <w:rsid w:val="00BF034C"/>
    <w:rsid w:val="00BF1908"/>
    <w:rsid w:val="00BF31CA"/>
    <w:rsid w:val="00C013F5"/>
    <w:rsid w:val="00C04598"/>
    <w:rsid w:val="00C04A4C"/>
    <w:rsid w:val="00C0664A"/>
    <w:rsid w:val="00C13311"/>
    <w:rsid w:val="00C16B96"/>
    <w:rsid w:val="00C2224C"/>
    <w:rsid w:val="00C229F7"/>
    <w:rsid w:val="00C22D93"/>
    <w:rsid w:val="00C23458"/>
    <w:rsid w:val="00C23C81"/>
    <w:rsid w:val="00C2513A"/>
    <w:rsid w:val="00C25903"/>
    <w:rsid w:val="00C25CC3"/>
    <w:rsid w:val="00C26EFA"/>
    <w:rsid w:val="00C276F2"/>
    <w:rsid w:val="00C31120"/>
    <w:rsid w:val="00C32A0A"/>
    <w:rsid w:val="00C32F24"/>
    <w:rsid w:val="00C34482"/>
    <w:rsid w:val="00C37AE8"/>
    <w:rsid w:val="00C4270A"/>
    <w:rsid w:val="00C42F20"/>
    <w:rsid w:val="00C43648"/>
    <w:rsid w:val="00C4583D"/>
    <w:rsid w:val="00C45CE9"/>
    <w:rsid w:val="00C466A1"/>
    <w:rsid w:val="00C4670F"/>
    <w:rsid w:val="00C50A9F"/>
    <w:rsid w:val="00C518D4"/>
    <w:rsid w:val="00C51E74"/>
    <w:rsid w:val="00C52183"/>
    <w:rsid w:val="00C52555"/>
    <w:rsid w:val="00C5450B"/>
    <w:rsid w:val="00C56CC3"/>
    <w:rsid w:val="00C57244"/>
    <w:rsid w:val="00C574F2"/>
    <w:rsid w:val="00C57C95"/>
    <w:rsid w:val="00C6010A"/>
    <w:rsid w:val="00C642FA"/>
    <w:rsid w:val="00C663A5"/>
    <w:rsid w:val="00C675AD"/>
    <w:rsid w:val="00C67843"/>
    <w:rsid w:val="00C72910"/>
    <w:rsid w:val="00C73D06"/>
    <w:rsid w:val="00C746A1"/>
    <w:rsid w:val="00C7661A"/>
    <w:rsid w:val="00C7757A"/>
    <w:rsid w:val="00C77E1D"/>
    <w:rsid w:val="00C80F02"/>
    <w:rsid w:val="00C8165E"/>
    <w:rsid w:val="00C928B1"/>
    <w:rsid w:val="00C93ACB"/>
    <w:rsid w:val="00C961F6"/>
    <w:rsid w:val="00C9675E"/>
    <w:rsid w:val="00CA1E83"/>
    <w:rsid w:val="00CA254E"/>
    <w:rsid w:val="00CA3B30"/>
    <w:rsid w:val="00CA6C99"/>
    <w:rsid w:val="00CA76B8"/>
    <w:rsid w:val="00CB4826"/>
    <w:rsid w:val="00CB7811"/>
    <w:rsid w:val="00CC26A4"/>
    <w:rsid w:val="00CC4326"/>
    <w:rsid w:val="00CC52A0"/>
    <w:rsid w:val="00CC6FB4"/>
    <w:rsid w:val="00CC7622"/>
    <w:rsid w:val="00CD2FC8"/>
    <w:rsid w:val="00CD3679"/>
    <w:rsid w:val="00CD516B"/>
    <w:rsid w:val="00CD608F"/>
    <w:rsid w:val="00CD6DE5"/>
    <w:rsid w:val="00CD6F31"/>
    <w:rsid w:val="00CD7993"/>
    <w:rsid w:val="00CE0084"/>
    <w:rsid w:val="00CE09B1"/>
    <w:rsid w:val="00CE332B"/>
    <w:rsid w:val="00CE5854"/>
    <w:rsid w:val="00CE5D51"/>
    <w:rsid w:val="00CE6DAA"/>
    <w:rsid w:val="00CE73C9"/>
    <w:rsid w:val="00CE7BF8"/>
    <w:rsid w:val="00CF1AA2"/>
    <w:rsid w:val="00CF34F8"/>
    <w:rsid w:val="00CF3CEE"/>
    <w:rsid w:val="00CF4F1F"/>
    <w:rsid w:val="00CF6BB7"/>
    <w:rsid w:val="00CF780C"/>
    <w:rsid w:val="00CF7E74"/>
    <w:rsid w:val="00D03391"/>
    <w:rsid w:val="00D03A6B"/>
    <w:rsid w:val="00D048B6"/>
    <w:rsid w:val="00D04AA4"/>
    <w:rsid w:val="00D04DAF"/>
    <w:rsid w:val="00D04FDE"/>
    <w:rsid w:val="00D06862"/>
    <w:rsid w:val="00D133BF"/>
    <w:rsid w:val="00D15083"/>
    <w:rsid w:val="00D1555D"/>
    <w:rsid w:val="00D15F5A"/>
    <w:rsid w:val="00D16CB7"/>
    <w:rsid w:val="00D17CCC"/>
    <w:rsid w:val="00D20FCC"/>
    <w:rsid w:val="00D222A5"/>
    <w:rsid w:val="00D24BC6"/>
    <w:rsid w:val="00D2650E"/>
    <w:rsid w:val="00D2667D"/>
    <w:rsid w:val="00D27982"/>
    <w:rsid w:val="00D32A0D"/>
    <w:rsid w:val="00D3395E"/>
    <w:rsid w:val="00D33A46"/>
    <w:rsid w:val="00D33B86"/>
    <w:rsid w:val="00D356F8"/>
    <w:rsid w:val="00D3580C"/>
    <w:rsid w:val="00D371BB"/>
    <w:rsid w:val="00D40B1A"/>
    <w:rsid w:val="00D411CD"/>
    <w:rsid w:val="00D42D7C"/>
    <w:rsid w:val="00D44968"/>
    <w:rsid w:val="00D47C13"/>
    <w:rsid w:val="00D5156F"/>
    <w:rsid w:val="00D51E50"/>
    <w:rsid w:val="00D52E1F"/>
    <w:rsid w:val="00D53468"/>
    <w:rsid w:val="00D53924"/>
    <w:rsid w:val="00D55797"/>
    <w:rsid w:val="00D55D0C"/>
    <w:rsid w:val="00D55E21"/>
    <w:rsid w:val="00D57541"/>
    <w:rsid w:val="00D60385"/>
    <w:rsid w:val="00D618D5"/>
    <w:rsid w:val="00D62913"/>
    <w:rsid w:val="00D6585E"/>
    <w:rsid w:val="00D6716C"/>
    <w:rsid w:val="00D74840"/>
    <w:rsid w:val="00D75EF6"/>
    <w:rsid w:val="00D76531"/>
    <w:rsid w:val="00D766A7"/>
    <w:rsid w:val="00D77789"/>
    <w:rsid w:val="00D8063A"/>
    <w:rsid w:val="00D81EF8"/>
    <w:rsid w:val="00D83AA3"/>
    <w:rsid w:val="00D83D4C"/>
    <w:rsid w:val="00D85307"/>
    <w:rsid w:val="00D86DA6"/>
    <w:rsid w:val="00D900AA"/>
    <w:rsid w:val="00D907C8"/>
    <w:rsid w:val="00D93FEC"/>
    <w:rsid w:val="00D96A34"/>
    <w:rsid w:val="00D96D8C"/>
    <w:rsid w:val="00DA07F1"/>
    <w:rsid w:val="00DA2EED"/>
    <w:rsid w:val="00DA4A2B"/>
    <w:rsid w:val="00DA6284"/>
    <w:rsid w:val="00DA6649"/>
    <w:rsid w:val="00DA756D"/>
    <w:rsid w:val="00DA7635"/>
    <w:rsid w:val="00DB09D6"/>
    <w:rsid w:val="00DB70AE"/>
    <w:rsid w:val="00DC0926"/>
    <w:rsid w:val="00DC1259"/>
    <w:rsid w:val="00DC1BD2"/>
    <w:rsid w:val="00DC2571"/>
    <w:rsid w:val="00DC29EF"/>
    <w:rsid w:val="00DC3100"/>
    <w:rsid w:val="00DC3296"/>
    <w:rsid w:val="00DC4826"/>
    <w:rsid w:val="00DC487C"/>
    <w:rsid w:val="00DC5E17"/>
    <w:rsid w:val="00DC66D2"/>
    <w:rsid w:val="00DC6A9C"/>
    <w:rsid w:val="00DD174B"/>
    <w:rsid w:val="00DD2210"/>
    <w:rsid w:val="00DD2C66"/>
    <w:rsid w:val="00DD2D3C"/>
    <w:rsid w:val="00DD4335"/>
    <w:rsid w:val="00DD4D5B"/>
    <w:rsid w:val="00DD7C30"/>
    <w:rsid w:val="00DE0505"/>
    <w:rsid w:val="00DE1E7D"/>
    <w:rsid w:val="00DE35D6"/>
    <w:rsid w:val="00DE38F2"/>
    <w:rsid w:val="00DE393D"/>
    <w:rsid w:val="00DE3CA2"/>
    <w:rsid w:val="00DE4764"/>
    <w:rsid w:val="00DE5A88"/>
    <w:rsid w:val="00DE6416"/>
    <w:rsid w:val="00DE6BF6"/>
    <w:rsid w:val="00DF11C4"/>
    <w:rsid w:val="00DF1AAD"/>
    <w:rsid w:val="00DF2225"/>
    <w:rsid w:val="00DF492D"/>
    <w:rsid w:val="00DF55D6"/>
    <w:rsid w:val="00DF6141"/>
    <w:rsid w:val="00DF6727"/>
    <w:rsid w:val="00DF6A16"/>
    <w:rsid w:val="00DF77C2"/>
    <w:rsid w:val="00E00270"/>
    <w:rsid w:val="00E03700"/>
    <w:rsid w:val="00E065B5"/>
    <w:rsid w:val="00E065F0"/>
    <w:rsid w:val="00E1068A"/>
    <w:rsid w:val="00E1374A"/>
    <w:rsid w:val="00E153B1"/>
    <w:rsid w:val="00E15ACB"/>
    <w:rsid w:val="00E16091"/>
    <w:rsid w:val="00E2026C"/>
    <w:rsid w:val="00E21F03"/>
    <w:rsid w:val="00E2388A"/>
    <w:rsid w:val="00E23EDB"/>
    <w:rsid w:val="00E25884"/>
    <w:rsid w:val="00E25B55"/>
    <w:rsid w:val="00E26E8A"/>
    <w:rsid w:val="00E27329"/>
    <w:rsid w:val="00E274A3"/>
    <w:rsid w:val="00E27E36"/>
    <w:rsid w:val="00E31C2B"/>
    <w:rsid w:val="00E352F0"/>
    <w:rsid w:val="00E37E07"/>
    <w:rsid w:val="00E42EA2"/>
    <w:rsid w:val="00E43A0A"/>
    <w:rsid w:val="00E44805"/>
    <w:rsid w:val="00E44EA1"/>
    <w:rsid w:val="00E45604"/>
    <w:rsid w:val="00E46471"/>
    <w:rsid w:val="00E465DA"/>
    <w:rsid w:val="00E46A7E"/>
    <w:rsid w:val="00E50406"/>
    <w:rsid w:val="00E51C2C"/>
    <w:rsid w:val="00E531AB"/>
    <w:rsid w:val="00E53B35"/>
    <w:rsid w:val="00E5426A"/>
    <w:rsid w:val="00E54642"/>
    <w:rsid w:val="00E56B79"/>
    <w:rsid w:val="00E61A30"/>
    <w:rsid w:val="00E6305E"/>
    <w:rsid w:val="00E677E6"/>
    <w:rsid w:val="00E679FC"/>
    <w:rsid w:val="00E73387"/>
    <w:rsid w:val="00E73FCA"/>
    <w:rsid w:val="00E76217"/>
    <w:rsid w:val="00E765F7"/>
    <w:rsid w:val="00E80CBE"/>
    <w:rsid w:val="00E81D53"/>
    <w:rsid w:val="00E83DA1"/>
    <w:rsid w:val="00E84BC7"/>
    <w:rsid w:val="00E87CF0"/>
    <w:rsid w:val="00E87F9A"/>
    <w:rsid w:val="00E90F29"/>
    <w:rsid w:val="00E92648"/>
    <w:rsid w:val="00E9269D"/>
    <w:rsid w:val="00E94A00"/>
    <w:rsid w:val="00E95DED"/>
    <w:rsid w:val="00E962E3"/>
    <w:rsid w:val="00E964F6"/>
    <w:rsid w:val="00E9675E"/>
    <w:rsid w:val="00E97E86"/>
    <w:rsid w:val="00EA059E"/>
    <w:rsid w:val="00EA0A69"/>
    <w:rsid w:val="00EA6AA7"/>
    <w:rsid w:val="00EB0572"/>
    <w:rsid w:val="00EB590E"/>
    <w:rsid w:val="00EB6C79"/>
    <w:rsid w:val="00EB6DE8"/>
    <w:rsid w:val="00EB6EC4"/>
    <w:rsid w:val="00EC37E9"/>
    <w:rsid w:val="00EC5CEF"/>
    <w:rsid w:val="00EC627E"/>
    <w:rsid w:val="00EC751B"/>
    <w:rsid w:val="00ED0C83"/>
    <w:rsid w:val="00ED0E74"/>
    <w:rsid w:val="00ED12FF"/>
    <w:rsid w:val="00ED1E48"/>
    <w:rsid w:val="00ED3293"/>
    <w:rsid w:val="00ED5ADC"/>
    <w:rsid w:val="00EE289C"/>
    <w:rsid w:val="00EE36E6"/>
    <w:rsid w:val="00EE3BA2"/>
    <w:rsid w:val="00EE4A9A"/>
    <w:rsid w:val="00EE55F0"/>
    <w:rsid w:val="00EE73AB"/>
    <w:rsid w:val="00EE7E86"/>
    <w:rsid w:val="00EF376A"/>
    <w:rsid w:val="00EF5CED"/>
    <w:rsid w:val="00F00001"/>
    <w:rsid w:val="00F004F5"/>
    <w:rsid w:val="00F02AB8"/>
    <w:rsid w:val="00F038D8"/>
    <w:rsid w:val="00F03F2E"/>
    <w:rsid w:val="00F04187"/>
    <w:rsid w:val="00F04CC4"/>
    <w:rsid w:val="00F05ACA"/>
    <w:rsid w:val="00F064AF"/>
    <w:rsid w:val="00F06995"/>
    <w:rsid w:val="00F0752D"/>
    <w:rsid w:val="00F07EB7"/>
    <w:rsid w:val="00F10036"/>
    <w:rsid w:val="00F1102F"/>
    <w:rsid w:val="00F12452"/>
    <w:rsid w:val="00F12D66"/>
    <w:rsid w:val="00F1339E"/>
    <w:rsid w:val="00F13623"/>
    <w:rsid w:val="00F17305"/>
    <w:rsid w:val="00F17309"/>
    <w:rsid w:val="00F1770C"/>
    <w:rsid w:val="00F2029F"/>
    <w:rsid w:val="00F224C3"/>
    <w:rsid w:val="00F23B39"/>
    <w:rsid w:val="00F23C8F"/>
    <w:rsid w:val="00F252C6"/>
    <w:rsid w:val="00F25872"/>
    <w:rsid w:val="00F25978"/>
    <w:rsid w:val="00F25BFF"/>
    <w:rsid w:val="00F3233F"/>
    <w:rsid w:val="00F33349"/>
    <w:rsid w:val="00F339B1"/>
    <w:rsid w:val="00F3439F"/>
    <w:rsid w:val="00F4087E"/>
    <w:rsid w:val="00F41193"/>
    <w:rsid w:val="00F4152B"/>
    <w:rsid w:val="00F42611"/>
    <w:rsid w:val="00F428DB"/>
    <w:rsid w:val="00F44D1D"/>
    <w:rsid w:val="00F4525C"/>
    <w:rsid w:val="00F4774B"/>
    <w:rsid w:val="00F47FAA"/>
    <w:rsid w:val="00F532AC"/>
    <w:rsid w:val="00F53A0C"/>
    <w:rsid w:val="00F547D6"/>
    <w:rsid w:val="00F54EE3"/>
    <w:rsid w:val="00F55771"/>
    <w:rsid w:val="00F60221"/>
    <w:rsid w:val="00F61C78"/>
    <w:rsid w:val="00F62F4A"/>
    <w:rsid w:val="00F63D69"/>
    <w:rsid w:val="00F66585"/>
    <w:rsid w:val="00F6665D"/>
    <w:rsid w:val="00F67D6F"/>
    <w:rsid w:val="00F70736"/>
    <w:rsid w:val="00F70A0E"/>
    <w:rsid w:val="00F72485"/>
    <w:rsid w:val="00F73AB7"/>
    <w:rsid w:val="00F73B38"/>
    <w:rsid w:val="00F76AB7"/>
    <w:rsid w:val="00F82E22"/>
    <w:rsid w:val="00F84047"/>
    <w:rsid w:val="00F84B6D"/>
    <w:rsid w:val="00F857A3"/>
    <w:rsid w:val="00F90CDB"/>
    <w:rsid w:val="00F90DD2"/>
    <w:rsid w:val="00F92142"/>
    <w:rsid w:val="00F922CF"/>
    <w:rsid w:val="00F94F3F"/>
    <w:rsid w:val="00F957E8"/>
    <w:rsid w:val="00F9681A"/>
    <w:rsid w:val="00F968C4"/>
    <w:rsid w:val="00FA198B"/>
    <w:rsid w:val="00FA311A"/>
    <w:rsid w:val="00FA3277"/>
    <w:rsid w:val="00FA4201"/>
    <w:rsid w:val="00FA5FDA"/>
    <w:rsid w:val="00FA616F"/>
    <w:rsid w:val="00FA7FD0"/>
    <w:rsid w:val="00FB327F"/>
    <w:rsid w:val="00FB5293"/>
    <w:rsid w:val="00FB631B"/>
    <w:rsid w:val="00FB6AB3"/>
    <w:rsid w:val="00FB7B1E"/>
    <w:rsid w:val="00FB7D99"/>
    <w:rsid w:val="00FC37E8"/>
    <w:rsid w:val="00FC4E6B"/>
    <w:rsid w:val="00FC5151"/>
    <w:rsid w:val="00FD0C5B"/>
    <w:rsid w:val="00FD1419"/>
    <w:rsid w:val="00FD1424"/>
    <w:rsid w:val="00FD1A94"/>
    <w:rsid w:val="00FD1C3F"/>
    <w:rsid w:val="00FD3035"/>
    <w:rsid w:val="00FD6399"/>
    <w:rsid w:val="00FD774E"/>
    <w:rsid w:val="00FD79E4"/>
    <w:rsid w:val="00FE09EC"/>
    <w:rsid w:val="00FE1F25"/>
    <w:rsid w:val="00FE2388"/>
    <w:rsid w:val="00FE2894"/>
    <w:rsid w:val="00FE2B17"/>
    <w:rsid w:val="00FE2DDB"/>
    <w:rsid w:val="00FE7B60"/>
    <w:rsid w:val="00FF02C0"/>
    <w:rsid w:val="00FF09A4"/>
    <w:rsid w:val="00FF0FB4"/>
    <w:rsid w:val="00FF134A"/>
    <w:rsid w:val="00FF1C41"/>
    <w:rsid w:val="00FF1D0D"/>
    <w:rsid w:val="00FF2092"/>
    <w:rsid w:val="00FF5225"/>
    <w:rsid w:val="00FF5E52"/>
    <w:rsid w:val="00FF6BE7"/>
    <w:rsid w:val="00FF6C6D"/>
    <w:rsid w:val="00FF6FDA"/>
    <w:rsid w:val="00FF720A"/>
    <w:rsid w:val="00FF7712"/>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7542"/>
    <w:pPr>
      <w:bidi/>
    </w:pPr>
    <w:rPr>
      <w:rFonts w:cs="David"/>
      <w:noProof/>
      <w:sz w:val="24"/>
      <w:szCs w:val="24"/>
    </w:rPr>
  </w:style>
  <w:style w:type="paragraph" w:styleId="2">
    <w:name w:val="heading 2"/>
    <w:basedOn w:val="a"/>
    <w:next w:val="a"/>
    <w:link w:val="20"/>
    <w:semiHidden/>
    <w:unhideWhenUsed/>
    <w:qFormat/>
    <w:rsid w:val="00D3580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7F362E"/>
    <w:pPr>
      <w:ind w:left="720"/>
      <w:contextualSpacing/>
    </w:pPr>
  </w:style>
  <w:style w:type="character" w:customStyle="1" w:styleId="ae">
    <w:name w:val="סטנוגרמה תו"/>
    <w:link w:val="af"/>
    <w:locked/>
    <w:rsid w:val="00CF34F8"/>
    <w:rPr>
      <w:spacing w:val="22"/>
      <w:sz w:val="26"/>
      <w:szCs w:val="26"/>
    </w:rPr>
  </w:style>
  <w:style w:type="paragraph" w:customStyle="1" w:styleId="af">
    <w:name w:val="סטנוגרמה"/>
    <w:basedOn w:val="a"/>
    <w:link w:val="ae"/>
    <w:rsid w:val="00CF34F8"/>
    <w:pPr>
      <w:widowControl w:val="0"/>
      <w:pBdr>
        <w:right w:val="double" w:sz="6" w:space="1" w:color="auto"/>
      </w:pBdr>
      <w:spacing w:line="480" w:lineRule="atLeast"/>
      <w:ind w:left="1701" w:hanging="1701"/>
    </w:pPr>
    <w:rPr>
      <w:rFonts w:cs="Times New Roman"/>
      <w:noProof w:val="0"/>
      <w:spacing w:val="22"/>
      <w:sz w:val="26"/>
      <w:szCs w:val="26"/>
    </w:rPr>
  </w:style>
  <w:style w:type="character" w:customStyle="1" w:styleId="20">
    <w:name w:val="כותרת 2 תו"/>
    <w:basedOn w:val="a0"/>
    <w:link w:val="2"/>
    <w:semiHidden/>
    <w:rsid w:val="00D3580C"/>
    <w:rPr>
      <w:rFonts w:asciiTheme="majorHAnsi" w:eastAsiaTheme="majorEastAsia" w:hAnsiTheme="majorHAnsi" w:cstheme="majorBidi"/>
      <w:noProof/>
      <w:color w:val="365F91" w:themeColor="accent1" w:themeShade="BF"/>
      <w:sz w:val="26"/>
      <w:szCs w:val="26"/>
    </w:rPr>
  </w:style>
  <w:style w:type="character" w:styleId="Hyperlink">
    <w:name w:val="Hyperlink"/>
    <w:basedOn w:val="a0"/>
    <w:unhideWhenUsed/>
    <w:rsid w:val="00D3580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77446">
      <w:bodyDiv w:val="1"/>
      <w:marLeft w:val="0"/>
      <w:marRight w:val="0"/>
      <w:marTop w:val="0"/>
      <w:marBottom w:val="0"/>
      <w:divBdr>
        <w:top w:val="none" w:sz="0" w:space="0" w:color="auto"/>
        <w:left w:val="none" w:sz="0" w:space="0" w:color="auto"/>
        <w:bottom w:val="none" w:sz="0" w:space="0" w:color="auto"/>
        <w:right w:val="none" w:sz="0" w:space="0" w:color="auto"/>
      </w:divBdr>
    </w:div>
    <w:div w:id="74784898">
      <w:bodyDiv w:val="1"/>
      <w:marLeft w:val="0"/>
      <w:marRight w:val="0"/>
      <w:marTop w:val="0"/>
      <w:marBottom w:val="0"/>
      <w:divBdr>
        <w:top w:val="none" w:sz="0" w:space="0" w:color="auto"/>
        <w:left w:val="none" w:sz="0" w:space="0" w:color="auto"/>
        <w:bottom w:val="none" w:sz="0" w:space="0" w:color="auto"/>
        <w:right w:val="none" w:sz="0" w:space="0" w:color="auto"/>
      </w:divBdr>
      <w:divsChild>
        <w:div w:id="1000232281">
          <w:marLeft w:val="0"/>
          <w:marRight w:val="0"/>
          <w:marTop w:val="0"/>
          <w:marBottom w:val="0"/>
          <w:divBdr>
            <w:top w:val="none" w:sz="0" w:space="0" w:color="auto"/>
            <w:left w:val="none" w:sz="0" w:space="0" w:color="auto"/>
            <w:bottom w:val="none" w:sz="0" w:space="0" w:color="auto"/>
            <w:right w:val="none" w:sz="0" w:space="0" w:color="auto"/>
          </w:divBdr>
        </w:div>
        <w:div w:id="1311207659">
          <w:marLeft w:val="0"/>
          <w:marRight w:val="0"/>
          <w:marTop w:val="0"/>
          <w:marBottom w:val="0"/>
          <w:divBdr>
            <w:top w:val="none" w:sz="0" w:space="0" w:color="auto"/>
            <w:left w:val="none" w:sz="0" w:space="0" w:color="auto"/>
            <w:bottom w:val="none" w:sz="0" w:space="0" w:color="auto"/>
            <w:right w:val="none" w:sz="0" w:space="0" w:color="auto"/>
          </w:divBdr>
        </w:div>
        <w:div w:id="494076079">
          <w:marLeft w:val="0"/>
          <w:marRight w:val="0"/>
          <w:marTop w:val="0"/>
          <w:marBottom w:val="0"/>
          <w:divBdr>
            <w:top w:val="none" w:sz="0" w:space="0" w:color="auto"/>
            <w:left w:val="none" w:sz="0" w:space="0" w:color="auto"/>
            <w:bottom w:val="none" w:sz="0" w:space="0" w:color="auto"/>
            <w:right w:val="none" w:sz="0" w:space="0" w:color="auto"/>
          </w:divBdr>
        </w:div>
        <w:div w:id="1000233380">
          <w:marLeft w:val="0"/>
          <w:marRight w:val="0"/>
          <w:marTop w:val="0"/>
          <w:marBottom w:val="0"/>
          <w:divBdr>
            <w:top w:val="none" w:sz="0" w:space="0" w:color="auto"/>
            <w:left w:val="none" w:sz="0" w:space="0" w:color="auto"/>
            <w:bottom w:val="none" w:sz="0" w:space="0" w:color="auto"/>
            <w:right w:val="none" w:sz="0" w:space="0" w:color="auto"/>
          </w:divBdr>
        </w:div>
      </w:divsChild>
    </w:div>
    <w:div w:id="104469587">
      <w:bodyDiv w:val="1"/>
      <w:marLeft w:val="0"/>
      <w:marRight w:val="0"/>
      <w:marTop w:val="0"/>
      <w:marBottom w:val="0"/>
      <w:divBdr>
        <w:top w:val="none" w:sz="0" w:space="0" w:color="auto"/>
        <w:left w:val="none" w:sz="0" w:space="0" w:color="auto"/>
        <w:bottom w:val="none" w:sz="0" w:space="0" w:color="auto"/>
        <w:right w:val="none" w:sz="0" w:space="0" w:color="auto"/>
      </w:divBdr>
      <w:divsChild>
        <w:div w:id="394355483">
          <w:marLeft w:val="0"/>
          <w:marRight w:val="0"/>
          <w:marTop w:val="0"/>
          <w:marBottom w:val="0"/>
          <w:divBdr>
            <w:top w:val="none" w:sz="0" w:space="0" w:color="auto"/>
            <w:left w:val="none" w:sz="0" w:space="0" w:color="auto"/>
            <w:bottom w:val="none" w:sz="0" w:space="0" w:color="auto"/>
            <w:right w:val="none" w:sz="0" w:space="0" w:color="auto"/>
          </w:divBdr>
        </w:div>
        <w:div w:id="601649275">
          <w:marLeft w:val="0"/>
          <w:marRight w:val="0"/>
          <w:marTop w:val="0"/>
          <w:marBottom w:val="0"/>
          <w:divBdr>
            <w:top w:val="none" w:sz="0" w:space="0" w:color="auto"/>
            <w:left w:val="none" w:sz="0" w:space="0" w:color="auto"/>
            <w:bottom w:val="none" w:sz="0" w:space="0" w:color="auto"/>
            <w:right w:val="none" w:sz="0" w:space="0" w:color="auto"/>
          </w:divBdr>
        </w:div>
        <w:div w:id="1050034984">
          <w:marLeft w:val="0"/>
          <w:marRight w:val="0"/>
          <w:marTop w:val="0"/>
          <w:marBottom w:val="0"/>
          <w:divBdr>
            <w:top w:val="none" w:sz="0" w:space="0" w:color="auto"/>
            <w:left w:val="none" w:sz="0" w:space="0" w:color="auto"/>
            <w:bottom w:val="none" w:sz="0" w:space="0" w:color="auto"/>
            <w:right w:val="none" w:sz="0" w:space="0" w:color="auto"/>
          </w:divBdr>
        </w:div>
        <w:div w:id="2062484485">
          <w:marLeft w:val="0"/>
          <w:marRight w:val="0"/>
          <w:marTop w:val="0"/>
          <w:marBottom w:val="0"/>
          <w:divBdr>
            <w:top w:val="none" w:sz="0" w:space="0" w:color="auto"/>
            <w:left w:val="none" w:sz="0" w:space="0" w:color="auto"/>
            <w:bottom w:val="none" w:sz="0" w:space="0" w:color="auto"/>
            <w:right w:val="none" w:sz="0" w:space="0" w:color="auto"/>
          </w:divBdr>
        </w:div>
        <w:div w:id="804739653">
          <w:marLeft w:val="0"/>
          <w:marRight w:val="0"/>
          <w:marTop w:val="0"/>
          <w:marBottom w:val="0"/>
          <w:divBdr>
            <w:top w:val="none" w:sz="0" w:space="0" w:color="auto"/>
            <w:left w:val="none" w:sz="0" w:space="0" w:color="auto"/>
            <w:bottom w:val="none" w:sz="0" w:space="0" w:color="auto"/>
            <w:right w:val="none" w:sz="0" w:space="0" w:color="auto"/>
          </w:divBdr>
        </w:div>
        <w:div w:id="857041195">
          <w:marLeft w:val="0"/>
          <w:marRight w:val="0"/>
          <w:marTop w:val="0"/>
          <w:marBottom w:val="0"/>
          <w:divBdr>
            <w:top w:val="none" w:sz="0" w:space="0" w:color="auto"/>
            <w:left w:val="none" w:sz="0" w:space="0" w:color="auto"/>
            <w:bottom w:val="none" w:sz="0" w:space="0" w:color="auto"/>
            <w:right w:val="none" w:sz="0" w:space="0" w:color="auto"/>
          </w:divBdr>
        </w:div>
        <w:div w:id="1359813652">
          <w:marLeft w:val="0"/>
          <w:marRight w:val="0"/>
          <w:marTop w:val="0"/>
          <w:marBottom w:val="0"/>
          <w:divBdr>
            <w:top w:val="none" w:sz="0" w:space="0" w:color="auto"/>
            <w:left w:val="none" w:sz="0" w:space="0" w:color="auto"/>
            <w:bottom w:val="none" w:sz="0" w:space="0" w:color="auto"/>
            <w:right w:val="none" w:sz="0" w:space="0" w:color="auto"/>
          </w:divBdr>
        </w:div>
        <w:div w:id="1143697551">
          <w:marLeft w:val="0"/>
          <w:marRight w:val="0"/>
          <w:marTop w:val="0"/>
          <w:marBottom w:val="0"/>
          <w:divBdr>
            <w:top w:val="none" w:sz="0" w:space="0" w:color="auto"/>
            <w:left w:val="none" w:sz="0" w:space="0" w:color="auto"/>
            <w:bottom w:val="none" w:sz="0" w:space="0" w:color="auto"/>
            <w:right w:val="none" w:sz="0" w:space="0" w:color="auto"/>
          </w:divBdr>
        </w:div>
        <w:div w:id="1120881890">
          <w:marLeft w:val="0"/>
          <w:marRight w:val="0"/>
          <w:marTop w:val="0"/>
          <w:marBottom w:val="0"/>
          <w:divBdr>
            <w:top w:val="none" w:sz="0" w:space="0" w:color="auto"/>
            <w:left w:val="none" w:sz="0" w:space="0" w:color="auto"/>
            <w:bottom w:val="none" w:sz="0" w:space="0" w:color="auto"/>
            <w:right w:val="none" w:sz="0" w:space="0" w:color="auto"/>
          </w:divBdr>
        </w:div>
      </w:divsChild>
    </w:div>
    <w:div w:id="143670303">
      <w:bodyDiv w:val="1"/>
      <w:marLeft w:val="0"/>
      <w:marRight w:val="0"/>
      <w:marTop w:val="0"/>
      <w:marBottom w:val="0"/>
      <w:divBdr>
        <w:top w:val="none" w:sz="0" w:space="0" w:color="auto"/>
        <w:left w:val="none" w:sz="0" w:space="0" w:color="auto"/>
        <w:bottom w:val="none" w:sz="0" w:space="0" w:color="auto"/>
        <w:right w:val="none" w:sz="0" w:space="0" w:color="auto"/>
      </w:divBdr>
      <w:divsChild>
        <w:div w:id="240526237">
          <w:marLeft w:val="0"/>
          <w:marRight w:val="0"/>
          <w:marTop w:val="0"/>
          <w:marBottom w:val="0"/>
          <w:divBdr>
            <w:top w:val="none" w:sz="0" w:space="0" w:color="auto"/>
            <w:left w:val="none" w:sz="0" w:space="0" w:color="auto"/>
            <w:bottom w:val="none" w:sz="0" w:space="0" w:color="auto"/>
            <w:right w:val="none" w:sz="0" w:space="0" w:color="auto"/>
          </w:divBdr>
        </w:div>
        <w:div w:id="1571311378">
          <w:marLeft w:val="0"/>
          <w:marRight w:val="0"/>
          <w:marTop w:val="0"/>
          <w:marBottom w:val="0"/>
          <w:divBdr>
            <w:top w:val="none" w:sz="0" w:space="0" w:color="auto"/>
            <w:left w:val="none" w:sz="0" w:space="0" w:color="auto"/>
            <w:bottom w:val="none" w:sz="0" w:space="0" w:color="auto"/>
            <w:right w:val="none" w:sz="0" w:space="0" w:color="auto"/>
          </w:divBdr>
        </w:div>
        <w:div w:id="233130977">
          <w:marLeft w:val="0"/>
          <w:marRight w:val="0"/>
          <w:marTop w:val="0"/>
          <w:marBottom w:val="0"/>
          <w:divBdr>
            <w:top w:val="none" w:sz="0" w:space="0" w:color="auto"/>
            <w:left w:val="none" w:sz="0" w:space="0" w:color="auto"/>
            <w:bottom w:val="none" w:sz="0" w:space="0" w:color="auto"/>
            <w:right w:val="none" w:sz="0" w:space="0" w:color="auto"/>
          </w:divBdr>
        </w:div>
      </w:divsChild>
    </w:div>
    <w:div w:id="185945758">
      <w:bodyDiv w:val="1"/>
      <w:marLeft w:val="0"/>
      <w:marRight w:val="0"/>
      <w:marTop w:val="0"/>
      <w:marBottom w:val="0"/>
      <w:divBdr>
        <w:top w:val="none" w:sz="0" w:space="0" w:color="auto"/>
        <w:left w:val="none" w:sz="0" w:space="0" w:color="auto"/>
        <w:bottom w:val="none" w:sz="0" w:space="0" w:color="auto"/>
        <w:right w:val="none" w:sz="0" w:space="0" w:color="auto"/>
      </w:divBdr>
      <w:divsChild>
        <w:div w:id="1904945983">
          <w:marLeft w:val="0"/>
          <w:marRight w:val="0"/>
          <w:marTop w:val="0"/>
          <w:marBottom w:val="0"/>
          <w:divBdr>
            <w:top w:val="none" w:sz="0" w:space="0" w:color="auto"/>
            <w:left w:val="none" w:sz="0" w:space="0" w:color="auto"/>
            <w:bottom w:val="none" w:sz="0" w:space="0" w:color="auto"/>
            <w:right w:val="none" w:sz="0" w:space="0" w:color="auto"/>
          </w:divBdr>
        </w:div>
        <w:div w:id="699673122">
          <w:marLeft w:val="0"/>
          <w:marRight w:val="0"/>
          <w:marTop w:val="0"/>
          <w:marBottom w:val="0"/>
          <w:divBdr>
            <w:top w:val="none" w:sz="0" w:space="0" w:color="auto"/>
            <w:left w:val="none" w:sz="0" w:space="0" w:color="auto"/>
            <w:bottom w:val="none" w:sz="0" w:space="0" w:color="auto"/>
            <w:right w:val="none" w:sz="0" w:space="0" w:color="auto"/>
          </w:divBdr>
        </w:div>
        <w:div w:id="1864585899">
          <w:marLeft w:val="0"/>
          <w:marRight w:val="0"/>
          <w:marTop w:val="0"/>
          <w:marBottom w:val="0"/>
          <w:divBdr>
            <w:top w:val="none" w:sz="0" w:space="0" w:color="auto"/>
            <w:left w:val="none" w:sz="0" w:space="0" w:color="auto"/>
            <w:bottom w:val="none" w:sz="0" w:space="0" w:color="auto"/>
            <w:right w:val="none" w:sz="0" w:space="0" w:color="auto"/>
          </w:divBdr>
        </w:div>
      </w:divsChild>
    </w:div>
    <w:div w:id="262304831">
      <w:bodyDiv w:val="1"/>
      <w:marLeft w:val="0"/>
      <w:marRight w:val="0"/>
      <w:marTop w:val="0"/>
      <w:marBottom w:val="0"/>
      <w:divBdr>
        <w:top w:val="none" w:sz="0" w:space="0" w:color="auto"/>
        <w:left w:val="none" w:sz="0" w:space="0" w:color="auto"/>
        <w:bottom w:val="none" w:sz="0" w:space="0" w:color="auto"/>
        <w:right w:val="none" w:sz="0" w:space="0" w:color="auto"/>
      </w:divBdr>
    </w:div>
    <w:div w:id="335038678">
      <w:bodyDiv w:val="1"/>
      <w:marLeft w:val="0"/>
      <w:marRight w:val="0"/>
      <w:marTop w:val="0"/>
      <w:marBottom w:val="0"/>
      <w:divBdr>
        <w:top w:val="none" w:sz="0" w:space="0" w:color="auto"/>
        <w:left w:val="none" w:sz="0" w:space="0" w:color="auto"/>
        <w:bottom w:val="none" w:sz="0" w:space="0" w:color="auto"/>
        <w:right w:val="none" w:sz="0" w:space="0" w:color="auto"/>
      </w:divBdr>
    </w:div>
    <w:div w:id="886575704">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80687229">
      <w:bodyDiv w:val="1"/>
      <w:marLeft w:val="0"/>
      <w:marRight w:val="0"/>
      <w:marTop w:val="0"/>
      <w:marBottom w:val="0"/>
      <w:divBdr>
        <w:top w:val="none" w:sz="0" w:space="0" w:color="auto"/>
        <w:left w:val="none" w:sz="0" w:space="0" w:color="auto"/>
        <w:bottom w:val="none" w:sz="0" w:space="0" w:color="auto"/>
        <w:right w:val="none" w:sz="0" w:space="0" w:color="auto"/>
      </w:divBdr>
      <w:divsChild>
        <w:div w:id="887105208">
          <w:marLeft w:val="0"/>
          <w:marRight w:val="0"/>
          <w:marTop w:val="0"/>
          <w:marBottom w:val="0"/>
          <w:divBdr>
            <w:top w:val="none" w:sz="0" w:space="0" w:color="auto"/>
            <w:left w:val="none" w:sz="0" w:space="0" w:color="auto"/>
            <w:bottom w:val="none" w:sz="0" w:space="0" w:color="auto"/>
            <w:right w:val="none" w:sz="0" w:space="0" w:color="auto"/>
          </w:divBdr>
        </w:div>
        <w:div w:id="1864979304">
          <w:marLeft w:val="0"/>
          <w:marRight w:val="0"/>
          <w:marTop w:val="0"/>
          <w:marBottom w:val="0"/>
          <w:divBdr>
            <w:top w:val="none" w:sz="0" w:space="0" w:color="auto"/>
            <w:left w:val="none" w:sz="0" w:space="0" w:color="auto"/>
            <w:bottom w:val="none" w:sz="0" w:space="0" w:color="auto"/>
            <w:right w:val="none" w:sz="0" w:space="0" w:color="auto"/>
          </w:divBdr>
        </w:div>
        <w:div w:id="1365712612">
          <w:marLeft w:val="0"/>
          <w:marRight w:val="0"/>
          <w:marTop w:val="0"/>
          <w:marBottom w:val="0"/>
          <w:divBdr>
            <w:top w:val="none" w:sz="0" w:space="0" w:color="auto"/>
            <w:left w:val="none" w:sz="0" w:space="0" w:color="auto"/>
            <w:bottom w:val="none" w:sz="0" w:space="0" w:color="auto"/>
            <w:right w:val="none" w:sz="0" w:space="0" w:color="auto"/>
          </w:divBdr>
        </w:div>
        <w:div w:id="625161402">
          <w:marLeft w:val="0"/>
          <w:marRight w:val="0"/>
          <w:marTop w:val="0"/>
          <w:marBottom w:val="0"/>
          <w:divBdr>
            <w:top w:val="none" w:sz="0" w:space="0" w:color="auto"/>
            <w:left w:val="none" w:sz="0" w:space="0" w:color="auto"/>
            <w:bottom w:val="none" w:sz="0" w:space="0" w:color="auto"/>
            <w:right w:val="none" w:sz="0" w:space="0" w:color="auto"/>
          </w:divBdr>
        </w:div>
      </w:divsChild>
    </w:div>
    <w:div w:id="1523084684">
      <w:bodyDiv w:val="1"/>
      <w:marLeft w:val="0"/>
      <w:marRight w:val="0"/>
      <w:marTop w:val="0"/>
      <w:marBottom w:val="0"/>
      <w:divBdr>
        <w:top w:val="none" w:sz="0" w:space="0" w:color="auto"/>
        <w:left w:val="none" w:sz="0" w:space="0" w:color="auto"/>
        <w:bottom w:val="none" w:sz="0" w:space="0" w:color="auto"/>
        <w:right w:val="none" w:sz="0" w:space="0" w:color="auto"/>
      </w:divBdr>
      <w:divsChild>
        <w:div w:id="1962297883">
          <w:marLeft w:val="0"/>
          <w:marRight w:val="0"/>
          <w:marTop w:val="0"/>
          <w:marBottom w:val="0"/>
          <w:divBdr>
            <w:top w:val="none" w:sz="0" w:space="0" w:color="auto"/>
            <w:left w:val="none" w:sz="0" w:space="0" w:color="auto"/>
            <w:bottom w:val="none" w:sz="0" w:space="0" w:color="auto"/>
            <w:right w:val="none" w:sz="0" w:space="0" w:color="auto"/>
          </w:divBdr>
        </w:div>
        <w:div w:id="137498785">
          <w:marLeft w:val="0"/>
          <w:marRight w:val="0"/>
          <w:marTop w:val="0"/>
          <w:marBottom w:val="0"/>
          <w:divBdr>
            <w:top w:val="none" w:sz="0" w:space="0" w:color="auto"/>
            <w:left w:val="none" w:sz="0" w:space="0" w:color="auto"/>
            <w:bottom w:val="none" w:sz="0" w:space="0" w:color="auto"/>
            <w:right w:val="none" w:sz="0" w:space="0" w:color="auto"/>
          </w:divBdr>
        </w:div>
        <w:div w:id="89738124">
          <w:marLeft w:val="0"/>
          <w:marRight w:val="0"/>
          <w:marTop w:val="0"/>
          <w:marBottom w:val="0"/>
          <w:divBdr>
            <w:top w:val="none" w:sz="0" w:space="0" w:color="auto"/>
            <w:left w:val="none" w:sz="0" w:space="0" w:color="auto"/>
            <w:bottom w:val="none" w:sz="0" w:space="0" w:color="auto"/>
            <w:right w:val="none" w:sz="0" w:space="0" w:color="auto"/>
          </w:divBdr>
        </w:div>
      </w:divsChild>
    </w:div>
    <w:div w:id="1568877185">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94444232">
      <w:bodyDiv w:val="1"/>
      <w:marLeft w:val="0"/>
      <w:marRight w:val="0"/>
      <w:marTop w:val="0"/>
      <w:marBottom w:val="0"/>
      <w:divBdr>
        <w:top w:val="none" w:sz="0" w:space="0" w:color="auto"/>
        <w:left w:val="none" w:sz="0" w:space="0" w:color="auto"/>
        <w:bottom w:val="none" w:sz="0" w:space="0" w:color="auto"/>
        <w:right w:val="none" w:sz="0" w:space="0" w:color="auto"/>
      </w:divBdr>
    </w:div>
    <w:div w:id="1891528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7874822EADA4D138EA7D7020044E139"/>
        <w:category>
          <w:name w:val="כללי"/>
          <w:gallery w:val="placeholder"/>
        </w:category>
        <w:types>
          <w:type w:val="bbPlcHdr"/>
        </w:types>
        <w:behaviors>
          <w:behavior w:val="content"/>
        </w:behaviors>
        <w:guid w:val="{9A005670-C5E1-4BA6-B4AE-C1A7CB969BDE}"/>
      </w:docPartPr>
      <w:docPartBody>
        <w:p w:rsidR="009133C7" w:rsidRDefault="00AA7CE3">
          <w:r w:rsidRPr="00D47A1C">
            <w:rPr>
              <w:rStyle w:val="a3"/>
              <w:rtl/>
            </w:rPr>
            <w:t>לחץ כאן להזנת טקסט</w:t>
          </w:r>
          <w:r w:rsidRPr="00D47A1C">
            <w:rPr>
              <w:rStyle w:val="a3"/>
            </w:rPr>
            <w:t>.</w:t>
          </w:r>
        </w:p>
      </w:docPartBody>
    </w:docPart>
    <w:docPart>
      <w:docPartPr>
        <w:name w:val="7847A37302EC4FD79CABFCEA658FEEDF"/>
        <w:category>
          <w:name w:val="כללי"/>
          <w:gallery w:val="placeholder"/>
        </w:category>
        <w:types>
          <w:type w:val="bbPlcHdr"/>
        </w:types>
        <w:behaviors>
          <w:behavior w:val="content"/>
        </w:behaviors>
        <w:guid w:val="{0D49EAD0-D451-4584-923D-E3C24B87AADC}"/>
      </w:docPartPr>
      <w:docPartBody>
        <w:p w:rsidR="00345C9D" w:rsidRDefault="00A74356" w:rsidP="00A74356">
          <w:pPr>
            <w:pStyle w:val="E460D38E05664FF79D4EFF282EF8EC9931"/>
          </w:pPr>
          <w:r>
            <w:rPr>
              <w:rFonts w:hint="cs"/>
              <w:rtl/>
            </w:rPr>
            <w:t xml:space="preserve">     </w:t>
          </w:r>
        </w:p>
      </w:docPartBody>
    </w:docPart>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7E254A" w:rsidRDefault="00F04DC1" w:rsidP="00F04DC1">
          <w:pPr>
            <w:pStyle w:val="4CB7196AAF294F94B2C6087C9BF06E84"/>
          </w:pPr>
          <w:r w:rsidRPr="005929DA">
            <w:rPr>
              <w:rStyle w:val="a3"/>
              <w:rtl/>
            </w:rPr>
            <w:t>לחץ כאן להזנת טקסט</w:t>
          </w:r>
          <w:r w:rsidRPr="005929DA">
            <w:rPr>
              <w:rStyle w:val="a3"/>
            </w:rPr>
            <w:t>.</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7E254A" w:rsidRDefault="00A74356" w:rsidP="00A74356">
          <w:pPr>
            <w:pStyle w:val="E6E6A917CC5E4519A8F2E864C48E22F219"/>
          </w:pPr>
          <w:r w:rsidRPr="00CD608F">
            <w:rPr>
              <w:rFonts w:hint="eastAsia"/>
              <w:b/>
              <w:bCs/>
              <w:sz w:val="26"/>
              <w:szCs w:val="26"/>
              <w:rtl/>
            </w:rPr>
            <w:t>בעניין</w:t>
          </w:r>
          <w:r w:rsidRPr="00CD608F">
            <w:rPr>
              <w:b/>
              <w:bCs/>
              <w:sz w:val="26"/>
              <w:szCs w:val="26"/>
              <w:rtl/>
            </w:rPr>
            <w:t xml:space="preserve"> שם פרטי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DC45A2FD697422FAA3CD896A84FA7B46"/>
          </w:pPr>
          <w:r w:rsidRPr="00CD516B">
            <w:rPr>
              <w:rFonts w:ascii="Arial" w:hAnsi="Arial"/>
              <w:b/>
              <w:bCs/>
              <w:noProof w:val="0"/>
              <w:sz w:val="26"/>
              <w:szCs w:val="26"/>
              <w:rtl/>
            </w:rPr>
            <w:t>שם צד ב' ללא שם של חסוי</w:t>
          </w:r>
        </w:p>
      </w:docPartBody>
    </w:docPart>
    <w:docPart>
      <w:docPartPr>
        <w:name w:val="532E7CD0FBDB4C3A8FA56DDC7A268718"/>
        <w:category>
          <w:name w:val="כללי"/>
          <w:gallery w:val="placeholder"/>
        </w:category>
        <w:types>
          <w:type w:val="bbPlcHdr"/>
        </w:types>
        <w:behaviors>
          <w:behavior w:val="content"/>
        </w:behaviors>
        <w:guid w:val="{316FB2E8-3D3D-4F1D-9CC0-948E74D9C670}"/>
      </w:docPartPr>
      <w:docPartBody>
        <w:p w:rsidR="00FF7D6A" w:rsidRDefault="00B77EB9" w:rsidP="00B77EB9">
          <w:pPr>
            <w:pStyle w:val="532E7CD0FBDB4C3A8FA56DDC7A268718"/>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901B0"/>
    <w:rsid w:val="002D02C4"/>
    <w:rsid w:val="002D09CE"/>
    <w:rsid w:val="00345C9D"/>
    <w:rsid w:val="0048651F"/>
    <w:rsid w:val="004B017A"/>
    <w:rsid w:val="005157ED"/>
    <w:rsid w:val="00556D67"/>
    <w:rsid w:val="00673B50"/>
    <w:rsid w:val="00793995"/>
    <w:rsid w:val="007C6F98"/>
    <w:rsid w:val="007E254A"/>
    <w:rsid w:val="008B4366"/>
    <w:rsid w:val="009133C7"/>
    <w:rsid w:val="009178E4"/>
    <w:rsid w:val="00961B27"/>
    <w:rsid w:val="009A36E7"/>
    <w:rsid w:val="00A5210F"/>
    <w:rsid w:val="00A74356"/>
    <w:rsid w:val="00AA7CE3"/>
    <w:rsid w:val="00B50DB2"/>
    <w:rsid w:val="00B72BC2"/>
    <w:rsid w:val="00B77EB9"/>
    <w:rsid w:val="00B91FA3"/>
    <w:rsid w:val="00BD69D1"/>
    <w:rsid w:val="00BE6557"/>
    <w:rsid w:val="00C96C06"/>
    <w:rsid w:val="00D24521"/>
    <w:rsid w:val="00D6580E"/>
    <w:rsid w:val="00E31BF6"/>
    <w:rsid w:val="00E81DB1"/>
    <w:rsid w:val="00F04DC1"/>
    <w:rsid w:val="00F678CA"/>
    <w:rsid w:val="00FD1171"/>
    <w:rsid w:val="00FD7717"/>
    <w:rsid w:val="00FF7D6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7874822EADA4D138EA7D7020044E139">
    <w:name w:val="27874822EADA4D138EA7D7020044E139"/>
    <w:pPr>
      <w:bidi/>
    </w:pPr>
  </w:style>
  <w:style w:type="paragraph" w:customStyle="1" w:styleId="7847A37302EC4FD79CABFCEA658FEEDF">
    <w:name w:val="7847A37302EC4FD79CABFCEA658FEEDF"/>
    <w:pPr>
      <w:bidi/>
    </w:pPr>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 w:type="paragraph" w:customStyle="1" w:styleId="532E7CD0FBDB4C3A8FA56DDC7A268718">
    <w:name w:val="532E7CD0FBDB4C3A8FA56DDC7A268718"/>
    <w:rsid w:val="00B77EB9"/>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42</Pages>
  <Words>9844</Words>
  <Characters>49225</Characters>
  <Application>Microsoft Office Word</Application>
  <DocSecurity>0</DocSecurity>
  <Lines>410</Lines>
  <Paragraphs>117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58952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2024-12-09T11:08:00Z</cp:lastPrinted>
  <dcterms:created xsi:type="dcterms:W3CDTF">2024-12-18T06:44:00Z</dcterms:created>
  <dcterms:modified xsi:type="dcterms:W3CDTF">2024-12-18T06:44:00Z</dcterms:modified>
</cp:coreProperties>
</file>